
<file path=[Content_Types].xml><?xml version="1.0" encoding="utf-8"?>
<Types xmlns="http://schemas.openxmlformats.org/package/2006/content-types">
  <Override PartName="/_rels/.rels" ContentType="application/vnd.openxmlformats-package.relationships+xml"/>
  <Override PartName="/docProps/app.xml" ContentType="application/vnd.openxmlformats-officedocument.extended-properties+xml"/>
  <Override PartName="/docProps/core.xml" ContentType="application/vnd.openxmlformats-package.core-properties+xml"/>
  <Override PartName="/word/_rels/footnotes.xml.rels" ContentType="application/vnd.openxmlformats-package.relationships+xml"/>
  <Override PartName="/word/_rels/document.xml.rels" ContentType="application/vnd.openxmlformats-package.relationships+xml"/>
  <Override PartName="/word/fontTable.xml" ContentType="application/vnd.openxmlformats-officedocument.wordprocessingml.fontTable+xml"/>
  <Override PartName="/word/settings.xml" ContentType="application/vnd.openxmlformats-officedocument.wordprocessingml.settings+xml"/>
  <Override PartName="/word/footnotes.xml" ContentType="application/vnd.openxmlformats-officedocument.wordprocessingml.footnotes+xml"/>
  <Override PartName="/word/numbering.xml" ContentType="application/vnd.openxmlformats-officedocument.wordprocessingml.numbering+xml"/>
  <Override PartName="/word/styles.xml" ContentType="application/vnd.openxmlformats-officedocument.wordprocessingml.styles+xml"/>
  <Override PartName="/word/document.xml" ContentType="application/vnd.openxmlformats-officedocument.wordprocessingml.document.main+xml"/>
  <Override PartName="/word/footer2.xml" ContentType="application/vnd.openxmlformats-officedocument.wordprocessingml.footer+xml"/>
  <Override PartName="/word/media/image4.jpeg" ContentType="image/jpeg"/>
  <Override PartName="/word/media/image3.jpeg" ContentType="image/jpeg"/>
  <Override PartName="/word/media/image1.jpeg" ContentType="image/jpeg"/>
  <Override PartName="/word/media/image2.jpeg" ContentType="image/jpeg"/>
  <Override PartName="/word/footer1.xml" ContentType="application/vnd.openxmlformats-officedocument.wordprocessingml.footer+xml"/>
  <Override PartName="/word/header1.xml" ContentType="application/vnd.openxmlformats-officedocument.wordprocessingml.header+xml"/>
</Types>
</file>

<file path=_rels/.rels><?xml version="1.0" encoding="UTF-8"?>
<Relationships xmlns="http://schemas.openxmlformats.org/package/2006/relationships"><Relationship Id="rId1" Type="http://schemas.openxmlformats.org/officedocument/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tbl>
      <w:tblPr>
        <w:tblW w:w="8820" w:type="dxa"/>
        <w:jc w:val="start"/>
        <w:tblInd w:w="0" w:type="dxa"/>
        <w:tblBorders>
          <w:bottom w:val="thickThinMediumGap" w:sz="24" w:space="0" w:color="000000"/>
          <w:insideH w:val="thickThinMediumGap" w:sz="24" w:space="0" w:color="000000"/>
        </w:tblBorders>
        <w:tblCellMar>
          <w:top w:w="0" w:type="dxa"/>
          <w:start w:w="108" w:type="dxa"/>
          <w:bottom w:w="0" w:type="dxa"/>
          <w:end w:w="108" w:type="dxa"/>
        </w:tblCellMar>
      </w:tblPr>
      <w:tblGrid>
        <w:gridCol w:w="8820"/>
      </w:tblGrid>
      <w:tr>
        <w:trPr/>
        <w:tc>
          <w:tcPr>
            <w:tcW w:w="8820" w:type="dxa"/>
            <w:tcBorders>
              <w:bottom w:val="thickThinMediumGap" w:sz="24" w:space="0" w:color="000000"/>
              <w:insideH w:val="thickThinMediumGap" w:sz="24" w:space="0" w:color="000000"/>
            </w:tcBorders>
            <w:shd w:fill="auto" w:val="clear"/>
          </w:tcPr>
          <w:p>
            <w:pPr>
              <w:pStyle w:val="Normal"/>
              <w:snapToGrid w:val="false"/>
              <w:ind w:end="-31" w:hanging="0"/>
              <w:jc w:val="center"/>
              <w:rPr>
                <w:rFonts w:ascii="Garamond" w:hAnsi="Garamond" w:cs="Garamond"/>
                <w:b/>
                <w:b/>
                <w:caps/>
                <w:sz w:val="12"/>
                <w:szCs w:val="12"/>
              </w:rPr>
            </w:pPr>
            <w:r>
              <w:rPr>
                <w:rFonts w:cs="Garamond" w:ascii="Garamond" w:hAnsi="Garamond"/>
                <w:b/>
                <w:caps/>
                <w:sz w:val="12"/>
                <w:szCs w:val="12"/>
              </w:rPr>
            </w:r>
          </w:p>
        </w:tc>
      </w:tr>
    </w:tbl>
    <w:p>
      <w:pPr>
        <w:pStyle w:val="Normal"/>
        <w:ind w:end="-31" w:hanging="0"/>
        <w:jc w:val="center"/>
        <w:rPr>
          <w:rFonts w:ascii="Garamond" w:hAnsi="Garamond" w:cs="Garamond"/>
          <w:caps/>
          <w:sz w:val="24"/>
          <w:szCs w:val="24"/>
        </w:rPr>
      </w:pPr>
      <w:r>
        <w:rPr>
          <w:rFonts w:cs="Garamond" w:ascii="Garamond" w:hAnsi="Garamond"/>
          <w:caps/>
          <w:sz w:val="24"/>
          <w:szCs w:val="24"/>
        </w:rPr>
      </w:r>
    </w:p>
    <w:p>
      <w:pPr>
        <w:pStyle w:val="Normal"/>
        <w:ind w:end="-31" w:hanging="0"/>
        <w:jc w:val="center"/>
        <w:rPr>
          <w:rFonts w:ascii="Garamond" w:hAnsi="Garamond" w:cs="Garamond"/>
          <w:caps/>
          <w:sz w:val="24"/>
          <w:szCs w:val="24"/>
        </w:rPr>
      </w:pPr>
      <w:r>
        <w:rPr>
          <w:rFonts w:cs="Garamond" w:ascii="Garamond" w:hAnsi="Garamond"/>
          <w:caps/>
          <w:sz w:val="24"/>
          <w:szCs w:val="24"/>
        </w:rPr>
      </w:r>
    </w:p>
    <w:p>
      <w:pPr>
        <w:pStyle w:val="Normal"/>
        <w:ind w:end="-31" w:hanging="0"/>
        <w:jc w:val="both"/>
        <w:rPr>
          <w:rFonts w:ascii="Garamond" w:hAnsi="Garamond" w:cs="Garamond"/>
          <w:b/>
          <w:b/>
          <w:sz w:val="24"/>
          <w:szCs w:val="24"/>
        </w:rPr>
      </w:pPr>
      <w:r>
        <w:rPr>
          <w:rFonts w:cs="Garamond" w:ascii="Garamond" w:hAnsi="Garamond"/>
          <w:sz w:val="24"/>
          <w:szCs w:val="24"/>
          <w:lang w:val="en-US"/>
        </w:rPr>
        <w:t>DOI</w:t>
      </w:r>
      <w:r>
        <w:rPr>
          <w:rFonts w:cs="Garamond" w:ascii="Garamond" w:hAnsi="Garamond"/>
          <w:sz w:val="24"/>
          <w:szCs w:val="24"/>
        </w:rPr>
        <w:t>: 10.31696/2618-7302-2020-2-96-108</w:t>
      </w:r>
    </w:p>
    <w:p>
      <w:pPr>
        <w:pStyle w:val="11"/>
        <w:ind w:end="-31" w:hanging="0"/>
        <w:jc w:val="both"/>
        <w:rPr>
          <w:rFonts w:ascii="Garamond" w:hAnsi="Garamond" w:cs="Garamond"/>
          <w:b/>
          <w:b/>
          <w:caps/>
          <w:sz w:val="24"/>
          <w:szCs w:val="24"/>
        </w:rPr>
      </w:pPr>
      <w:r>
        <w:rPr>
          <w:rFonts w:cs="Garamond" w:ascii="Garamond" w:hAnsi="Garamond"/>
          <w:b/>
          <w:caps/>
          <w:sz w:val="24"/>
          <w:szCs w:val="24"/>
        </w:rPr>
      </w:r>
    </w:p>
    <w:p>
      <w:pPr>
        <w:pStyle w:val="Normal"/>
        <w:spacing w:lineRule="auto" w:line="360" w:before="0" w:after="0"/>
        <w:ind w:end="-31" w:hanging="0"/>
        <w:contextualSpacing/>
        <w:jc w:val="center"/>
        <w:rPr>
          <w:rFonts w:ascii="Garamond" w:hAnsi="Garamond" w:cs="Garamond"/>
          <w:b/>
          <w:b/>
          <w:bCs/>
          <w:sz w:val="26"/>
          <w:szCs w:val="26"/>
        </w:rPr>
      </w:pPr>
      <w:r>
        <w:rPr>
          <w:rFonts w:cs="Garamond" w:ascii="Garamond" w:hAnsi="Garamond"/>
          <w:b/>
          <w:bCs/>
          <w:sz w:val="26"/>
          <w:szCs w:val="26"/>
        </w:rPr>
        <w:t xml:space="preserve">МЕЖДУ </w:t>
      </w:r>
      <w:r>
        <w:rPr>
          <w:rFonts w:cs="Garamond" w:ascii="Garamond" w:hAnsi="Garamond"/>
          <w:b/>
          <w:bCs/>
          <w:i/>
          <w:iCs/>
          <w:sz w:val="26"/>
          <w:szCs w:val="26"/>
        </w:rPr>
        <w:t>ДЖИНН</w:t>
      </w:r>
      <w:r>
        <w:rPr>
          <w:rFonts w:cs="Garamond" w:ascii="Garamond" w:hAnsi="Garamond"/>
          <w:b/>
          <w:bCs/>
          <w:sz w:val="26"/>
          <w:szCs w:val="26"/>
        </w:rPr>
        <w:t xml:space="preserve">   И  </w:t>
      </w:r>
      <w:r>
        <w:rPr>
          <w:rFonts w:cs="Garamond" w:ascii="Garamond" w:hAnsi="Garamond"/>
          <w:b/>
          <w:bCs/>
          <w:i/>
          <w:iCs/>
          <w:sz w:val="26"/>
          <w:szCs w:val="26"/>
        </w:rPr>
        <w:t>ШАЙĀТИН</w:t>
      </w:r>
      <w:r>
        <w:rPr>
          <w:rFonts w:cs="Garamond" w:ascii="Garamond" w:hAnsi="Garamond"/>
          <w:b/>
          <w:bCs/>
          <w:sz w:val="26"/>
          <w:szCs w:val="26"/>
        </w:rPr>
        <w:t>:  НЕДОСКАЗАННОЕ</w:t>
      </w:r>
    </w:p>
    <w:p>
      <w:pPr>
        <w:pStyle w:val="Normal"/>
        <w:spacing w:lineRule="auto" w:line="360" w:before="0" w:after="0"/>
        <w:ind w:end="-31" w:hanging="0"/>
        <w:contextualSpacing/>
        <w:jc w:val="both"/>
        <w:rPr>
          <w:rFonts w:ascii="Garamond" w:hAnsi="Garamond" w:cs="Garamond"/>
          <w:sz w:val="24"/>
          <w:szCs w:val="24"/>
        </w:rPr>
      </w:pPr>
      <w:r>
        <w:rPr>
          <w:rFonts w:cs="Garamond" w:ascii="Garamond" w:hAnsi="Garamond"/>
          <w:sz w:val="24"/>
          <w:szCs w:val="24"/>
        </w:rPr>
        <w:t>© 2020</w:t>
        <w:tab/>
        <w:tab/>
        <w:tab/>
        <w:t xml:space="preserve">     </w:t>
      </w:r>
      <w:r>
        <w:rPr>
          <w:rFonts w:cs="Garamond" w:ascii="Garamond" w:hAnsi="Garamond"/>
          <w:b/>
          <w:sz w:val="24"/>
          <w:szCs w:val="24"/>
        </w:rPr>
        <w:t>В. А. Матросов, М. В. Кривошеева</w:t>
      </w:r>
      <w:r>
        <w:rPr>
          <w:rStyle w:val="Style14"/>
          <w:rStyle w:val="Style21"/>
          <w:rFonts w:cs="Garamond" w:ascii="Garamond" w:hAnsi="Garamond"/>
          <w:sz w:val="24"/>
          <w:szCs w:val="24"/>
        </w:rPr>
        <w:footnoteReference w:id="2"/>
      </w:r>
    </w:p>
    <w:p>
      <w:pPr>
        <w:pStyle w:val="Normal"/>
        <w:spacing w:before="0" w:after="0"/>
        <w:ind w:end="-31" w:firstLine="720"/>
        <w:contextualSpacing/>
        <w:jc w:val="both"/>
        <w:rPr>
          <w:rFonts w:ascii="Garamond" w:hAnsi="Garamond" w:cs="Garamond"/>
          <w:sz w:val="22"/>
          <w:szCs w:val="22"/>
          <w:lang w:bidi="ar-LB"/>
        </w:rPr>
      </w:pPr>
      <w:r>
        <w:rPr>
          <w:rFonts w:cs="Garamond" w:ascii="Garamond" w:hAnsi="Garamond"/>
          <w:sz w:val="22"/>
          <w:szCs w:val="22"/>
        </w:rPr>
        <w:t>В рамках арабской демонологии обычно различаются два класса сверхъестественных существ</w:t>
      </w:r>
      <w:r>
        <w:rPr>
          <w:rFonts w:cs="Garamond" w:ascii="Garamond" w:hAnsi="Garamond"/>
          <w:sz w:val="22"/>
          <w:szCs w:val="22"/>
          <w:lang w:val="en-US"/>
        </w:rPr>
        <w:t> </w:t>
      </w:r>
      <w:r>
        <w:rPr>
          <w:rFonts w:cs="Garamond" w:ascii="Garamond" w:hAnsi="Garamond"/>
          <w:sz w:val="22"/>
          <w:szCs w:val="22"/>
        </w:rPr>
        <w:t xml:space="preserve">— джинны и шайтаны. Джинны рождены из чистого пламени, они разумны, невидимы (когда захотят) и отличаются схожей с человеком натурой, обладая возможностью выбора между добром и злом. Шайтаны, порождения коптящего дыма, неразумны, отвратительны с виду и не способны творить добрые поступки. Казалось бы, такое логичное разделение позволит развести в разные категории всю нечисть, ставшую порождением доисламского бедуинского фольклора. Однако оставалось множество существ, которые могли быть отнесены и в ту, и в другую категорию, исходя из разных критериев. В </w:t>
      </w:r>
      <w:r>
        <w:rPr>
          <w:rFonts w:cs="Garamond" w:ascii="Garamond" w:hAnsi="Garamond"/>
          <w:sz w:val="22"/>
          <w:szCs w:val="22"/>
          <w:lang w:val="en-US" w:bidi="ar-LB"/>
        </w:rPr>
        <w:t>XIII </w:t>
      </w:r>
      <w:r>
        <w:rPr>
          <w:rFonts w:cs="Garamond" w:ascii="Garamond" w:hAnsi="Garamond"/>
          <w:sz w:val="22"/>
          <w:szCs w:val="22"/>
          <w:lang w:bidi="ar-LB"/>
        </w:rPr>
        <w:t xml:space="preserve">в. Закария аль-Казвини выделил шесть из них в особую прослойку — </w:t>
      </w:r>
      <w:r>
        <w:rPr>
          <w:rFonts w:cs="Garamond" w:ascii="Garamond" w:hAnsi="Garamond"/>
          <w:i/>
          <w:iCs/>
          <w:sz w:val="22"/>
          <w:szCs w:val="22"/>
          <w:lang w:bidi="ar-LB"/>
        </w:rPr>
        <w:t>муташайтина</w:t>
      </w:r>
      <w:r>
        <w:rPr>
          <w:rFonts w:cs="Garamond" w:ascii="Garamond" w:hAnsi="Garamond"/>
          <w:sz w:val="22"/>
          <w:szCs w:val="22"/>
          <w:lang w:bidi="ar-LB"/>
        </w:rPr>
        <w:t xml:space="preserve">, то есть, «ведущие себя подобно шайтанам». Несмотря на краткость изложения, посвященного </w:t>
      </w:r>
      <w:r>
        <w:rPr>
          <w:rFonts w:cs="Garamond" w:ascii="Garamond" w:hAnsi="Garamond"/>
          <w:i/>
          <w:iCs/>
          <w:sz w:val="22"/>
          <w:szCs w:val="22"/>
          <w:lang w:bidi="ar-LB"/>
        </w:rPr>
        <w:t>муташайтина</w:t>
      </w:r>
      <w:r>
        <w:rPr>
          <w:rFonts w:cs="Garamond" w:ascii="Garamond" w:hAnsi="Garamond"/>
          <w:sz w:val="22"/>
          <w:szCs w:val="22"/>
          <w:lang w:bidi="ar-LB"/>
        </w:rPr>
        <w:t xml:space="preserve"> раздела в его космографии «Чудеса творений» достаточно, чтобы получить представление о некоторых общих принципах выделения этих существ в целый биологический класс. Данное исследование посвящено характеристике </w:t>
      </w:r>
      <w:r>
        <w:rPr>
          <w:rFonts w:cs="Garamond" w:ascii="Garamond" w:hAnsi="Garamond"/>
          <w:i/>
          <w:iCs/>
          <w:sz w:val="22"/>
          <w:szCs w:val="22"/>
          <w:lang w:bidi="ar-LB"/>
        </w:rPr>
        <w:t>муташайтина</w:t>
      </w:r>
      <w:r>
        <w:rPr>
          <w:rFonts w:cs="Garamond" w:ascii="Garamond" w:hAnsi="Garamond"/>
          <w:sz w:val="22"/>
          <w:szCs w:val="22"/>
          <w:lang w:bidi="ar-LB"/>
        </w:rPr>
        <w:t xml:space="preserve">; помимо выделенной аль-Казвини «шестерки» затрагиваются сведения и о других подобных существах. Основной фокус делается на критериях, позволяющих выделить, что в них от шайтанов, а что — от джиннов; это позволяет, в конце концов, определить специфические черты, присущие </w:t>
      </w:r>
      <w:r>
        <w:rPr>
          <w:rFonts w:cs="Garamond" w:ascii="Garamond" w:hAnsi="Garamond"/>
          <w:i/>
          <w:iCs/>
          <w:sz w:val="22"/>
          <w:szCs w:val="22"/>
          <w:lang w:bidi="ar-LB"/>
        </w:rPr>
        <w:t>муташайтина</w:t>
      </w:r>
      <w:r>
        <w:rPr>
          <w:rFonts w:cs="Garamond" w:ascii="Garamond" w:hAnsi="Garamond"/>
          <w:sz w:val="22"/>
          <w:szCs w:val="22"/>
          <w:lang w:bidi="ar-LB"/>
        </w:rPr>
        <w:t xml:space="preserve"> как классу. Кроме того, в статье приводится полный перевод соответствующего отрывка «Чудес творений» аль-Казвини, давая читателю возможность прикоснуться к жизни удивительных созданий, «ведущих себя подобно шайтанам».</w:t>
      </w:r>
    </w:p>
    <w:p>
      <w:pPr>
        <w:pStyle w:val="Normal"/>
        <w:spacing w:before="0" w:after="0"/>
        <w:ind w:end="-31" w:firstLine="720"/>
        <w:contextualSpacing/>
        <w:jc w:val="both"/>
        <w:rPr>
          <w:rFonts w:ascii="Garamond" w:hAnsi="Garamond" w:cs="Garamond"/>
          <w:sz w:val="22"/>
          <w:szCs w:val="22"/>
          <w:lang w:bidi="ar-LB"/>
        </w:rPr>
      </w:pPr>
      <w:r>
        <w:rPr>
          <w:rFonts w:cs="Garamond" w:ascii="Garamond" w:hAnsi="Garamond"/>
          <w:i/>
          <w:iCs/>
          <w:sz w:val="22"/>
          <w:szCs w:val="22"/>
          <w:lang w:bidi="ar-LB"/>
        </w:rPr>
        <w:t>Ключевые слова</w:t>
      </w:r>
      <w:r>
        <w:rPr>
          <w:rFonts w:cs="Garamond" w:ascii="Garamond" w:hAnsi="Garamond"/>
          <w:sz w:val="22"/>
          <w:szCs w:val="22"/>
          <w:lang w:bidi="ar-LB"/>
        </w:rPr>
        <w:t>: арабская демонология, бедуинская мифология, исламская космография, джинны, шайтаны, ислам, Закария аль-Казвини.</w:t>
      </w:r>
    </w:p>
    <w:p>
      <w:pPr>
        <w:pStyle w:val="Normal"/>
        <w:spacing w:before="0" w:after="0"/>
        <w:ind w:end="-31" w:firstLine="720"/>
        <w:contextualSpacing/>
        <w:jc w:val="both"/>
        <w:rPr>
          <w:rFonts w:ascii="Garamond" w:hAnsi="Garamond" w:cs="Garamond"/>
          <w:sz w:val="22"/>
          <w:szCs w:val="22"/>
        </w:rPr>
      </w:pPr>
      <w:r>
        <w:rPr>
          <w:rFonts w:cs="Garamond" w:ascii="Garamond" w:hAnsi="Garamond"/>
          <w:i/>
          <w:iCs/>
          <w:sz w:val="22"/>
          <w:szCs w:val="22"/>
        </w:rPr>
        <w:t>Для цитирования:</w:t>
      </w:r>
      <w:r>
        <w:rPr>
          <w:rFonts w:cs="Garamond" w:ascii="Garamond" w:hAnsi="Garamond"/>
          <w:sz w:val="22"/>
          <w:szCs w:val="22"/>
        </w:rPr>
        <w:t xml:space="preserve"> Матросов В. А., Кривошеева М. В. </w:t>
      </w:r>
      <w:r>
        <w:rPr>
          <w:rFonts w:cs="Garamond" w:ascii="Garamond" w:hAnsi="Garamond"/>
          <w:bCs/>
          <w:sz w:val="22"/>
          <w:szCs w:val="22"/>
        </w:rPr>
        <w:t xml:space="preserve">Между </w:t>
      </w:r>
      <w:r>
        <w:rPr>
          <w:rFonts w:cs="Garamond" w:ascii="Garamond" w:hAnsi="Garamond"/>
          <w:bCs/>
          <w:i/>
          <w:iCs/>
          <w:sz w:val="22"/>
          <w:szCs w:val="22"/>
        </w:rPr>
        <w:t>джинн</w:t>
      </w:r>
      <w:r>
        <w:rPr>
          <w:rFonts w:cs="Garamond" w:ascii="Garamond" w:hAnsi="Garamond"/>
          <w:bCs/>
          <w:sz w:val="22"/>
          <w:szCs w:val="22"/>
        </w:rPr>
        <w:t xml:space="preserve"> и </w:t>
      </w:r>
      <w:r>
        <w:rPr>
          <w:rFonts w:cs="Garamond" w:ascii="Garamond" w:hAnsi="Garamond"/>
          <w:bCs/>
          <w:i/>
          <w:iCs/>
          <w:sz w:val="22"/>
          <w:szCs w:val="22"/>
        </w:rPr>
        <w:t>шайāт</w:t>
      </w:r>
      <w:r>
        <w:rPr>
          <w:rFonts w:cs="Gandhari Unicode" w:ascii="Gandhari Unicode" w:hAnsi="Gandhari Unicode"/>
          <w:bCs/>
          <w:i/>
          <w:iCs/>
          <w:sz w:val="18"/>
          <w:szCs w:val="18"/>
        </w:rPr>
        <w:t>ӣ</w:t>
      </w:r>
      <w:r>
        <w:rPr>
          <w:rFonts w:cs="Garamond" w:ascii="Garamond" w:hAnsi="Garamond"/>
          <w:bCs/>
          <w:i/>
          <w:iCs/>
          <w:sz w:val="22"/>
          <w:szCs w:val="22"/>
        </w:rPr>
        <w:t>н</w:t>
      </w:r>
      <w:r>
        <w:rPr>
          <w:rFonts w:cs="Garamond" w:ascii="Garamond" w:hAnsi="Garamond"/>
          <w:bCs/>
          <w:sz w:val="22"/>
          <w:szCs w:val="22"/>
        </w:rPr>
        <w:t>: недосказанное</w:t>
      </w:r>
      <w:r>
        <w:rPr>
          <w:rFonts w:cs="Garamond" w:ascii="Garamond" w:hAnsi="Garamond"/>
          <w:sz w:val="22"/>
          <w:szCs w:val="22"/>
        </w:rPr>
        <w:t xml:space="preserve">. </w:t>
      </w:r>
      <w:r>
        <w:rPr>
          <w:rFonts w:cs="Garamond" w:ascii="Garamond" w:hAnsi="Garamond"/>
          <w:i/>
          <w:sz w:val="22"/>
          <w:szCs w:val="22"/>
        </w:rPr>
        <w:t>Вестник Института востоковедения РАН</w:t>
      </w:r>
      <w:r>
        <w:rPr>
          <w:rFonts w:cs="Garamond" w:ascii="Garamond" w:hAnsi="Garamond"/>
          <w:sz w:val="22"/>
          <w:szCs w:val="22"/>
        </w:rPr>
        <w:t xml:space="preserve">. 2020. </w:t>
      </w:r>
      <w:r>
        <w:rPr>
          <w:rFonts w:cs="Garamond" w:ascii="Garamond" w:hAnsi="Garamond"/>
          <w:sz w:val="22"/>
          <w:szCs w:val="22"/>
          <w:lang w:val="en-US"/>
        </w:rPr>
        <w:t xml:space="preserve">№ 2. </w:t>
      </w:r>
      <w:r>
        <w:rPr>
          <w:rFonts w:cs="Garamond" w:ascii="Garamond" w:hAnsi="Garamond"/>
          <w:sz w:val="22"/>
          <w:szCs w:val="22"/>
        </w:rPr>
        <w:t>С</w:t>
      </w:r>
      <w:r>
        <w:rPr>
          <w:rFonts w:cs="Garamond" w:ascii="Garamond" w:hAnsi="Garamond"/>
          <w:sz w:val="22"/>
          <w:szCs w:val="22"/>
          <w:lang w:val="en-US"/>
        </w:rPr>
        <w:t>. 96–</w:t>
      </w:r>
      <w:r>
        <w:rPr>
          <w:rFonts w:cs="Garamond" w:ascii="Garamond" w:hAnsi="Garamond"/>
          <w:sz w:val="22"/>
          <w:szCs w:val="22"/>
        </w:rPr>
        <w:t>108</w:t>
      </w:r>
      <w:r>
        <w:rPr>
          <w:rFonts w:cs="Garamond" w:ascii="Garamond" w:hAnsi="Garamond"/>
          <w:sz w:val="22"/>
          <w:szCs w:val="22"/>
          <w:lang w:val="en-US"/>
        </w:rPr>
        <w:t>. DOI: 10.31696/2618-7302-2020-2-96-</w:t>
      </w:r>
      <w:r>
        <w:rPr>
          <w:rFonts w:cs="Garamond" w:ascii="Garamond" w:hAnsi="Garamond"/>
          <w:sz w:val="22"/>
          <w:szCs w:val="22"/>
        </w:rPr>
        <w:t>108</w:t>
      </w:r>
    </w:p>
    <w:p>
      <w:pPr>
        <w:pStyle w:val="Normal"/>
        <w:spacing w:before="0" w:after="0"/>
        <w:ind w:end="-31" w:firstLine="720"/>
        <w:contextualSpacing/>
        <w:jc w:val="both"/>
        <w:rPr>
          <w:rFonts w:ascii="Garamond" w:hAnsi="Garamond" w:cs="Garamond"/>
          <w:b/>
          <w:b/>
          <w:bCs/>
          <w:sz w:val="22"/>
          <w:szCs w:val="22"/>
          <w:lang w:val="en-US" w:bidi="ar-LB"/>
        </w:rPr>
      </w:pPr>
      <w:r>
        <w:rPr>
          <w:rFonts w:cs="Garamond" w:ascii="Garamond" w:hAnsi="Garamond"/>
          <w:b/>
          <w:bCs/>
          <w:sz w:val="22"/>
          <w:szCs w:val="22"/>
          <w:lang w:val="en-US" w:bidi="ar-LB"/>
        </w:rPr>
      </w:r>
    </w:p>
    <w:p>
      <w:pPr>
        <w:pStyle w:val="Normal"/>
        <w:spacing w:lineRule="auto" w:line="360" w:before="0" w:after="0"/>
        <w:ind w:end="-31" w:hanging="0"/>
        <w:contextualSpacing/>
        <w:jc w:val="center"/>
        <w:rPr>
          <w:rFonts w:ascii="Garamond" w:hAnsi="Garamond" w:cs="Garamond"/>
          <w:b/>
          <w:b/>
          <w:bCs/>
          <w:sz w:val="26"/>
          <w:szCs w:val="26"/>
          <w:lang w:val="en-US" w:bidi="ar-LB"/>
        </w:rPr>
      </w:pPr>
      <w:r>
        <w:rPr>
          <w:rFonts w:cs="Garamond" w:ascii="Garamond" w:hAnsi="Garamond"/>
          <w:b/>
          <w:bCs/>
          <w:sz w:val="26"/>
          <w:szCs w:val="26"/>
          <w:lang w:val="en-US" w:bidi="ar-LB"/>
        </w:rPr>
        <w:t>THE UNSAID: B</w:t>
      </w:r>
      <w:r>
        <w:rPr>
          <w:rFonts w:cs="Garamond" w:ascii="Garamond" w:hAnsi="Garamond"/>
          <w:b/>
          <w:bCs/>
          <w:sz w:val="26"/>
          <w:szCs w:val="26"/>
          <w:lang w:val="en-US"/>
        </w:rPr>
        <w:t xml:space="preserve">ETWEEN THE </w:t>
      </w:r>
      <w:r>
        <w:rPr>
          <w:rFonts w:cs="Garamond" w:ascii="Garamond" w:hAnsi="Garamond"/>
          <w:b/>
          <w:bCs/>
          <w:i/>
          <w:iCs/>
          <w:sz w:val="26"/>
          <w:szCs w:val="26"/>
          <w:lang w:val="en-US"/>
        </w:rPr>
        <w:t>DJINN</w:t>
      </w:r>
      <w:r>
        <w:rPr>
          <w:rFonts w:cs="Garamond" w:ascii="Garamond" w:hAnsi="Garamond"/>
          <w:b/>
          <w:bCs/>
          <w:sz w:val="26"/>
          <w:szCs w:val="26"/>
          <w:lang w:val="en-US"/>
        </w:rPr>
        <w:t xml:space="preserve"> AND THE </w:t>
      </w:r>
      <w:r>
        <w:rPr>
          <w:rFonts w:cs="Garamond" w:ascii="Garamond" w:hAnsi="Garamond"/>
          <w:b/>
          <w:bCs/>
          <w:i/>
          <w:iCs/>
          <w:sz w:val="26"/>
          <w:szCs w:val="26"/>
          <w:lang w:val="en-US"/>
        </w:rPr>
        <w:t>SHAYĀTĪN</w:t>
      </w:r>
    </w:p>
    <w:p>
      <w:pPr>
        <w:pStyle w:val="Normal"/>
        <w:spacing w:lineRule="auto" w:line="360" w:before="0" w:after="0"/>
        <w:ind w:end="-31" w:hanging="0"/>
        <w:contextualSpacing/>
        <w:jc w:val="center"/>
        <w:rPr>
          <w:rFonts w:ascii="Garamond" w:hAnsi="Garamond" w:cs="Garamond"/>
          <w:b/>
          <w:b/>
          <w:sz w:val="26"/>
          <w:szCs w:val="26"/>
          <w:lang w:val="en-US" w:bidi="ar-LB"/>
        </w:rPr>
      </w:pPr>
      <w:r>
        <w:rPr>
          <w:rFonts w:cs="Garamond" w:ascii="Garamond" w:hAnsi="Garamond"/>
          <w:b/>
          <w:sz w:val="26"/>
          <w:szCs w:val="26"/>
          <w:lang w:val="en-US" w:bidi="ar-LB"/>
        </w:rPr>
        <w:t>Valeriy A. </w:t>
      </w:r>
      <w:r>
        <w:rPr>
          <w:rFonts w:cs="Garamond" w:ascii="Garamond" w:hAnsi="Garamond"/>
          <w:b/>
          <w:sz w:val="26"/>
          <w:szCs w:val="26"/>
          <w:lang w:val="it-IT" w:bidi="ar-LB"/>
        </w:rPr>
        <w:t>Matrosov</w:t>
      </w:r>
      <w:r>
        <w:rPr>
          <w:rFonts w:cs="Garamond" w:ascii="Garamond" w:hAnsi="Garamond"/>
          <w:b/>
          <w:sz w:val="26"/>
          <w:szCs w:val="26"/>
          <w:lang w:val="en-US" w:bidi="ar-LB"/>
        </w:rPr>
        <w:t xml:space="preserve">, </w:t>
      </w:r>
      <w:r>
        <w:rPr>
          <w:rFonts w:cs="Garamond" w:ascii="Garamond" w:hAnsi="Garamond"/>
          <w:b/>
          <w:sz w:val="26"/>
          <w:szCs w:val="26"/>
          <w:lang w:val="it-IT" w:bidi="ar-LB"/>
        </w:rPr>
        <w:t>Mariia</w:t>
      </w:r>
      <w:r>
        <w:rPr>
          <w:rFonts w:cs="Garamond" w:ascii="Garamond" w:hAnsi="Garamond"/>
          <w:b/>
          <w:sz w:val="26"/>
          <w:szCs w:val="26"/>
          <w:lang w:val="en-US" w:bidi="ar-LB"/>
        </w:rPr>
        <w:t xml:space="preserve"> </w:t>
      </w:r>
      <w:r>
        <w:rPr>
          <w:rFonts w:cs="Garamond" w:ascii="Garamond" w:hAnsi="Garamond"/>
          <w:b/>
          <w:sz w:val="26"/>
          <w:szCs w:val="26"/>
          <w:lang w:val="it-IT" w:bidi="ar-LB"/>
        </w:rPr>
        <w:t>V</w:t>
      </w:r>
      <w:r>
        <w:rPr>
          <w:rFonts w:cs="Garamond" w:ascii="Garamond" w:hAnsi="Garamond"/>
          <w:b/>
          <w:sz w:val="26"/>
          <w:szCs w:val="26"/>
          <w:lang w:val="en-US" w:bidi="ar-LB"/>
        </w:rPr>
        <w:t>.</w:t>
      </w:r>
      <w:r>
        <w:rPr>
          <w:rFonts w:cs="Garamond" w:ascii="Garamond" w:hAnsi="Garamond"/>
          <w:b/>
          <w:sz w:val="26"/>
          <w:szCs w:val="26"/>
          <w:lang w:val="it-IT" w:bidi="ar-LB"/>
        </w:rPr>
        <w:t> Krivosheeva</w:t>
      </w:r>
    </w:p>
    <w:p>
      <w:pPr>
        <w:sectPr>
          <w:footerReference w:type="default" r:id="rId2"/>
          <w:footnotePr>
            <w:numFmt w:val="decimal"/>
            <w:numRestart w:val="eachSect"/>
          </w:footnotePr>
          <w:type w:val="nextPage"/>
          <w:pgSz w:w="11057" w:h="14740"/>
          <w:pgMar w:left="1134" w:right="1134" w:header="0" w:top="1134" w:footer="709" w:bottom="1134" w:gutter="0"/>
          <w:pgNumType w:start="96" w:fmt="decimal"/>
          <w:formProt w:val="false"/>
          <w:textDirection w:val="lrTb"/>
          <w:docGrid w:type="default" w:linePitch="360" w:charSpace="0"/>
        </w:sectPr>
        <w:pStyle w:val="Normal"/>
        <w:spacing w:before="0" w:after="0"/>
        <w:ind w:end="-31" w:firstLine="720"/>
        <w:contextualSpacing/>
        <w:jc w:val="both"/>
        <w:rPr>
          <w:rFonts w:ascii="Garamond" w:hAnsi="Garamond" w:cs="Garamond"/>
          <w:sz w:val="22"/>
          <w:szCs w:val="22"/>
          <w:lang w:val="en-US" w:bidi="ar-LB"/>
        </w:rPr>
      </w:pPr>
      <w:r>
        <w:rPr>
          <w:rFonts w:cs="Garamond" w:ascii="Garamond" w:hAnsi="Garamond"/>
          <w:sz w:val="22"/>
          <w:szCs w:val="22"/>
          <w:lang w:val="en-US" w:bidi="ar-LB"/>
        </w:rPr>
        <w:t>Arabic demonology usually divides supernatural demonic creatures into two categories: genies and shaitans. Genies are born from pure flame, they are capable of reason, remain invisible if they wish,</w:t>
      </w:r>
    </w:p>
    <w:p>
      <w:pPr>
        <w:pStyle w:val="Normal"/>
        <w:spacing w:before="0" w:after="0"/>
        <w:ind w:end="-31" w:hanging="0"/>
        <w:contextualSpacing/>
        <w:jc w:val="both"/>
        <w:rPr/>
      </w:pPr>
      <w:r>
        <w:rPr>
          <w:rFonts w:cs="Garamond" w:ascii="Garamond" w:hAnsi="Garamond"/>
          <w:sz w:val="22"/>
          <w:szCs w:val="22"/>
          <w:lang w:val="en-US" w:bidi="ar-LB"/>
        </w:rPr>
        <w:t>and by nature seem to be very close to humankind, as they possess the freedom to choose between good and evil. Shaitans, on the other hand, are mindless spawn of sooty smoke, described as incredibly ugly and incapable of virtuous deeds. This typology seems to allow us to categorise rather neatly all the wondrous creatures of Bedouin pre-Islamic folklore, but there remained many beings that could be assigned to both categories based on different criteria. In the 13</w:t>
      </w:r>
      <w:r>
        <w:rPr>
          <w:rFonts w:cs="Garamond" w:ascii="Garamond" w:hAnsi="Garamond"/>
          <w:sz w:val="22"/>
          <w:szCs w:val="22"/>
          <w:vertAlign w:val="superscript"/>
          <w:lang w:val="en-US" w:bidi="ar-LB"/>
        </w:rPr>
        <w:t>th</w:t>
      </w:r>
      <w:r>
        <w:rPr>
          <w:rFonts w:cs="Garamond" w:ascii="Garamond" w:hAnsi="Garamond"/>
          <w:sz w:val="22"/>
          <w:szCs w:val="22"/>
          <w:lang w:val="en-US" w:bidi="ar-LB"/>
        </w:rPr>
        <w:t xml:space="preserve"> century Zakariya al-Qazwini joined six such creatures in a new branch that he called </w:t>
      </w:r>
      <w:r>
        <w:rPr>
          <w:rFonts w:cs="Garamond" w:ascii="Garamond" w:hAnsi="Garamond"/>
          <w:i/>
          <w:iCs/>
          <w:sz w:val="22"/>
          <w:szCs w:val="22"/>
          <w:lang w:val="en-US" w:bidi="ar-LB"/>
        </w:rPr>
        <w:t>mutashaitina</w:t>
      </w:r>
      <w:r>
        <w:rPr>
          <w:rFonts w:cs="Garamond" w:ascii="Garamond" w:hAnsi="Garamond"/>
          <w:sz w:val="22"/>
          <w:szCs w:val="22"/>
          <w:lang w:val="en-US" w:bidi="ar-LB"/>
        </w:rPr>
        <w:t xml:space="preserve">, meaning “those that act like shaitans”. Although the part dedicated to </w:t>
      </w:r>
      <w:r>
        <w:rPr>
          <w:rFonts w:cs="Garamond" w:ascii="Garamond" w:hAnsi="Garamond"/>
          <w:i/>
          <w:iCs/>
          <w:sz w:val="22"/>
          <w:szCs w:val="22"/>
          <w:lang w:val="en-US" w:bidi="ar-LB"/>
        </w:rPr>
        <w:t>mutashaitina</w:t>
      </w:r>
      <w:r>
        <w:rPr>
          <w:rFonts w:cs="Garamond" w:ascii="Garamond" w:hAnsi="Garamond"/>
          <w:sz w:val="22"/>
          <w:szCs w:val="22"/>
          <w:lang w:val="en-US" w:bidi="ar-LB"/>
        </w:rPr>
        <w:t xml:space="preserve"> in his treatise “The Wonders of Creation” is rather laconic, it is enough to extract some understanding of the common principles that put them in the same biological class. This research is devoted to the specific features of the </w:t>
      </w:r>
      <w:r>
        <w:rPr>
          <w:rFonts w:cs="Garamond" w:ascii="Garamond" w:hAnsi="Garamond"/>
          <w:i/>
          <w:iCs/>
          <w:sz w:val="22"/>
          <w:szCs w:val="22"/>
          <w:lang w:val="en-US" w:bidi="ar-LB"/>
        </w:rPr>
        <w:t>mutashaitina</w:t>
      </w:r>
      <w:r>
        <w:rPr>
          <w:rFonts w:cs="Garamond" w:ascii="Garamond" w:hAnsi="Garamond"/>
          <w:sz w:val="22"/>
          <w:szCs w:val="22"/>
          <w:lang w:val="en-US" w:bidi="ar-LB"/>
        </w:rPr>
        <w:t>; and,</w:t>
      </w:r>
      <w:r>
        <w:rPr>
          <w:rFonts w:cs="Garamond" w:ascii="Garamond" w:hAnsi="Garamond"/>
          <w:i/>
          <w:iCs/>
          <w:sz w:val="22"/>
          <w:szCs w:val="22"/>
          <w:lang w:val="en-US" w:bidi="ar-LB"/>
        </w:rPr>
        <w:t xml:space="preserve"> </w:t>
      </w:r>
      <w:r>
        <w:rPr>
          <w:rFonts w:cs="Garamond" w:ascii="Garamond" w:hAnsi="Garamond"/>
          <w:sz w:val="22"/>
          <w:szCs w:val="22"/>
          <w:lang w:val="en-US" w:bidi="ar-LB"/>
        </w:rPr>
        <w:t xml:space="preserve"> besides the six creatures distinguished by al-Qazwini, touches upon information about similar beings. The focus is mainly on the criteria peculiar to genies or shaitans, which in the end allows to discern the specific characteristics of the </w:t>
      </w:r>
      <w:r>
        <w:rPr>
          <w:rFonts w:cs="Garamond" w:ascii="Garamond" w:hAnsi="Garamond"/>
          <w:i/>
          <w:iCs/>
          <w:sz w:val="22"/>
          <w:szCs w:val="22"/>
          <w:lang w:val="en-US" w:bidi="ar-LB"/>
        </w:rPr>
        <w:t>mutashaitina</w:t>
      </w:r>
      <w:r>
        <w:rPr>
          <w:rFonts w:cs="Garamond" w:ascii="Garamond" w:hAnsi="Garamond"/>
          <w:sz w:val="22"/>
          <w:szCs w:val="22"/>
          <w:lang w:val="en-US" w:bidi="ar-LB"/>
        </w:rPr>
        <w:t xml:space="preserve">. The article also contains a full translation of the relevant passage from al-Qazwini’s “The Wonders of Creation”, providing the reader with the possibility to get in touch with the life of the wonderful creatures that “act like shaitans”. </w:t>
      </w:r>
    </w:p>
    <w:p>
      <w:pPr>
        <w:pStyle w:val="Normal"/>
        <w:ind w:end="-31" w:firstLine="720"/>
        <w:jc w:val="both"/>
        <w:rPr>
          <w:rFonts w:ascii="Garamond" w:hAnsi="Garamond" w:cs="Garamond"/>
          <w:sz w:val="22"/>
          <w:szCs w:val="22"/>
          <w:lang w:val="en-US"/>
        </w:rPr>
      </w:pPr>
      <w:r>
        <w:rPr>
          <w:rFonts w:cs="Garamond" w:ascii="Garamond" w:hAnsi="Garamond"/>
          <w:i/>
          <w:iCs/>
          <w:sz w:val="22"/>
          <w:szCs w:val="22"/>
          <w:lang w:val="en-US" w:bidi="ar-LB"/>
        </w:rPr>
        <w:t>Keywords</w:t>
      </w:r>
      <w:r>
        <w:rPr>
          <w:rFonts w:cs="Garamond" w:ascii="Garamond" w:hAnsi="Garamond"/>
          <w:sz w:val="22"/>
          <w:szCs w:val="22"/>
          <w:lang w:val="en-US" w:bidi="ar-LB"/>
        </w:rPr>
        <w:t xml:space="preserve">: Arabic demonology, Bedouin mythology, Islamic cosmography, </w:t>
      </w:r>
      <w:r>
        <w:rPr>
          <w:rFonts w:cs="Garamond" w:ascii="Garamond" w:hAnsi="Garamond"/>
          <w:sz w:val="22"/>
          <w:szCs w:val="22"/>
          <w:lang w:val="en-US"/>
        </w:rPr>
        <w:t xml:space="preserve">Djinn, Shaitans, Islam, </w:t>
      </w:r>
      <w:r>
        <w:rPr>
          <w:rFonts w:cs="Garamond" w:ascii="Garamond" w:hAnsi="Garamond"/>
          <w:sz w:val="22"/>
          <w:szCs w:val="22"/>
          <w:lang w:val="en-US" w:bidi="ar-LB"/>
        </w:rPr>
        <w:t>Zakariya al-Qazwini.</w:t>
      </w:r>
    </w:p>
    <w:p>
      <w:pPr>
        <w:pStyle w:val="Normal"/>
        <w:ind w:end="-31" w:firstLine="720"/>
        <w:jc w:val="both"/>
        <w:rPr>
          <w:rFonts w:ascii="Garamond" w:hAnsi="Garamond" w:cs="Garamond"/>
          <w:sz w:val="22"/>
          <w:szCs w:val="22"/>
        </w:rPr>
      </w:pPr>
      <w:r>
        <w:rPr>
          <w:rFonts w:cs="Garamond" w:ascii="Garamond" w:hAnsi="Garamond"/>
          <w:i/>
          <w:iCs/>
          <w:sz w:val="22"/>
          <w:szCs w:val="22"/>
          <w:lang w:val="en-US"/>
        </w:rPr>
        <w:t>For citation:</w:t>
      </w:r>
      <w:r>
        <w:rPr>
          <w:rFonts w:cs="Garamond" w:ascii="Garamond" w:hAnsi="Garamond"/>
          <w:sz w:val="22"/>
          <w:szCs w:val="22"/>
          <w:lang w:val="en-US"/>
        </w:rPr>
        <w:t xml:space="preserve"> </w:t>
      </w:r>
      <w:r>
        <w:rPr>
          <w:rFonts w:cs="Garamond" w:ascii="Garamond" w:hAnsi="Garamond"/>
          <w:sz w:val="22"/>
          <w:szCs w:val="22"/>
          <w:lang w:val="en-US" w:bidi="ar-LB"/>
        </w:rPr>
        <w:t>Matrosov V. A., Krivosheeva M. V.</w:t>
      </w:r>
      <w:r>
        <w:rPr>
          <w:rFonts w:cs="Garamond" w:ascii="Garamond" w:hAnsi="Garamond"/>
          <w:sz w:val="22"/>
          <w:szCs w:val="22"/>
          <w:lang w:val="en-US"/>
        </w:rPr>
        <w:t xml:space="preserve"> </w:t>
      </w:r>
      <w:r>
        <w:rPr>
          <w:rFonts w:cs="Garamond" w:ascii="Garamond" w:hAnsi="Garamond"/>
          <w:bCs/>
          <w:sz w:val="22"/>
          <w:szCs w:val="22"/>
          <w:lang w:val="en-US" w:bidi="ar-LB"/>
        </w:rPr>
        <w:t>The Unsaid: B</w:t>
      </w:r>
      <w:r>
        <w:rPr>
          <w:rFonts w:cs="Garamond" w:ascii="Garamond" w:hAnsi="Garamond"/>
          <w:bCs/>
          <w:sz w:val="22"/>
          <w:szCs w:val="22"/>
          <w:lang w:val="en-US"/>
        </w:rPr>
        <w:t xml:space="preserve">etween the </w:t>
      </w:r>
      <w:r>
        <w:rPr>
          <w:rFonts w:cs="Garamond" w:ascii="Garamond" w:hAnsi="Garamond"/>
          <w:bCs/>
          <w:iCs/>
          <w:sz w:val="22"/>
          <w:szCs w:val="22"/>
          <w:lang w:val="en-US"/>
        </w:rPr>
        <w:t>Djinn</w:t>
      </w:r>
      <w:r>
        <w:rPr>
          <w:rFonts w:cs="Garamond" w:ascii="Garamond" w:hAnsi="Garamond"/>
          <w:bCs/>
          <w:sz w:val="22"/>
          <w:szCs w:val="22"/>
          <w:lang w:val="en-US"/>
        </w:rPr>
        <w:t xml:space="preserve"> and the </w:t>
      </w:r>
      <w:r>
        <w:rPr>
          <w:rFonts w:cs="Garamond" w:ascii="Garamond" w:hAnsi="Garamond"/>
          <w:bCs/>
          <w:iCs/>
          <w:sz w:val="22"/>
          <w:szCs w:val="22"/>
          <w:lang w:val="en-US"/>
        </w:rPr>
        <w:t>Shayātīn</w:t>
      </w:r>
      <w:r>
        <w:rPr>
          <w:rFonts w:cs="Garamond" w:ascii="Garamond" w:hAnsi="Garamond"/>
          <w:bCs/>
          <w:i/>
          <w:iCs/>
          <w:sz w:val="22"/>
          <w:szCs w:val="22"/>
          <w:lang w:val="en-US"/>
        </w:rPr>
        <w:t>.</w:t>
      </w:r>
      <w:r>
        <w:rPr>
          <w:rFonts w:cs="Garamond" w:ascii="Garamond" w:hAnsi="Garamond"/>
          <w:i/>
          <w:sz w:val="22"/>
          <w:szCs w:val="22"/>
          <w:lang w:val="en-US"/>
        </w:rPr>
        <w:t xml:space="preserve"> Vestnik</w:t>
      </w:r>
      <w:r>
        <w:rPr>
          <w:rFonts w:cs="Garamond" w:ascii="Garamond" w:hAnsi="Garamond"/>
          <w:i/>
          <w:sz w:val="22"/>
          <w:szCs w:val="22"/>
        </w:rPr>
        <w:t xml:space="preserve"> </w:t>
      </w:r>
      <w:r>
        <w:rPr>
          <w:rFonts w:cs="Garamond" w:ascii="Garamond" w:hAnsi="Garamond"/>
          <w:i/>
          <w:sz w:val="22"/>
          <w:szCs w:val="22"/>
          <w:lang w:val="en-US"/>
        </w:rPr>
        <w:t>Instituta</w:t>
      </w:r>
      <w:r>
        <w:rPr>
          <w:rFonts w:cs="Garamond" w:ascii="Garamond" w:hAnsi="Garamond"/>
          <w:i/>
          <w:sz w:val="22"/>
          <w:szCs w:val="22"/>
        </w:rPr>
        <w:t xml:space="preserve"> </w:t>
      </w:r>
      <w:r>
        <w:rPr>
          <w:rFonts w:cs="Garamond" w:ascii="Garamond" w:hAnsi="Garamond"/>
          <w:i/>
          <w:sz w:val="22"/>
          <w:szCs w:val="22"/>
          <w:lang w:val="en-US"/>
        </w:rPr>
        <w:t>vostokovedenija</w:t>
      </w:r>
      <w:r>
        <w:rPr>
          <w:rFonts w:cs="Garamond" w:ascii="Garamond" w:hAnsi="Garamond"/>
          <w:i/>
          <w:sz w:val="22"/>
          <w:szCs w:val="22"/>
        </w:rPr>
        <w:t xml:space="preserve"> </w:t>
      </w:r>
      <w:r>
        <w:rPr>
          <w:rFonts w:cs="Garamond" w:ascii="Garamond" w:hAnsi="Garamond"/>
          <w:i/>
          <w:sz w:val="22"/>
          <w:szCs w:val="22"/>
          <w:lang w:val="en-US"/>
        </w:rPr>
        <w:t>RAN</w:t>
      </w:r>
      <w:r>
        <w:rPr>
          <w:rFonts w:cs="Garamond" w:ascii="Garamond" w:hAnsi="Garamond"/>
          <w:sz w:val="22"/>
          <w:szCs w:val="22"/>
        </w:rPr>
        <w:t xml:space="preserve">. 2020. 2. </w:t>
      </w:r>
      <w:r>
        <w:rPr>
          <w:rFonts w:cs="Garamond" w:ascii="Garamond" w:hAnsi="Garamond"/>
          <w:sz w:val="22"/>
          <w:szCs w:val="22"/>
          <w:lang w:val="en-US"/>
        </w:rPr>
        <w:t>Pp</w:t>
      </w:r>
      <w:r>
        <w:rPr>
          <w:rFonts w:cs="Garamond" w:ascii="Garamond" w:hAnsi="Garamond"/>
          <w:sz w:val="22"/>
          <w:szCs w:val="22"/>
        </w:rPr>
        <w:t>.</w:t>
      </w:r>
      <w:r>
        <w:rPr>
          <w:rFonts w:cs="Garamond" w:ascii="Garamond" w:hAnsi="Garamond"/>
          <w:sz w:val="22"/>
          <w:szCs w:val="22"/>
          <w:lang w:val="en-US"/>
        </w:rPr>
        <w:t> </w:t>
      </w:r>
      <w:r>
        <w:rPr>
          <w:rFonts w:cs="Garamond" w:ascii="Garamond" w:hAnsi="Garamond"/>
          <w:sz w:val="22"/>
          <w:szCs w:val="22"/>
        </w:rPr>
        <w:t xml:space="preserve">96–108. </w:t>
      </w:r>
      <w:r>
        <w:rPr>
          <w:rFonts w:cs="Garamond" w:ascii="Garamond" w:hAnsi="Garamond"/>
          <w:sz w:val="22"/>
          <w:szCs w:val="22"/>
          <w:lang w:val="en-US"/>
        </w:rPr>
        <w:t>DOI</w:t>
      </w:r>
      <w:r>
        <w:rPr>
          <w:rFonts w:cs="Garamond" w:ascii="Garamond" w:hAnsi="Garamond"/>
          <w:sz w:val="22"/>
          <w:szCs w:val="22"/>
        </w:rPr>
        <w:t>: 10.31696/2618-7302-2020-2-96-108</w:t>
      </w:r>
    </w:p>
    <w:p>
      <w:pPr>
        <w:pStyle w:val="Normal"/>
        <w:spacing w:before="0" w:after="0"/>
        <w:ind w:end="-31" w:firstLine="720"/>
        <w:contextualSpacing/>
        <w:jc w:val="both"/>
        <w:rPr>
          <w:rFonts w:ascii="Garamond" w:hAnsi="Garamond" w:cs="Garamond"/>
          <w:sz w:val="22"/>
          <w:szCs w:val="22"/>
        </w:rPr>
      </w:pPr>
      <w:r>
        <w:rPr>
          <w:rFonts w:cs="Garamond" w:ascii="Garamond" w:hAnsi="Garamond"/>
          <w:sz w:val="22"/>
          <w:szCs w:val="22"/>
        </w:rPr>
      </w:r>
    </w:p>
    <w:p>
      <w:pPr>
        <w:pStyle w:val="Normal"/>
        <w:spacing w:before="0" w:after="0"/>
        <w:ind w:end="-31" w:hanging="0"/>
        <w:contextualSpacing/>
        <w:jc w:val="both"/>
        <w:rPr/>
      </w:pPr>
      <w:r>
        <w:rPr/>
        <w:t>С</w:t>
      </w:r>
      <w:r>
        <w:rPr>
          <w:rFonts w:cs="Garamond" w:ascii="Garamond" w:hAnsi="Garamond"/>
          <w:sz w:val="24"/>
          <w:szCs w:val="24"/>
        </w:rPr>
        <w:t xml:space="preserve"> давних пор в среде арабских племен складывались легенды и предания, персонажами которых оказывались не только люди, но и демонические существа. Джинны, шайтаны и всевозможные формы нечисти представляли собой часть повседневной реальности и впоследствии перекочевали из фольклора в поэзию, научную и богословскую литературу. Некоторые из них были даже увековечены в Коране и хадисах.</w:t>
      </w:r>
    </w:p>
    <w:p>
      <w:pPr>
        <w:pStyle w:val="Normal"/>
        <w:spacing w:before="0" w:after="0"/>
        <w:ind w:end="-31" w:firstLine="720"/>
        <w:contextualSpacing/>
        <w:jc w:val="both"/>
        <w:rPr/>
      </w:pPr>
      <w:r>
        <w:rPr>
          <w:rFonts w:cs="Garamond" w:ascii="Garamond" w:hAnsi="Garamond"/>
          <w:sz w:val="24"/>
          <w:szCs w:val="24"/>
        </w:rPr>
        <w:t xml:space="preserve">Однако священные тексты, на которых базируется доктрина ислама, подтверждали существование далеко не всех мифических тварей. Они канонизировали классы </w:t>
      </w:r>
      <w:r>
        <w:rPr>
          <w:rFonts w:cs="Garamond" w:ascii="Garamond" w:hAnsi="Garamond"/>
          <w:i/>
          <w:iCs/>
          <w:sz w:val="24"/>
          <w:szCs w:val="24"/>
        </w:rPr>
        <w:t>джинн</w:t>
      </w:r>
      <w:r>
        <w:rPr>
          <w:rFonts w:cs="Garamond" w:ascii="Garamond" w:hAnsi="Garamond"/>
          <w:sz w:val="24"/>
          <w:szCs w:val="24"/>
        </w:rPr>
        <w:t xml:space="preserve"> и </w:t>
      </w:r>
      <w:r>
        <w:rPr>
          <w:rFonts w:cs="Garamond" w:ascii="Garamond" w:hAnsi="Garamond"/>
          <w:i/>
          <w:iCs/>
          <w:sz w:val="24"/>
          <w:szCs w:val="24"/>
        </w:rPr>
        <w:t>шайāт</w:t>
      </w:r>
      <w:r>
        <w:rPr>
          <w:i/>
          <w:iCs/>
        </w:rPr>
        <w:t>ӣ</w:t>
      </w:r>
      <w:r>
        <w:rPr>
          <w:rFonts w:cs="Garamond" w:ascii="Garamond" w:hAnsi="Garamond"/>
          <w:i/>
          <w:iCs/>
          <w:sz w:val="24"/>
          <w:szCs w:val="24"/>
        </w:rPr>
        <w:t>н</w:t>
      </w:r>
      <w:r>
        <w:rPr>
          <w:rFonts w:cs="Garamond" w:ascii="Garamond" w:hAnsi="Garamond"/>
          <w:sz w:val="24"/>
          <w:szCs w:val="24"/>
        </w:rPr>
        <w:t xml:space="preserve"> (далее — джинны и шайтаны, т. к. термины устоялись в русском языке), но последующее развитие коранической традиции и различных жанров литературно-научного характера, направленных на пояснение изложенных в Коране и сунне реалий, повлекло закрепление за джиннами и шайтанами четких критериев.</w:t>
      </w:r>
    </w:p>
    <w:p>
      <w:pPr>
        <w:pStyle w:val="Normal"/>
        <w:spacing w:before="0" w:after="0"/>
        <w:ind w:end="-31" w:firstLine="720"/>
        <w:contextualSpacing/>
        <w:jc w:val="both"/>
        <w:rPr/>
      </w:pPr>
      <w:r>
        <w:rPr>
          <w:rFonts w:cs="Garamond" w:ascii="Garamond" w:hAnsi="Garamond"/>
          <w:sz w:val="24"/>
          <w:szCs w:val="24"/>
        </w:rPr>
        <w:t xml:space="preserve">При этом остались существа, не вписавшиеся в классификацию — по одним критериям они оказывались ближе к джиннам, по другим к шайтанам, а по третьим — и вовсе к животным или людям. Самым известным из них стал </w:t>
      </w:r>
      <w:r>
        <w:rPr>
          <w:rFonts w:cs="Garamond" w:ascii="Garamond" w:hAnsi="Garamond"/>
          <w:i/>
          <w:iCs/>
          <w:sz w:val="24"/>
          <w:szCs w:val="24"/>
        </w:rPr>
        <w:t>г</w:t>
      </w:r>
      <w:r>
        <w:rPr>
          <w:i/>
          <w:iCs/>
        </w:rPr>
        <w:t>ӯ</w:t>
      </w:r>
      <w:r>
        <w:rPr>
          <w:rFonts w:cs="Garamond" w:ascii="Garamond" w:hAnsi="Garamond"/>
          <w:i/>
          <w:iCs/>
          <w:sz w:val="24"/>
          <w:szCs w:val="24"/>
        </w:rPr>
        <w:t>ль</w:t>
      </w:r>
      <w:r>
        <w:rPr>
          <w:rFonts w:cs="Garamond" w:ascii="Garamond" w:hAnsi="Garamond"/>
          <w:sz w:val="24"/>
          <w:szCs w:val="24"/>
        </w:rPr>
        <w:t xml:space="preserve">, существование которого отрицалось религиозной доктриной (согласно хадисам, пророк Мухаммад прямо говорил, что </w:t>
      </w:r>
      <w:r>
        <w:rPr>
          <w:rFonts w:cs="Garamond" w:ascii="Garamond" w:hAnsi="Garamond"/>
          <w:i/>
          <w:iCs/>
          <w:sz w:val="24"/>
          <w:szCs w:val="24"/>
        </w:rPr>
        <w:t>г</w:t>
      </w:r>
      <w:r>
        <w:rPr>
          <w:i/>
          <w:iCs/>
        </w:rPr>
        <w:t>ӯ</w:t>
      </w:r>
      <w:r>
        <w:rPr>
          <w:rFonts w:cs="Garamond" w:ascii="Garamond" w:hAnsi="Garamond"/>
          <w:i/>
          <w:iCs/>
          <w:sz w:val="24"/>
          <w:szCs w:val="24"/>
        </w:rPr>
        <w:t>ль</w:t>
      </w:r>
      <w:r>
        <w:rPr>
          <w:rFonts w:cs="Garamond" w:ascii="Garamond" w:hAnsi="Garamond"/>
          <w:sz w:val="24"/>
          <w:szCs w:val="24"/>
        </w:rPr>
        <w:t xml:space="preserve"> не существует), но несмотря на это, он не только прочно закрепился в сознании арабов, но и вместе с сопутствующими легендами вышел за пределы региона. Что касается арабского общества, то </w:t>
      </w:r>
      <w:r>
        <w:rPr>
          <w:rFonts w:cs="Garamond" w:ascii="Garamond" w:hAnsi="Garamond"/>
          <w:i/>
          <w:iCs/>
          <w:sz w:val="24"/>
          <w:szCs w:val="24"/>
        </w:rPr>
        <w:t>г</w:t>
      </w:r>
      <w:r>
        <w:rPr>
          <w:i/>
          <w:iCs/>
        </w:rPr>
        <w:t>ӯ</w:t>
      </w:r>
      <w:r>
        <w:rPr>
          <w:rFonts w:cs="Garamond" w:ascii="Garamond" w:hAnsi="Garamond"/>
          <w:i/>
          <w:iCs/>
          <w:sz w:val="24"/>
          <w:szCs w:val="24"/>
        </w:rPr>
        <w:t>ль</w:t>
      </w:r>
      <w:r>
        <w:rPr>
          <w:rFonts w:cs="Garamond" w:ascii="Garamond" w:hAnsi="Garamond"/>
          <w:sz w:val="24"/>
          <w:szCs w:val="24"/>
        </w:rPr>
        <w:t xml:space="preserve"> встречается, например, у публицистов, которые сравнивают его облик с образом государства, пугающего их не меньше, чем в детстве — сказки о страшных обитателях пустыни</w:t>
      </w:r>
      <w:r>
        <w:rPr>
          <w:rStyle w:val="Style14"/>
          <w:rStyle w:val="Style21"/>
          <w:rFonts w:cs="Garamond" w:ascii="Garamond" w:hAnsi="Garamond"/>
          <w:sz w:val="24"/>
          <w:szCs w:val="24"/>
        </w:rPr>
        <w:footnoteReference w:id="3"/>
      </w:r>
      <w:r>
        <w:rPr>
          <w:rFonts w:cs="Garamond" w:ascii="Garamond" w:hAnsi="Garamond"/>
          <w:sz w:val="24"/>
          <w:szCs w:val="24"/>
        </w:rPr>
        <w:t xml:space="preserve">. В свою очередь, в масштабах мировой массовой культуры, </w:t>
      </w:r>
      <w:r>
        <w:rPr>
          <w:rFonts w:cs="Garamond" w:ascii="Garamond" w:hAnsi="Garamond"/>
          <w:i/>
          <w:iCs/>
          <w:sz w:val="24"/>
          <w:szCs w:val="24"/>
        </w:rPr>
        <w:t>г</w:t>
      </w:r>
      <w:r>
        <w:rPr>
          <w:i/>
          <w:iCs/>
        </w:rPr>
        <w:t>ӯ</w:t>
      </w:r>
      <w:r>
        <w:rPr>
          <w:rFonts w:cs="Garamond" w:ascii="Garamond" w:hAnsi="Garamond"/>
          <w:i/>
          <w:iCs/>
          <w:sz w:val="24"/>
          <w:szCs w:val="24"/>
        </w:rPr>
        <w:t>ля</w:t>
      </w:r>
      <w:r>
        <w:rPr>
          <w:rFonts w:cs="Garamond" w:ascii="Garamond" w:hAnsi="Garamond"/>
          <w:sz w:val="24"/>
          <w:szCs w:val="24"/>
        </w:rPr>
        <w:t xml:space="preserve"> можно встретить и в курганах в «Хрониках Нарнии» Льюиса, и даже на чердаке семейства Уизли из «Гарри Поттера», не говоря уже о фильмах ужасов и компьютерных играх. И хотя другие демонические создания оказались не столь популярны, чтобы выйти за пределы арабской культуры, они оставили свой след в фольклоре, письменной литературной традиции и, наконец, в самом менталитете ближневосточных народов. </w:t>
      </w:r>
    </w:p>
    <w:p>
      <w:pPr>
        <w:pStyle w:val="Normal"/>
        <w:spacing w:before="0" w:after="0"/>
        <w:ind w:end="-31" w:firstLine="720"/>
        <w:contextualSpacing/>
        <w:jc w:val="both"/>
        <w:rPr/>
      </w:pPr>
      <w:r>
        <w:rPr>
          <w:rFonts w:cs="Garamond" w:ascii="Garamond" w:hAnsi="Garamond"/>
          <w:sz w:val="24"/>
          <w:szCs w:val="24"/>
        </w:rPr>
        <w:t xml:space="preserve">Пытаясь в далеком </w:t>
      </w:r>
      <w:r>
        <w:rPr>
          <w:rFonts w:cs="Garamond" w:ascii="Garamond" w:hAnsi="Garamond"/>
          <w:sz w:val="24"/>
          <w:szCs w:val="24"/>
          <w:lang w:val="en-US" w:bidi="ar-LB"/>
        </w:rPr>
        <w:t>XIII</w:t>
      </w:r>
      <w:r>
        <w:rPr>
          <w:rFonts w:cs="Garamond" w:ascii="Garamond" w:hAnsi="Garamond"/>
          <w:sz w:val="24"/>
          <w:szCs w:val="24"/>
          <w:lang w:bidi="ar-LB"/>
        </w:rPr>
        <w:t> в. решить дилемму о том, как поступить с подобными тварями, арабо-персидский ученый Закария аль-Казвини (1203–1283), излагая свое видение мира в космографии «Чудеса творений и диковинки существующего» (</w:t>
      </w:r>
      <w:r>
        <w:rPr>
          <w:rFonts w:cs="Garamond" w:ascii="Garamond" w:hAnsi="Garamond"/>
          <w:i/>
          <w:iCs/>
          <w:sz w:val="24"/>
          <w:szCs w:val="24"/>
          <w:lang w:bidi="ar-LB"/>
        </w:rPr>
        <w:t>‘Аджā’иб аль-махл</w:t>
      </w:r>
      <w:r>
        <w:rPr>
          <w:i/>
          <w:iCs/>
          <w:lang w:bidi="ar-LB"/>
        </w:rPr>
        <w:t>ӯ</w:t>
      </w:r>
      <w:r>
        <w:rPr>
          <w:rFonts w:cs="Garamond" w:ascii="Garamond" w:hAnsi="Garamond"/>
          <w:i/>
          <w:iCs/>
          <w:sz w:val="24"/>
          <w:szCs w:val="24"/>
          <w:lang w:bidi="ar-LB"/>
        </w:rPr>
        <w:t>кāт уа-гарā’иб аль-маудж</w:t>
      </w:r>
      <w:r>
        <w:rPr>
          <w:i/>
          <w:iCs/>
          <w:lang w:bidi="ar-LB"/>
        </w:rPr>
        <w:t>ӯ</w:t>
      </w:r>
      <w:r>
        <w:rPr>
          <w:rFonts w:cs="Garamond" w:ascii="Garamond" w:hAnsi="Garamond"/>
          <w:i/>
          <w:iCs/>
          <w:sz w:val="24"/>
          <w:szCs w:val="24"/>
          <w:lang w:bidi="ar-LB"/>
        </w:rPr>
        <w:t>дāт</w:t>
      </w:r>
      <w:r>
        <w:rPr>
          <w:rFonts w:cs="Garamond" w:ascii="Garamond" w:hAnsi="Garamond"/>
          <w:sz w:val="24"/>
          <w:szCs w:val="24"/>
          <w:lang w:bidi="ar-LB"/>
        </w:rPr>
        <w:t>, зачастую несправедливо воспринимаемом как набор небылиц, хотя по сути, он представляет собой колоссальный научный труд), обособил между джиннами и животными новую прослойку</w:t>
      </w:r>
      <w:r>
        <w:rPr>
          <w:rFonts w:cs="Garamond" w:ascii="Garamond" w:hAnsi="Garamond"/>
          <w:sz w:val="24"/>
          <w:szCs w:val="24"/>
        </w:rPr>
        <w:t xml:space="preserve"> — </w:t>
      </w:r>
      <w:r>
        <w:rPr>
          <w:rFonts w:cs="Garamond" w:ascii="Garamond" w:hAnsi="Garamond"/>
          <w:i/>
          <w:iCs/>
          <w:sz w:val="24"/>
          <w:szCs w:val="24"/>
          <w:lang w:bidi="ar-LB"/>
        </w:rPr>
        <w:t>муташайтина</w:t>
      </w:r>
      <w:r>
        <w:rPr>
          <w:rFonts w:cs="Garamond" w:ascii="Garamond" w:hAnsi="Garamond"/>
          <w:sz w:val="24"/>
          <w:szCs w:val="24"/>
          <w:lang w:bidi="ar-LB"/>
        </w:rPr>
        <w:t xml:space="preserve">. Туда вошли шесть созданий: </w:t>
      </w:r>
      <w:r>
        <w:rPr>
          <w:rFonts w:cs="Garamond" w:ascii="Garamond" w:hAnsi="Garamond"/>
          <w:i/>
          <w:iCs/>
          <w:sz w:val="24"/>
          <w:szCs w:val="24"/>
          <w:lang w:bidi="ar-LB"/>
        </w:rPr>
        <w:t>г</w:t>
      </w:r>
      <w:r>
        <w:rPr>
          <w:i/>
          <w:iCs/>
          <w:lang w:bidi="ar-LB"/>
        </w:rPr>
        <w:t>ӯ</w:t>
      </w:r>
      <w:r>
        <w:rPr>
          <w:rFonts w:cs="Garamond" w:ascii="Garamond" w:hAnsi="Garamond"/>
          <w:i/>
          <w:iCs/>
          <w:sz w:val="24"/>
          <w:szCs w:val="24"/>
          <w:lang w:bidi="ar-LB"/>
        </w:rPr>
        <w:t>ль</w:t>
      </w:r>
      <w:r>
        <w:rPr>
          <w:rFonts w:cs="Garamond" w:ascii="Garamond" w:hAnsi="Garamond"/>
          <w:sz w:val="24"/>
          <w:szCs w:val="24"/>
          <w:lang w:bidi="ar-LB"/>
        </w:rPr>
        <w:t xml:space="preserve">, </w:t>
      </w:r>
      <w:r>
        <w:rPr>
          <w:rFonts w:cs="Garamond" w:ascii="Garamond" w:hAnsi="Garamond"/>
          <w:i/>
          <w:iCs/>
          <w:sz w:val="24"/>
          <w:szCs w:val="24"/>
          <w:lang w:bidi="ar-LB"/>
        </w:rPr>
        <w:t>си‘лā</w:t>
      </w:r>
      <w:r>
        <w:rPr>
          <w:rFonts w:cs="Garamond" w:ascii="Garamond" w:hAnsi="Garamond"/>
          <w:sz w:val="24"/>
          <w:szCs w:val="24"/>
          <w:lang w:bidi="ar-LB"/>
        </w:rPr>
        <w:t xml:space="preserve">, </w:t>
      </w:r>
      <w:r>
        <w:rPr>
          <w:rFonts w:cs="Garamond" w:ascii="Garamond" w:hAnsi="Garamond"/>
          <w:i/>
          <w:iCs/>
          <w:sz w:val="24"/>
          <w:szCs w:val="24"/>
          <w:lang w:bidi="ar-LB"/>
        </w:rPr>
        <w:t>шикк</w:t>
      </w:r>
      <w:r>
        <w:rPr>
          <w:rFonts w:cs="Garamond" w:ascii="Garamond" w:hAnsi="Garamond"/>
          <w:sz w:val="24"/>
          <w:szCs w:val="24"/>
          <w:lang w:bidi="ar-LB"/>
        </w:rPr>
        <w:t xml:space="preserve">, </w:t>
      </w:r>
      <w:r>
        <w:rPr>
          <w:rFonts w:cs="Garamond" w:ascii="Garamond" w:hAnsi="Garamond"/>
          <w:i/>
          <w:iCs/>
          <w:sz w:val="24"/>
          <w:szCs w:val="24"/>
          <w:lang w:bidi="ar-LB"/>
        </w:rPr>
        <w:t>гаддāр</w:t>
      </w:r>
      <w:r>
        <w:rPr>
          <w:rFonts w:cs="Garamond" w:ascii="Garamond" w:hAnsi="Garamond"/>
          <w:sz w:val="24"/>
          <w:szCs w:val="24"/>
          <w:lang w:bidi="ar-LB"/>
        </w:rPr>
        <w:t xml:space="preserve">, </w:t>
      </w:r>
      <w:r>
        <w:rPr>
          <w:rFonts w:cs="Garamond" w:ascii="Garamond" w:hAnsi="Garamond"/>
          <w:i/>
          <w:iCs/>
          <w:sz w:val="24"/>
          <w:szCs w:val="24"/>
          <w:lang w:bidi="ar-LB"/>
        </w:rPr>
        <w:t>дильхāс</w:t>
      </w:r>
      <w:r>
        <w:rPr>
          <w:rFonts w:cs="Garamond" w:ascii="Garamond" w:hAnsi="Garamond"/>
          <w:sz w:val="24"/>
          <w:szCs w:val="24"/>
          <w:lang w:bidi="ar-LB"/>
        </w:rPr>
        <w:t xml:space="preserve"> и </w:t>
      </w:r>
      <w:r>
        <w:rPr>
          <w:rFonts w:cs="Garamond" w:ascii="Garamond" w:hAnsi="Garamond"/>
          <w:i/>
          <w:iCs/>
          <w:sz w:val="24"/>
          <w:szCs w:val="24"/>
          <w:lang w:bidi="ar-LB"/>
        </w:rPr>
        <w:t>музхаб</w:t>
      </w:r>
      <w:r>
        <w:rPr>
          <w:rFonts w:cs="Garamond" w:ascii="Garamond" w:hAnsi="Garamond"/>
          <w:sz w:val="24"/>
          <w:szCs w:val="24"/>
          <w:lang w:bidi="ar-LB"/>
        </w:rPr>
        <w:t xml:space="preserve">. Несмотря на явные различия не просто в облике и повадках, но и в самой природе этих созданий, их объединяет несколько черт, к выделению которых будет подведена данная работа. </w:t>
      </w:r>
    </w:p>
    <w:p>
      <w:pPr>
        <w:pStyle w:val="Normal"/>
        <w:spacing w:before="0" w:after="0"/>
        <w:ind w:end="-31" w:firstLine="720"/>
        <w:contextualSpacing/>
        <w:jc w:val="both"/>
        <w:rPr/>
      </w:pPr>
      <w:r>
        <w:rPr>
          <w:rFonts w:cs="Garamond" w:ascii="Garamond" w:hAnsi="Garamond"/>
          <w:sz w:val="24"/>
          <w:szCs w:val="24"/>
          <w:lang w:bidi="ar-LB"/>
        </w:rPr>
        <w:t>Само слово «</w:t>
      </w:r>
      <w:r>
        <w:rPr>
          <w:rFonts w:cs="Garamond" w:ascii="Garamond" w:hAnsi="Garamond"/>
          <w:i/>
          <w:iCs/>
          <w:sz w:val="24"/>
          <w:szCs w:val="24"/>
          <w:lang w:bidi="ar-LB"/>
        </w:rPr>
        <w:t>муташайтина</w:t>
      </w:r>
      <w:r>
        <w:rPr>
          <w:rFonts w:cs="Garamond" w:ascii="Garamond" w:hAnsi="Garamond"/>
          <w:sz w:val="24"/>
          <w:szCs w:val="24"/>
          <w:lang w:bidi="ar-LB"/>
        </w:rPr>
        <w:t xml:space="preserve">» по модели построения должно обозначать «подобные шайтану», «ведущие себя, подобно шайтану» или «принимающие природу шайтана, </w:t>
      </w:r>
      <w:r>
        <w:rPr>
          <w:rFonts w:cs="Garamond" w:ascii="Garamond" w:hAnsi="Garamond"/>
          <w:i/>
          <w:iCs/>
          <w:sz w:val="24"/>
          <w:szCs w:val="24"/>
          <w:lang w:bidi="ar-LB"/>
        </w:rPr>
        <w:t>шайтанизирующиеся</w:t>
      </w:r>
      <w:r>
        <w:rPr>
          <w:rFonts w:cs="Garamond" w:ascii="Garamond" w:hAnsi="Garamond"/>
          <w:sz w:val="24"/>
          <w:szCs w:val="24"/>
          <w:lang w:bidi="ar-LB"/>
        </w:rPr>
        <w:t xml:space="preserve">». Помимо обозначенных шести существ, к этой категории можно было бы отнести еще несколько созданий, и в рамках данной работы будет дана очень беглая характеристика </w:t>
      </w:r>
      <w:r>
        <w:rPr>
          <w:rFonts w:cs="Garamond" w:ascii="Garamond" w:hAnsi="Garamond"/>
          <w:i/>
          <w:iCs/>
          <w:sz w:val="24"/>
          <w:szCs w:val="24"/>
          <w:lang w:bidi="ar-LB"/>
        </w:rPr>
        <w:t>кутруба</w:t>
      </w:r>
      <w:r>
        <w:rPr>
          <w:rFonts w:cs="Garamond" w:ascii="Garamond" w:hAnsi="Garamond"/>
          <w:sz w:val="24"/>
          <w:szCs w:val="24"/>
          <w:lang w:bidi="ar-LB"/>
        </w:rPr>
        <w:t xml:space="preserve">, </w:t>
      </w:r>
      <w:r>
        <w:rPr>
          <w:rFonts w:cs="Garamond" w:ascii="Garamond" w:hAnsi="Garamond"/>
          <w:i/>
          <w:iCs/>
          <w:sz w:val="24"/>
          <w:szCs w:val="24"/>
          <w:lang w:bidi="ar-LB"/>
        </w:rPr>
        <w:t xml:space="preserve">наснāс </w:t>
      </w:r>
      <w:r>
        <w:rPr>
          <w:rFonts w:cs="Garamond" w:ascii="Garamond" w:hAnsi="Garamond"/>
          <w:sz w:val="24"/>
          <w:szCs w:val="24"/>
          <w:lang w:bidi="ar-LB"/>
        </w:rPr>
        <w:t xml:space="preserve">(собирательное, не склоняется), </w:t>
      </w:r>
      <w:r>
        <w:rPr>
          <w:rFonts w:cs="Garamond" w:ascii="Garamond" w:hAnsi="Garamond"/>
          <w:i/>
          <w:iCs/>
          <w:sz w:val="24"/>
          <w:szCs w:val="24"/>
          <w:lang w:bidi="ar-LB"/>
        </w:rPr>
        <w:t>сут</w:t>
      </w:r>
      <w:r>
        <w:rPr>
          <w:i/>
          <w:iCs/>
          <w:sz w:val="24"/>
          <w:szCs w:val="24"/>
          <w:lang w:bidi="ar-LB"/>
        </w:rPr>
        <w:t>ӣ</w:t>
      </w:r>
      <w:r>
        <w:rPr>
          <w:rFonts w:cs="Garamond" w:ascii="Garamond" w:hAnsi="Garamond"/>
          <w:i/>
          <w:iCs/>
          <w:sz w:val="24"/>
          <w:szCs w:val="24"/>
          <w:lang w:bidi="ar-LB"/>
        </w:rPr>
        <w:t>ха</w:t>
      </w:r>
      <w:r>
        <w:rPr>
          <w:rFonts w:cs="Garamond" w:ascii="Garamond" w:hAnsi="Garamond"/>
          <w:sz w:val="24"/>
          <w:szCs w:val="24"/>
          <w:lang w:bidi="ar-LB"/>
        </w:rPr>
        <w:t xml:space="preserve">, базовые сведения о которых были почерпнуты из других источников, и, в первую очередь, «Большая книга о жизни животных» египетского энциклопедиста Камаль ад-Дина ад-Дамири (1341–1405), однако подобная классификация достаточно сложна, и основной фокус по-прежнему сохранится на «казвиниевской шестерке». </w:t>
      </w:r>
    </w:p>
    <w:p>
      <w:pPr>
        <w:pStyle w:val="Normal"/>
        <w:spacing w:before="0" w:after="0"/>
        <w:ind w:end="-31" w:firstLine="720"/>
        <w:contextualSpacing/>
        <w:jc w:val="both"/>
        <w:rPr/>
      </w:pPr>
      <w:r>
        <w:rPr>
          <w:rFonts w:cs="Garamond" w:ascii="Garamond" w:hAnsi="Garamond"/>
          <w:sz w:val="24"/>
          <w:szCs w:val="24"/>
          <w:lang w:bidi="ar-LB"/>
        </w:rPr>
        <w:t>Таким образом, основной задачей настоящего небольшого исследования ставится определение новой группы существ в рамках исламской демонологии</w:t>
      </w:r>
      <w:r>
        <w:rPr>
          <w:rFonts w:cs="Garamond" w:ascii="Garamond" w:hAnsi="Garamond"/>
          <w:sz w:val="24"/>
          <w:szCs w:val="24"/>
        </w:rPr>
        <w:t xml:space="preserve"> — </w:t>
      </w:r>
      <w:r>
        <w:rPr>
          <w:rFonts w:cs="Garamond" w:ascii="Garamond" w:hAnsi="Garamond"/>
          <w:sz w:val="24"/>
          <w:szCs w:val="24"/>
          <w:lang w:bidi="ar-LB"/>
        </w:rPr>
        <w:t xml:space="preserve">отрасли, изучению которой в отечественной науке отводится меньше места и внимания, чем она того заслуживает. Но прежде чем перейти непосредственно к тексту аль-Казвини и к описанию характеристик упомянутых существ, необходимо поставить два предварительных вопроса. Во-первых: не придумал ли аль-Казвини </w:t>
      </w:r>
      <w:r>
        <w:rPr>
          <w:rFonts w:cs="Garamond" w:ascii="Garamond" w:hAnsi="Garamond"/>
          <w:i/>
          <w:iCs/>
          <w:sz w:val="24"/>
          <w:szCs w:val="24"/>
          <w:lang w:bidi="ar-LB"/>
        </w:rPr>
        <w:t>муташайтина</w:t>
      </w:r>
      <w:r>
        <w:rPr>
          <w:rFonts w:cs="Garamond" w:ascii="Garamond" w:hAnsi="Garamond"/>
          <w:sz w:val="24"/>
          <w:szCs w:val="24"/>
          <w:lang w:bidi="ar-LB"/>
        </w:rPr>
        <w:t xml:space="preserve"> с нуля, а арабская научная традиция до него их не зафиксировала? Во-вторых: каковы определяющие различие джиннов и шайтанов критерии, в которые не вписываются </w:t>
      </w:r>
      <w:r>
        <w:rPr>
          <w:rFonts w:cs="Garamond" w:ascii="Garamond" w:hAnsi="Garamond"/>
          <w:i/>
          <w:iCs/>
          <w:sz w:val="24"/>
          <w:szCs w:val="24"/>
          <w:lang w:bidi="ar-LB"/>
        </w:rPr>
        <w:t>муташайтина</w:t>
      </w:r>
      <w:r>
        <w:rPr>
          <w:rFonts w:cs="Garamond" w:ascii="Garamond" w:hAnsi="Garamond"/>
          <w:sz w:val="24"/>
          <w:szCs w:val="24"/>
          <w:lang w:bidi="ar-LB"/>
        </w:rPr>
        <w:t>?</w:t>
      </w:r>
    </w:p>
    <w:p>
      <w:pPr>
        <w:pStyle w:val="Normal"/>
        <w:spacing w:before="0" w:after="0"/>
        <w:ind w:end="-31" w:firstLine="720"/>
        <w:contextualSpacing/>
        <w:jc w:val="both"/>
        <w:rPr>
          <w:rFonts w:ascii="Garamond" w:hAnsi="Garamond" w:cs="Garamond"/>
          <w:sz w:val="24"/>
          <w:szCs w:val="24"/>
          <w:lang w:bidi="ar-LB"/>
        </w:rPr>
      </w:pPr>
      <w:r>
        <w:rPr>
          <w:rFonts w:cs="Garamond" w:ascii="Garamond" w:hAnsi="Garamond"/>
          <w:sz w:val="24"/>
          <w:szCs w:val="24"/>
          <w:lang w:bidi="ar-LB"/>
        </w:rPr>
      </w:r>
    </w:p>
    <w:p>
      <w:pPr>
        <w:pStyle w:val="Normal"/>
        <w:spacing w:before="0" w:after="0"/>
        <w:ind w:end="-31" w:firstLine="720"/>
        <w:contextualSpacing/>
        <w:jc w:val="both"/>
        <w:rPr/>
      </w:pPr>
      <w:r>
        <w:rPr>
          <w:rFonts w:cs="Garamond" w:ascii="Garamond" w:hAnsi="Garamond"/>
          <w:b/>
          <w:bCs/>
          <w:i/>
          <w:iCs/>
          <w:smallCaps/>
          <w:sz w:val="24"/>
          <w:szCs w:val="24"/>
          <w:lang w:bidi="ar-LB"/>
        </w:rPr>
        <w:t>Муташайтина</w:t>
      </w:r>
      <w:r>
        <w:rPr>
          <w:rFonts w:cs="Garamond" w:ascii="Garamond" w:hAnsi="Garamond"/>
          <w:b/>
          <w:bCs/>
          <w:smallCaps/>
          <w:sz w:val="24"/>
          <w:szCs w:val="24"/>
          <w:lang w:bidi="ar-LB"/>
        </w:rPr>
        <w:t xml:space="preserve"> в арабской науке</w:t>
      </w:r>
    </w:p>
    <w:p>
      <w:pPr>
        <w:pStyle w:val="Normal"/>
        <w:spacing w:before="0" w:after="0"/>
        <w:ind w:end="-31" w:firstLine="720"/>
        <w:contextualSpacing/>
        <w:jc w:val="both"/>
        <w:rPr>
          <w:rFonts w:ascii="Garamond" w:hAnsi="Garamond" w:cs="Garamond"/>
          <w:b/>
          <w:b/>
          <w:bCs/>
          <w:smallCaps/>
          <w:sz w:val="8"/>
          <w:szCs w:val="8"/>
          <w:lang w:bidi="ar-LB"/>
        </w:rPr>
      </w:pPr>
      <w:r>
        <w:rPr>
          <w:rFonts w:cs="Garamond" w:ascii="Garamond" w:hAnsi="Garamond"/>
          <w:b/>
          <w:bCs/>
          <w:smallCaps/>
          <w:sz w:val="8"/>
          <w:szCs w:val="8"/>
          <w:lang w:bidi="ar-LB"/>
        </w:rPr>
      </w:r>
    </w:p>
    <w:p>
      <w:pPr>
        <w:pStyle w:val="Normal"/>
        <w:spacing w:before="0" w:after="0"/>
        <w:ind w:end="-31" w:firstLine="720"/>
        <w:contextualSpacing/>
        <w:jc w:val="both"/>
        <w:rPr/>
      </w:pPr>
      <w:r>
        <w:rPr>
          <w:rFonts w:cs="Garamond" w:ascii="Garamond" w:hAnsi="Garamond"/>
          <w:sz w:val="24"/>
          <w:szCs w:val="24"/>
          <w:lang w:bidi="ar-LB"/>
        </w:rPr>
        <w:t>Даже если опустить область художественной литературы</w:t>
      </w:r>
      <w:r>
        <w:rPr>
          <w:rFonts w:cs="Garamond" w:ascii="Garamond" w:hAnsi="Garamond"/>
          <w:sz w:val="24"/>
          <w:szCs w:val="24"/>
        </w:rPr>
        <w:t xml:space="preserve"> — </w:t>
      </w:r>
      <w:r>
        <w:rPr>
          <w:rFonts w:cs="Garamond" w:ascii="Garamond" w:hAnsi="Garamond"/>
          <w:sz w:val="24"/>
          <w:szCs w:val="24"/>
          <w:lang w:bidi="ar-LB"/>
        </w:rPr>
        <w:t xml:space="preserve">например, творчество доисламского поэта Та’аббата Шарран, получившего свое имя (букв., «Нес зло под мышкой») за то, что, выхватив (из-под мышки?) меч, зарубил злого </w:t>
      </w:r>
      <w:r>
        <w:rPr>
          <w:rFonts w:cs="Garamond" w:ascii="Garamond" w:hAnsi="Garamond"/>
          <w:i/>
          <w:iCs/>
          <w:sz w:val="24"/>
          <w:szCs w:val="24"/>
          <w:lang w:bidi="ar-LB"/>
        </w:rPr>
        <w:t>г</w:t>
      </w:r>
      <w:r>
        <w:rPr>
          <w:i/>
          <w:iCs/>
          <w:lang w:bidi="ar-LB"/>
        </w:rPr>
        <w:t>ӯ</w:t>
      </w:r>
      <w:r>
        <w:rPr>
          <w:rFonts w:cs="Garamond" w:ascii="Garamond" w:hAnsi="Garamond"/>
          <w:i/>
          <w:iCs/>
          <w:sz w:val="24"/>
          <w:szCs w:val="24"/>
          <w:lang w:bidi="ar-LB"/>
        </w:rPr>
        <w:t>ля</w:t>
      </w:r>
      <w:r>
        <w:rPr>
          <w:rFonts w:cs="Garamond" w:ascii="Garamond" w:hAnsi="Garamond"/>
          <w:sz w:val="24"/>
          <w:szCs w:val="24"/>
          <w:lang w:bidi="ar-LB"/>
        </w:rPr>
        <w:t xml:space="preserve">, или же злую </w:t>
      </w:r>
      <w:r>
        <w:rPr>
          <w:rFonts w:cs="Garamond" w:ascii="Garamond" w:hAnsi="Garamond"/>
          <w:i/>
          <w:iCs/>
          <w:sz w:val="24"/>
          <w:szCs w:val="24"/>
          <w:lang w:bidi="ar-LB"/>
        </w:rPr>
        <w:t>г</w:t>
      </w:r>
      <w:r>
        <w:rPr>
          <w:i/>
          <w:iCs/>
          <w:sz w:val="24"/>
          <w:szCs w:val="24"/>
          <w:lang w:bidi="ar-LB"/>
        </w:rPr>
        <w:t>ӯ</w:t>
      </w:r>
      <w:r>
        <w:rPr>
          <w:rFonts w:cs="Garamond" w:ascii="Garamond" w:hAnsi="Garamond"/>
          <w:i/>
          <w:iCs/>
          <w:sz w:val="24"/>
          <w:szCs w:val="24"/>
          <w:lang w:bidi="ar-LB"/>
        </w:rPr>
        <w:t>ль</w:t>
      </w:r>
      <w:r>
        <w:rPr>
          <w:rFonts w:cs="Garamond" w:ascii="Garamond" w:hAnsi="Garamond"/>
          <w:sz w:val="24"/>
          <w:szCs w:val="24"/>
          <w:lang w:bidi="ar-LB"/>
        </w:rPr>
        <w:t xml:space="preserve"> (но о вопросе гендера</w:t>
      </w:r>
      <w:r>
        <w:rPr>
          <w:rFonts w:cs="Garamond" w:ascii="Garamond" w:hAnsi="Garamond"/>
          <w:sz w:val="24"/>
          <w:szCs w:val="24"/>
        </w:rPr>
        <w:t xml:space="preserve"> </w:t>
      </w:r>
      <w:r>
        <w:rPr>
          <w:rFonts w:cs="Garamond" w:ascii="Garamond" w:hAnsi="Garamond"/>
          <w:sz w:val="24"/>
          <w:szCs w:val="24"/>
          <w:lang w:bidi="ar-LB"/>
        </w:rPr>
        <w:t xml:space="preserve">чуть ниже), — и не учитывать колоссальный пласт народного творчества, начиная со знаменитого свода «1001 ночь», окажется, что </w:t>
      </w:r>
      <w:r>
        <w:rPr>
          <w:rFonts w:cs="Garamond" w:ascii="Garamond" w:hAnsi="Garamond"/>
          <w:i/>
          <w:iCs/>
          <w:sz w:val="24"/>
          <w:szCs w:val="24"/>
          <w:lang w:bidi="ar-LB"/>
        </w:rPr>
        <w:t>муташайтина</w:t>
      </w:r>
      <w:r>
        <w:rPr>
          <w:rFonts w:cs="Garamond" w:ascii="Garamond" w:hAnsi="Garamond"/>
          <w:sz w:val="24"/>
          <w:szCs w:val="24"/>
          <w:lang w:bidi="ar-LB"/>
        </w:rPr>
        <w:t xml:space="preserve"> упоминались и в трудах вполне серьезного, научного характера</w:t>
      </w:r>
      <w:r>
        <w:rPr>
          <w:rStyle w:val="Style14"/>
          <w:rStyle w:val="Style21"/>
          <w:rFonts w:cs="Garamond" w:ascii="Garamond" w:hAnsi="Garamond"/>
          <w:sz w:val="24"/>
          <w:szCs w:val="24"/>
          <w:lang w:bidi="ar-LB"/>
        </w:rPr>
        <w:footnoteReference w:id="4"/>
      </w:r>
      <w:r>
        <w:rPr>
          <w:rFonts w:cs="Garamond" w:ascii="Garamond" w:hAnsi="Garamond"/>
          <w:sz w:val="24"/>
          <w:szCs w:val="24"/>
          <w:lang w:bidi="ar-LB"/>
        </w:rPr>
        <w:t>.</w:t>
      </w:r>
    </w:p>
    <w:p>
      <w:pPr>
        <w:pStyle w:val="Normal"/>
        <w:spacing w:before="0" w:after="0"/>
        <w:ind w:end="-31" w:firstLine="720"/>
        <w:contextualSpacing/>
        <w:jc w:val="both"/>
        <w:rPr/>
      </w:pPr>
      <w:r>
        <w:rPr>
          <w:rFonts w:cs="Garamond" w:ascii="Garamond" w:hAnsi="Garamond"/>
          <w:sz w:val="24"/>
          <w:szCs w:val="24"/>
          <w:lang w:bidi="ar-LB"/>
        </w:rPr>
        <w:t xml:space="preserve">Острее всего стоял «гендерный» вопрос: так, </w:t>
      </w:r>
      <w:r>
        <w:rPr>
          <w:rFonts w:cs="Garamond" w:ascii="Garamond" w:hAnsi="Garamond"/>
          <w:i/>
          <w:iCs/>
          <w:sz w:val="24"/>
          <w:szCs w:val="24"/>
          <w:lang w:bidi="ar-LB"/>
        </w:rPr>
        <w:t>г</w:t>
      </w:r>
      <w:r>
        <w:rPr>
          <w:i/>
          <w:iCs/>
          <w:lang w:bidi="ar-LB"/>
        </w:rPr>
        <w:t>ӯ</w:t>
      </w:r>
      <w:r>
        <w:rPr>
          <w:rFonts w:cs="Garamond" w:ascii="Garamond" w:hAnsi="Garamond"/>
          <w:i/>
          <w:iCs/>
          <w:sz w:val="24"/>
          <w:szCs w:val="24"/>
          <w:lang w:bidi="ar-LB"/>
        </w:rPr>
        <w:t>ль</w:t>
      </w:r>
      <w:r>
        <w:rPr>
          <w:rFonts w:cs="Garamond" w:ascii="Garamond" w:hAnsi="Garamond"/>
          <w:sz w:val="24"/>
          <w:szCs w:val="24"/>
          <w:lang w:bidi="ar-LB"/>
        </w:rPr>
        <w:t xml:space="preserve"> фигурирует в творчестве великого ученого и популяризатора Абу ‘Усмана аль-Джахиза (ум. 869), причем в качестве существа женского рода. Эту мысль позднее развил в «Книге о мужском и женском роде» лексикограф Са‘ид б. Ибрахим ат-Тастури (ум. 971), он же добавил, что </w:t>
      </w:r>
      <w:r>
        <w:rPr>
          <w:rFonts w:cs="Garamond" w:ascii="Garamond" w:hAnsi="Garamond"/>
          <w:i/>
          <w:iCs/>
          <w:sz w:val="24"/>
          <w:szCs w:val="24"/>
          <w:lang w:bidi="ar-LB"/>
        </w:rPr>
        <w:t>г</w:t>
      </w:r>
      <w:r>
        <w:rPr>
          <w:i/>
          <w:iCs/>
          <w:lang w:bidi="ar-LB"/>
        </w:rPr>
        <w:t>ӯ</w:t>
      </w:r>
      <w:r>
        <w:rPr>
          <w:rFonts w:cs="Garamond" w:ascii="Garamond" w:hAnsi="Garamond"/>
          <w:i/>
          <w:iCs/>
          <w:sz w:val="24"/>
          <w:szCs w:val="24"/>
          <w:lang w:bidi="ar-LB"/>
        </w:rPr>
        <w:t>ль</w:t>
      </w:r>
      <w:r>
        <w:rPr>
          <w:rFonts w:cs="Garamond" w:ascii="Garamond" w:hAnsi="Garamond"/>
          <w:sz w:val="24"/>
          <w:szCs w:val="24"/>
        </w:rPr>
        <w:t xml:space="preserve"> — </w:t>
      </w:r>
      <w:r>
        <w:rPr>
          <w:rFonts w:cs="Garamond" w:ascii="Garamond" w:hAnsi="Garamond"/>
          <w:sz w:val="24"/>
          <w:szCs w:val="24"/>
          <w:lang w:bidi="ar-LB"/>
        </w:rPr>
        <w:t>это джинн.</w:t>
      </w:r>
    </w:p>
    <w:p>
      <w:pPr>
        <w:pStyle w:val="Normal"/>
        <w:spacing w:before="0" w:after="0"/>
        <w:ind w:end="-31" w:firstLine="720"/>
        <w:contextualSpacing/>
        <w:jc w:val="both"/>
        <w:rPr/>
      </w:pPr>
      <w:r>
        <w:rPr>
          <w:rFonts w:cs="Garamond" w:ascii="Garamond" w:hAnsi="Garamond"/>
          <w:sz w:val="24"/>
          <w:szCs w:val="24"/>
          <w:lang w:bidi="ar-LB"/>
        </w:rPr>
        <w:t>Здесь надо сделать обещанную оговорку касательно гендера. Слово «</w:t>
      </w:r>
      <w:r>
        <w:rPr>
          <w:rFonts w:cs="Garamond" w:ascii="Garamond" w:hAnsi="Garamond"/>
          <w:i/>
          <w:iCs/>
          <w:sz w:val="24"/>
          <w:szCs w:val="24"/>
          <w:lang w:bidi="ar-LB"/>
        </w:rPr>
        <w:t>г</w:t>
      </w:r>
      <w:r>
        <w:rPr>
          <w:i/>
          <w:iCs/>
          <w:lang w:bidi="ar-LB"/>
        </w:rPr>
        <w:t>ӯ</w:t>
      </w:r>
      <w:r>
        <w:rPr>
          <w:rFonts w:cs="Garamond" w:ascii="Garamond" w:hAnsi="Garamond"/>
          <w:i/>
          <w:iCs/>
          <w:sz w:val="24"/>
          <w:szCs w:val="24"/>
          <w:lang w:bidi="ar-LB"/>
        </w:rPr>
        <w:t>ль</w:t>
      </w:r>
      <w:r>
        <w:rPr>
          <w:rFonts w:cs="Garamond" w:ascii="Garamond" w:hAnsi="Garamond"/>
          <w:sz w:val="24"/>
          <w:szCs w:val="24"/>
          <w:lang w:bidi="ar-LB"/>
        </w:rPr>
        <w:t>» (</w:t>
      </w:r>
      <w:r>
        <w:rPr>
          <w:rFonts w:ascii="Garamond" w:hAnsi="Garamond" w:cs="Garamond"/>
          <w:sz w:val="24"/>
          <w:sz w:val="24"/>
          <w:szCs w:val="24"/>
          <w:rtl w:val="true"/>
          <w:lang w:bidi="ar-LB"/>
        </w:rPr>
        <w:t>غول</w:t>
      </w:r>
      <w:r>
        <w:rPr>
          <w:rFonts w:cs="Garamond" w:ascii="Garamond" w:hAnsi="Garamond"/>
          <w:sz w:val="24"/>
          <w:szCs w:val="24"/>
          <w:lang w:bidi="ar-LB"/>
        </w:rPr>
        <w:t>) может восприниматься и как имя единственного числа, и как имя собирательное. В первом случае его принадлежность к категории женского рода существенна, поскольку формальных родовых показателей в этом слове нет</w:t>
      </w:r>
      <w:r>
        <w:rPr>
          <w:rFonts w:cs="Garamond" w:ascii="Garamond" w:hAnsi="Garamond"/>
          <w:sz w:val="24"/>
          <w:szCs w:val="24"/>
        </w:rPr>
        <w:t xml:space="preserve"> — </w:t>
      </w:r>
      <w:r>
        <w:rPr>
          <w:rFonts w:cs="Garamond" w:ascii="Garamond" w:hAnsi="Garamond"/>
          <w:sz w:val="24"/>
          <w:szCs w:val="24"/>
          <w:lang w:bidi="ar-LB"/>
        </w:rPr>
        <w:t xml:space="preserve">собственно, это и предопределяет то, что интерес ранних ученых затрагивал, в первую очередь, вопрос пола. Во втором случае, обозначение </w:t>
      </w:r>
      <w:r>
        <w:rPr>
          <w:rFonts w:cs="Garamond" w:ascii="Garamond" w:hAnsi="Garamond"/>
          <w:i/>
          <w:iCs/>
          <w:sz w:val="24"/>
          <w:szCs w:val="24"/>
          <w:lang w:bidi="ar-LB"/>
        </w:rPr>
        <w:t>г</w:t>
      </w:r>
      <w:r>
        <w:rPr>
          <w:i/>
          <w:iCs/>
          <w:lang w:bidi="ar-LB"/>
        </w:rPr>
        <w:t>ӯ</w:t>
      </w:r>
      <w:r>
        <w:rPr>
          <w:rFonts w:cs="Garamond" w:ascii="Garamond" w:hAnsi="Garamond"/>
          <w:i/>
          <w:iCs/>
          <w:sz w:val="24"/>
          <w:szCs w:val="24"/>
          <w:lang w:bidi="ar-LB"/>
        </w:rPr>
        <w:t>ля</w:t>
      </w:r>
      <w:r>
        <w:rPr>
          <w:rFonts w:cs="Garamond" w:ascii="Garamond" w:hAnsi="Garamond"/>
          <w:sz w:val="24"/>
          <w:szCs w:val="24"/>
          <w:lang w:bidi="ar-LB"/>
        </w:rPr>
        <w:t xml:space="preserve"> как слова исключительно женского рода прямо указывает на его природу: в арабском языке собирательные и множественные имена согласуются только по формам женского рода, если под ними подразумеваются неразумные объекты. При этом к «разумным» относятся три категории: ангелы, джинны и люди [Ислам, 1991, </w:t>
      </w:r>
      <w:r>
        <w:rPr>
          <w:rFonts w:cs="Garamond" w:ascii="Garamond" w:hAnsi="Garamond"/>
          <w:sz w:val="24"/>
          <w:szCs w:val="24"/>
          <w:lang w:val="en-US" w:bidi="ar-LB"/>
        </w:rPr>
        <w:t>c</w:t>
      </w:r>
      <w:r>
        <w:rPr>
          <w:rFonts w:cs="Garamond" w:ascii="Garamond" w:hAnsi="Garamond"/>
          <w:sz w:val="24"/>
          <w:szCs w:val="24"/>
          <w:lang w:bidi="ar-LB"/>
        </w:rPr>
        <w:t>.</w:t>
      </w:r>
      <w:r>
        <w:rPr>
          <w:rFonts w:cs="Garamond" w:ascii="Garamond" w:hAnsi="Garamond"/>
          <w:sz w:val="24"/>
          <w:szCs w:val="24"/>
          <w:lang w:val="en-US" w:bidi="ar-LB"/>
        </w:rPr>
        <w:t> </w:t>
      </w:r>
      <w:r>
        <w:rPr>
          <w:rFonts w:cs="Garamond" w:ascii="Garamond" w:hAnsi="Garamond"/>
          <w:sz w:val="24"/>
          <w:szCs w:val="24"/>
          <w:lang w:bidi="ar-LB"/>
        </w:rPr>
        <w:t>66], и попытка однозначного присуждения слову «</w:t>
      </w:r>
      <w:r>
        <w:rPr>
          <w:rFonts w:cs="Garamond" w:ascii="Garamond" w:hAnsi="Garamond"/>
          <w:i/>
          <w:iCs/>
          <w:sz w:val="24"/>
          <w:szCs w:val="24"/>
          <w:lang w:bidi="ar-LB"/>
        </w:rPr>
        <w:t>г</w:t>
      </w:r>
      <w:r>
        <w:rPr>
          <w:i/>
          <w:iCs/>
          <w:lang w:bidi="ar-LB"/>
        </w:rPr>
        <w:t>ӯ</w:t>
      </w:r>
      <w:r>
        <w:rPr>
          <w:rFonts w:cs="Garamond" w:ascii="Garamond" w:hAnsi="Garamond"/>
          <w:i/>
          <w:iCs/>
          <w:sz w:val="24"/>
          <w:szCs w:val="24"/>
          <w:lang w:bidi="ar-LB"/>
        </w:rPr>
        <w:t>ль</w:t>
      </w:r>
      <w:r>
        <w:rPr>
          <w:rFonts w:cs="Garamond" w:ascii="Garamond" w:hAnsi="Garamond"/>
          <w:sz w:val="24"/>
          <w:szCs w:val="24"/>
          <w:lang w:bidi="ar-LB"/>
        </w:rPr>
        <w:t xml:space="preserve">», если его считать собирательным, гендерного ярлыка, может означать либо что эти существа представлены лишь особями женского пола, либо что это никакие не джинны, поскольку не относятся к разумным объектам. </w:t>
      </w:r>
    </w:p>
    <w:p>
      <w:pPr>
        <w:pStyle w:val="Normal"/>
        <w:spacing w:before="0" w:after="0"/>
        <w:ind w:end="-31" w:firstLine="720"/>
        <w:contextualSpacing/>
        <w:jc w:val="both"/>
        <w:rPr/>
      </w:pPr>
      <w:r>
        <w:rPr>
          <w:rFonts w:cs="Garamond" w:ascii="Garamond" w:hAnsi="Garamond"/>
          <w:sz w:val="24"/>
          <w:szCs w:val="24"/>
          <w:lang w:bidi="ar-LB"/>
        </w:rPr>
        <w:t xml:space="preserve">Так или иначе, в случае </w:t>
      </w:r>
      <w:r>
        <w:rPr>
          <w:rFonts w:cs="Garamond" w:ascii="Garamond" w:hAnsi="Garamond"/>
          <w:i/>
          <w:iCs/>
          <w:sz w:val="24"/>
          <w:szCs w:val="24"/>
          <w:lang w:bidi="ar-LB"/>
        </w:rPr>
        <w:t>г</w:t>
      </w:r>
      <w:r>
        <w:rPr>
          <w:i/>
          <w:iCs/>
          <w:lang w:bidi="ar-LB"/>
        </w:rPr>
        <w:t>ӯ</w:t>
      </w:r>
      <w:r>
        <w:rPr>
          <w:rFonts w:cs="Garamond" w:ascii="Garamond" w:hAnsi="Garamond"/>
          <w:i/>
          <w:iCs/>
          <w:sz w:val="24"/>
          <w:szCs w:val="24"/>
          <w:lang w:bidi="ar-LB"/>
        </w:rPr>
        <w:t>ля</w:t>
      </w:r>
      <w:r>
        <w:rPr>
          <w:rFonts w:cs="Garamond" w:ascii="Garamond" w:hAnsi="Garamond"/>
          <w:sz w:val="24"/>
          <w:szCs w:val="24"/>
          <w:lang w:bidi="ar-LB"/>
        </w:rPr>
        <w:t xml:space="preserve"> именно вопрос пола определял его вовлеченность в научную традицию: так, незадолго до ат-Тастури, филолог Абу Бакр б. Дурайд (ум. 933) утверждал, что те могут быть и мужского, и женского рода, а младший современник ат-Тастури, Абу-ль-Вафа’ аль-Бузджани (ум. 988) относил к </w:t>
      </w:r>
      <w:r>
        <w:rPr>
          <w:rFonts w:cs="Garamond" w:ascii="Garamond" w:hAnsi="Garamond"/>
          <w:i/>
          <w:iCs/>
          <w:sz w:val="24"/>
          <w:szCs w:val="24"/>
          <w:lang w:bidi="ar-LB"/>
        </w:rPr>
        <w:t>г</w:t>
      </w:r>
      <w:r>
        <w:rPr>
          <w:i/>
          <w:iCs/>
          <w:sz w:val="24"/>
          <w:szCs w:val="24"/>
          <w:lang w:bidi="ar-LB"/>
        </w:rPr>
        <w:t>ӯ</w:t>
      </w:r>
      <w:r>
        <w:rPr>
          <w:rFonts w:cs="Garamond" w:ascii="Garamond" w:hAnsi="Garamond"/>
          <w:i/>
          <w:iCs/>
          <w:sz w:val="24"/>
          <w:szCs w:val="24"/>
          <w:lang w:bidi="ar-LB"/>
        </w:rPr>
        <w:t>лям</w:t>
      </w:r>
      <w:r>
        <w:rPr>
          <w:rFonts w:cs="Garamond" w:ascii="Garamond" w:hAnsi="Garamond"/>
          <w:sz w:val="24"/>
          <w:szCs w:val="24"/>
          <w:lang w:bidi="ar-LB"/>
        </w:rPr>
        <w:t xml:space="preserve"> только особи мужского пола, тогда как женских</w:t>
      </w:r>
      <w:r>
        <w:rPr>
          <w:rFonts w:cs="Garamond" w:ascii="Garamond" w:hAnsi="Garamond"/>
          <w:sz w:val="24"/>
          <w:szCs w:val="24"/>
        </w:rPr>
        <w:t xml:space="preserve"> — </w:t>
      </w:r>
      <w:r>
        <w:rPr>
          <w:rFonts w:cs="Garamond" w:ascii="Garamond" w:hAnsi="Garamond"/>
          <w:sz w:val="24"/>
          <w:szCs w:val="24"/>
          <w:lang w:bidi="ar-LB"/>
        </w:rPr>
        <w:t xml:space="preserve">сугубо к </w:t>
      </w:r>
      <w:r>
        <w:rPr>
          <w:rFonts w:cs="Garamond" w:ascii="Garamond" w:hAnsi="Garamond"/>
          <w:i/>
          <w:iCs/>
          <w:sz w:val="24"/>
          <w:szCs w:val="24"/>
          <w:lang w:bidi="ar-LB"/>
        </w:rPr>
        <w:t>си‘лā</w:t>
      </w:r>
      <w:r>
        <w:rPr>
          <w:rFonts w:cs="Garamond" w:ascii="Garamond" w:hAnsi="Garamond"/>
          <w:sz w:val="24"/>
          <w:szCs w:val="24"/>
          <w:lang w:bidi="ar-LB"/>
        </w:rPr>
        <w:t xml:space="preserve"> [</w:t>
      </w:r>
      <w:r>
        <w:rPr>
          <w:rFonts w:cs="Garamond" w:ascii="Garamond" w:hAnsi="Garamond"/>
          <w:sz w:val="24"/>
          <w:szCs w:val="24"/>
          <w:lang w:val="en-US" w:bidi="ar-LB"/>
        </w:rPr>
        <w:t>Al</w:t>
      </w:r>
      <w:r>
        <w:rPr>
          <w:rFonts w:cs="Garamond" w:ascii="Garamond" w:hAnsi="Garamond"/>
          <w:sz w:val="24"/>
          <w:szCs w:val="24"/>
          <w:lang w:bidi="ar-LB"/>
        </w:rPr>
        <w:t>-</w:t>
      </w:r>
      <w:r>
        <w:rPr>
          <w:rFonts w:cs="Garamond" w:ascii="Garamond" w:hAnsi="Garamond"/>
          <w:sz w:val="24"/>
          <w:szCs w:val="24"/>
          <w:lang w:val="en-US" w:bidi="ar-LB"/>
        </w:rPr>
        <w:t>Rawi</w:t>
      </w:r>
      <w:r>
        <w:rPr>
          <w:rFonts w:cs="Garamond" w:ascii="Garamond" w:hAnsi="Garamond"/>
          <w:sz w:val="24"/>
          <w:szCs w:val="24"/>
          <w:lang w:bidi="ar-LB"/>
        </w:rPr>
        <w:t>, 2009</w:t>
      </w:r>
      <w:r>
        <w:rPr>
          <w:rFonts w:cs="Garamond" w:ascii="Garamond" w:hAnsi="Garamond"/>
          <w:sz w:val="24"/>
          <w:szCs w:val="24"/>
          <w:lang w:val="en-US" w:bidi="ar-LB"/>
        </w:rPr>
        <w:t>a</w:t>
      </w:r>
      <w:r>
        <w:rPr>
          <w:rFonts w:cs="Garamond" w:ascii="Garamond" w:hAnsi="Garamond"/>
          <w:sz w:val="24"/>
          <w:szCs w:val="24"/>
          <w:lang w:bidi="ar-LB"/>
        </w:rPr>
        <w:t xml:space="preserve">, </w:t>
      </w:r>
      <w:r>
        <w:rPr>
          <w:rFonts w:cs="Garamond" w:ascii="Garamond" w:hAnsi="Garamond"/>
          <w:sz w:val="24"/>
          <w:szCs w:val="24"/>
          <w:lang w:val="en-US" w:bidi="ar-LB"/>
        </w:rPr>
        <w:t>p</w:t>
      </w:r>
      <w:r>
        <w:rPr>
          <w:rFonts w:cs="Garamond" w:ascii="Garamond" w:hAnsi="Garamond"/>
          <w:sz w:val="24"/>
          <w:szCs w:val="24"/>
          <w:lang w:bidi="ar-LB"/>
        </w:rPr>
        <w:t>.</w:t>
      </w:r>
      <w:r>
        <w:rPr>
          <w:rFonts w:cs="Garamond" w:ascii="Garamond" w:hAnsi="Garamond"/>
          <w:sz w:val="24"/>
          <w:szCs w:val="24"/>
          <w:lang w:val="en-US" w:bidi="ar-LB"/>
        </w:rPr>
        <w:t> </w:t>
      </w:r>
      <w:r>
        <w:rPr>
          <w:rFonts w:cs="Garamond" w:ascii="Garamond" w:hAnsi="Garamond"/>
          <w:sz w:val="24"/>
          <w:szCs w:val="24"/>
          <w:lang w:bidi="ar-LB"/>
        </w:rPr>
        <w:t xml:space="preserve">292]. Последнее примечательно уже в силу того, что Абу-ль-Вафа’ был скорее математиком, чем филологом. </w:t>
      </w:r>
    </w:p>
    <w:p>
      <w:pPr>
        <w:pStyle w:val="Normal"/>
        <w:spacing w:before="0" w:after="0"/>
        <w:ind w:end="-31" w:firstLine="720"/>
        <w:contextualSpacing/>
        <w:jc w:val="both"/>
        <w:rPr/>
      </w:pPr>
      <w:r>
        <w:rPr>
          <w:rFonts w:cs="Garamond" w:ascii="Garamond" w:hAnsi="Garamond"/>
          <w:sz w:val="24"/>
          <w:szCs w:val="24"/>
          <w:lang w:bidi="ar-LB"/>
        </w:rPr>
        <w:t xml:space="preserve">В </w:t>
      </w:r>
      <w:r>
        <w:rPr>
          <w:rFonts w:cs="Garamond" w:ascii="Garamond" w:hAnsi="Garamond"/>
          <w:sz w:val="24"/>
          <w:szCs w:val="24"/>
          <w:lang w:val="en-US" w:bidi="ar-LB"/>
        </w:rPr>
        <w:t>XI</w:t>
      </w:r>
      <w:r>
        <w:rPr>
          <w:rFonts w:cs="Garamond" w:ascii="Garamond" w:hAnsi="Garamond"/>
          <w:sz w:val="24"/>
          <w:szCs w:val="24"/>
          <w:lang w:bidi="ar-LB"/>
        </w:rPr>
        <w:t>–</w:t>
      </w:r>
      <w:r>
        <w:rPr>
          <w:rFonts w:cs="Garamond" w:ascii="Garamond" w:hAnsi="Garamond"/>
          <w:sz w:val="24"/>
          <w:szCs w:val="24"/>
          <w:lang w:val="en-US" w:bidi="ar-LB"/>
        </w:rPr>
        <w:t>XII</w:t>
      </w:r>
      <w:r>
        <w:rPr>
          <w:rFonts w:cs="Garamond" w:ascii="Garamond" w:hAnsi="Garamond"/>
          <w:sz w:val="24"/>
          <w:szCs w:val="24"/>
          <w:lang w:bidi="ar-LB"/>
        </w:rPr>
        <w:t xml:space="preserve"> вв. в арабской науке сместились акценты, и </w:t>
      </w:r>
      <w:r>
        <w:rPr>
          <w:rFonts w:cs="Garamond" w:ascii="Garamond" w:hAnsi="Garamond"/>
          <w:i/>
          <w:iCs/>
          <w:sz w:val="24"/>
          <w:szCs w:val="24"/>
          <w:lang w:bidi="ar-LB"/>
        </w:rPr>
        <w:t>муташайтина</w:t>
      </w:r>
      <w:r>
        <w:rPr>
          <w:rFonts w:cs="Garamond" w:ascii="Garamond" w:hAnsi="Garamond"/>
          <w:sz w:val="24"/>
          <w:szCs w:val="24"/>
          <w:lang w:bidi="ar-LB"/>
        </w:rPr>
        <w:t xml:space="preserve"> стали (помимо отрывочных упоминаний, например, о том, что некий человек был рожден от союза женщины и </w:t>
      </w:r>
      <w:r>
        <w:rPr>
          <w:rFonts w:cs="Garamond" w:ascii="Garamond" w:hAnsi="Garamond"/>
          <w:i/>
          <w:iCs/>
          <w:sz w:val="24"/>
          <w:szCs w:val="24"/>
          <w:lang w:bidi="ar-LB"/>
        </w:rPr>
        <w:t>шикка</w:t>
      </w:r>
      <w:r>
        <w:rPr>
          <w:rFonts w:cs="Garamond" w:ascii="Garamond" w:hAnsi="Garamond"/>
          <w:sz w:val="24"/>
          <w:szCs w:val="24"/>
          <w:lang w:bidi="ar-LB"/>
        </w:rPr>
        <w:t xml:space="preserve">) фигурировать в географических и исторических трудах, а позднее в космографиях, словарях и энциклопедиях. Тяга к отражению картины мира во всех подробностях, проявившаяся еще в творчестве аль-Джахиза и достигшая апогея к </w:t>
      </w:r>
      <w:r>
        <w:rPr>
          <w:rFonts w:cs="Garamond" w:ascii="Garamond" w:hAnsi="Garamond"/>
          <w:sz w:val="24"/>
          <w:szCs w:val="24"/>
          <w:lang w:val="en-US" w:bidi="ar-LB"/>
        </w:rPr>
        <w:t>XIII</w:t>
      </w:r>
      <w:r>
        <w:rPr>
          <w:rFonts w:cs="Garamond" w:ascii="Garamond" w:hAnsi="Garamond"/>
          <w:sz w:val="24"/>
          <w:szCs w:val="24"/>
          <w:lang w:bidi="ar-LB"/>
        </w:rPr>
        <w:t>–</w:t>
      </w:r>
      <w:r>
        <w:rPr>
          <w:rFonts w:cs="Garamond" w:ascii="Garamond" w:hAnsi="Garamond"/>
          <w:sz w:val="24"/>
          <w:szCs w:val="24"/>
          <w:lang w:val="en-US" w:bidi="ar-LB"/>
        </w:rPr>
        <w:t>XIV</w:t>
      </w:r>
      <w:r>
        <w:rPr>
          <w:rFonts w:cs="Garamond" w:ascii="Garamond" w:hAnsi="Garamond"/>
          <w:sz w:val="24"/>
          <w:szCs w:val="24"/>
          <w:lang w:bidi="ar-LB"/>
        </w:rPr>
        <w:t xml:space="preserve"> вв., когда эпоха накопления знаний сменилась этапом их систематизации и переработки, привела </w:t>
      </w:r>
      <w:r>
        <w:rPr>
          <w:rFonts w:cs="Garamond" w:ascii="Garamond" w:hAnsi="Garamond"/>
          <w:i/>
          <w:iCs/>
          <w:sz w:val="24"/>
          <w:szCs w:val="24"/>
          <w:lang w:bidi="ar-LB"/>
        </w:rPr>
        <w:t>муташайтина</w:t>
      </w:r>
      <w:r>
        <w:rPr>
          <w:rFonts w:cs="Garamond" w:ascii="Garamond" w:hAnsi="Garamond"/>
          <w:sz w:val="24"/>
          <w:szCs w:val="24"/>
          <w:lang w:bidi="ar-LB"/>
        </w:rPr>
        <w:t xml:space="preserve"> на страницы трактатов аль-Казвини и ад-Дамири, где им была дана самая внятная характеристика. Примерно в то же время появляются и крупнейшие работы по природе джиннов и шайтанов, например, «Россыпи жемчуга в учении о джиннах» Бадр ад-Дина аш-Шибли (ум. 1367/68), однако попытки ввязать </w:t>
      </w:r>
      <w:r>
        <w:rPr>
          <w:rFonts w:cs="Garamond" w:ascii="Garamond" w:hAnsi="Garamond"/>
          <w:i/>
          <w:iCs/>
          <w:sz w:val="24"/>
          <w:szCs w:val="24"/>
          <w:lang w:bidi="ar-LB"/>
        </w:rPr>
        <w:t>муташайтина</w:t>
      </w:r>
      <w:r>
        <w:rPr>
          <w:rFonts w:cs="Garamond" w:ascii="Garamond" w:hAnsi="Garamond"/>
          <w:sz w:val="24"/>
          <w:szCs w:val="24"/>
          <w:lang w:bidi="ar-LB"/>
        </w:rPr>
        <w:t xml:space="preserve"> в эти работы не происходило. Чтобы понять, что выделяет их среди джиннов и шайтанов, необходимо кратко охарактеризовать эти две категории существ. </w:t>
      </w:r>
    </w:p>
    <w:p>
      <w:pPr>
        <w:pStyle w:val="Normal"/>
        <w:spacing w:before="0" w:after="0"/>
        <w:ind w:end="-31" w:firstLine="720"/>
        <w:contextualSpacing/>
        <w:jc w:val="both"/>
        <w:rPr>
          <w:rFonts w:ascii="Garamond" w:hAnsi="Garamond" w:cs="Garamond"/>
          <w:sz w:val="24"/>
          <w:szCs w:val="24"/>
          <w:lang w:bidi="ar-LB"/>
        </w:rPr>
      </w:pPr>
      <w:r>
        <w:rPr>
          <w:rFonts w:cs="Garamond" w:ascii="Garamond" w:hAnsi="Garamond"/>
          <w:sz w:val="24"/>
          <w:szCs w:val="24"/>
          <w:lang w:bidi="ar-LB"/>
        </w:rPr>
      </w:r>
    </w:p>
    <w:p>
      <w:pPr>
        <w:pStyle w:val="Normal"/>
        <w:spacing w:before="0" w:after="0"/>
        <w:ind w:end="-31" w:firstLine="720"/>
        <w:contextualSpacing/>
        <w:jc w:val="both"/>
        <w:rPr/>
      </w:pPr>
      <w:r>
        <w:rPr>
          <w:rFonts w:cs="Garamond" w:ascii="Garamond" w:hAnsi="Garamond"/>
          <w:b/>
          <w:bCs/>
          <w:smallCaps/>
          <w:sz w:val="24"/>
          <w:szCs w:val="24"/>
          <w:lang w:bidi="ar-LB"/>
        </w:rPr>
        <w:t xml:space="preserve">Коротко о разнице между </w:t>
      </w:r>
      <w:r>
        <w:rPr>
          <w:rFonts w:cs="Garamond" w:ascii="Garamond" w:hAnsi="Garamond"/>
          <w:b/>
          <w:bCs/>
          <w:i/>
          <w:iCs/>
          <w:smallCaps/>
          <w:sz w:val="24"/>
          <w:szCs w:val="24"/>
          <w:lang w:bidi="ar-LB"/>
        </w:rPr>
        <w:t>джинн</w:t>
      </w:r>
      <w:r>
        <w:rPr>
          <w:rFonts w:cs="Garamond" w:ascii="Garamond" w:hAnsi="Garamond"/>
          <w:b/>
          <w:bCs/>
          <w:smallCaps/>
          <w:sz w:val="24"/>
          <w:szCs w:val="24"/>
          <w:lang w:bidi="ar-LB"/>
        </w:rPr>
        <w:t xml:space="preserve"> и </w:t>
      </w:r>
      <w:r>
        <w:rPr>
          <w:rFonts w:cs="Garamond" w:ascii="Garamond" w:hAnsi="Garamond"/>
          <w:b/>
          <w:bCs/>
          <w:i/>
          <w:iCs/>
          <w:smallCaps/>
          <w:sz w:val="24"/>
          <w:szCs w:val="24"/>
          <w:lang w:bidi="ar-LB"/>
        </w:rPr>
        <w:t>шайāтин</w:t>
      </w:r>
    </w:p>
    <w:p>
      <w:pPr>
        <w:pStyle w:val="Normal"/>
        <w:spacing w:before="0" w:after="0"/>
        <w:ind w:end="-31" w:firstLine="720"/>
        <w:contextualSpacing/>
        <w:jc w:val="both"/>
        <w:rPr>
          <w:rFonts w:ascii="Garamond" w:hAnsi="Garamond" w:cs="Garamond"/>
          <w:b/>
          <w:b/>
          <w:bCs/>
          <w:i/>
          <w:i/>
          <w:iCs/>
          <w:smallCaps/>
          <w:sz w:val="8"/>
          <w:szCs w:val="8"/>
          <w:lang w:bidi="ar-LB"/>
        </w:rPr>
      </w:pPr>
      <w:r>
        <w:rPr>
          <w:rFonts w:cs="Garamond" w:ascii="Garamond" w:hAnsi="Garamond"/>
          <w:b/>
          <w:bCs/>
          <w:i/>
          <w:iCs/>
          <w:smallCaps/>
          <w:sz w:val="8"/>
          <w:szCs w:val="8"/>
          <w:lang w:bidi="ar-LB"/>
        </w:rPr>
      </w:r>
    </w:p>
    <w:p>
      <w:pPr>
        <w:pStyle w:val="Normal"/>
        <w:spacing w:before="0" w:after="0"/>
        <w:ind w:end="-31" w:firstLine="720"/>
        <w:contextualSpacing/>
        <w:jc w:val="both"/>
        <w:rPr/>
      </w:pPr>
      <w:r>
        <w:rPr>
          <w:rFonts w:cs="Garamond" w:ascii="Garamond" w:hAnsi="Garamond"/>
          <w:sz w:val="24"/>
          <w:szCs w:val="24"/>
          <w:lang w:bidi="ar-LB"/>
        </w:rPr>
        <w:t>Джинны и шайтаны прочно закрепились в верованиях арабов задолго до прихода ислама. Они формировали то, что применительно к мифологиям традиционных обществ обычно называют «миром духов» (</w:t>
      </w:r>
      <w:r>
        <w:rPr>
          <w:rFonts w:cs="Garamond" w:ascii="Garamond" w:hAnsi="Garamond"/>
          <w:i/>
          <w:sz w:val="24"/>
          <w:szCs w:val="24"/>
          <w:lang w:bidi="ar-LB"/>
        </w:rPr>
        <w:t>илл. 1</w:t>
      </w:r>
      <w:r>
        <w:rPr>
          <w:rFonts w:cs="Garamond" w:ascii="Garamond" w:hAnsi="Garamond"/>
          <w:sz w:val="24"/>
          <w:szCs w:val="24"/>
          <w:lang w:bidi="ar-LB"/>
        </w:rPr>
        <w:t>); после же «переселения» в мусульманскую традицию эти сущности разошлись на две отдельные категории.</w:t>
      </w:r>
    </w:p>
    <w:p>
      <w:pPr>
        <w:pStyle w:val="Normal"/>
        <w:spacing w:before="0" w:after="0"/>
        <w:ind w:end="-31" w:firstLine="720"/>
        <w:contextualSpacing/>
        <w:jc w:val="both"/>
        <w:rPr>
          <w:rFonts w:ascii="Garamond" w:hAnsi="Garamond" w:cs="Garamond"/>
          <w:sz w:val="24"/>
          <w:szCs w:val="24"/>
          <w:lang w:bidi="ar-LB"/>
        </w:rPr>
      </w:pPr>
      <w:r>
        <w:rPr>
          <w:rFonts w:cs="Garamond" w:ascii="Garamond" w:hAnsi="Garamond"/>
          <w:sz w:val="24"/>
          <w:szCs w:val="24"/>
          <w:lang w:bidi="ar-LB"/>
        </w:rPr>
        <w:t>Наряду с ангелами и людьми джинны являются разумными существами, сотворенными Аллахом из чистого пламени [Ислам, 1991, с. 66]. Как и люди, они обладают категорией души (</w:t>
      </w:r>
      <w:r>
        <w:rPr>
          <w:rFonts w:cs="Garamond" w:ascii="Garamond" w:hAnsi="Garamond"/>
          <w:i/>
          <w:iCs/>
          <w:sz w:val="24"/>
          <w:szCs w:val="24"/>
          <w:lang w:bidi="ar-LB"/>
        </w:rPr>
        <w:t>нафс</w:t>
      </w:r>
      <w:r>
        <w:rPr>
          <w:rFonts w:cs="Garamond" w:ascii="Garamond" w:hAnsi="Garamond"/>
          <w:sz w:val="24"/>
          <w:szCs w:val="24"/>
          <w:lang w:bidi="ar-LB"/>
        </w:rPr>
        <w:t xml:space="preserve">), что позволяет им выбирать между добром и злом, между правильными и неправильными поступками: словом, они могут встать на праведный путь, или же отречься от Всевышнего [Налич, 2002, с. 227]. Обитая рядом с людьми, джинны остаются невидимыми для них и формируют нечто вроде «параллельного мира». Сам исходный глагол </w:t>
      </w:r>
      <w:r>
        <w:rPr>
          <w:rFonts w:cs="Garamond" w:ascii="Garamond" w:hAnsi="Garamond"/>
          <w:i/>
          <w:iCs/>
          <w:sz w:val="24"/>
          <w:szCs w:val="24"/>
          <w:lang w:bidi="ar-LB"/>
        </w:rPr>
        <w:t>джанна</w:t>
      </w:r>
      <w:r>
        <w:rPr>
          <w:rFonts w:cs="Garamond" w:ascii="Garamond" w:hAnsi="Garamond"/>
          <w:sz w:val="24"/>
          <w:szCs w:val="24"/>
          <w:lang w:bidi="ar-LB"/>
        </w:rPr>
        <w:t>, от которого образован термин, означает «скрывать, покрывать», и джинн является человеку только тогда, когда сам этого захочет, зато и сам выбирает себе облик и может изменять его</w:t>
      </w:r>
      <w:r>
        <w:rPr>
          <w:rStyle w:val="Style14"/>
          <w:rStyle w:val="Style21"/>
          <w:rFonts w:cs="Garamond" w:ascii="Garamond" w:hAnsi="Garamond"/>
          <w:sz w:val="24"/>
          <w:szCs w:val="24"/>
          <w:lang w:bidi="ar-LB"/>
        </w:rPr>
        <w:footnoteReference w:id="5"/>
      </w:r>
      <w:r>
        <w:rPr>
          <w:rFonts w:cs="Garamond" w:ascii="Garamond" w:hAnsi="Garamond"/>
          <w:sz w:val="24"/>
          <w:szCs w:val="24"/>
          <w:lang w:bidi="ar-LB"/>
        </w:rPr>
        <w:t>. Кроме того, джинны способны предсказывать будущее, периодически допуская «утечку информации»: нашептывают колдунам и прорицателям из рода человеческого прогноз грядущих событий, при этом ничего не перевирая [Налич, 2002, с. 186].</w:t>
      </w:r>
    </w:p>
    <w:p>
      <w:pPr>
        <w:pStyle w:val="Normal"/>
        <w:spacing w:before="0" w:after="0"/>
        <w:ind w:end="-31" w:firstLine="720"/>
        <w:contextualSpacing/>
        <w:jc w:val="both"/>
        <w:rPr/>
      </w:pPr>
      <w:r>
        <w:rPr>
          <w:rFonts w:cs="Garamond" w:ascii="Garamond" w:hAnsi="Garamond"/>
          <w:sz w:val="24"/>
          <w:szCs w:val="24"/>
          <w:lang w:bidi="ar-LB"/>
        </w:rPr>
        <w:t>Шайтаны</w:t>
      </w:r>
      <w:r>
        <w:rPr>
          <w:rFonts w:cs="Garamond" w:ascii="Garamond" w:hAnsi="Garamond"/>
          <w:sz w:val="24"/>
          <w:szCs w:val="24"/>
        </w:rPr>
        <w:t xml:space="preserve"> — </w:t>
      </w:r>
      <w:r>
        <w:rPr>
          <w:rFonts w:cs="Garamond" w:ascii="Garamond" w:hAnsi="Garamond"/>
          <w:sz w:val="24"/>
          <w:szCs w:val="24"/>
          <w:lang w:bidi="ar-LB"/>
        </w:rPr>
        <w:t xml:space="preserve">категория сугубо злых духов, сотворенных из коптящего дыма, они относятся враждебно как к Аллаху, так и ко всем людям, стремясь улучить любой удобный момент, чтобы устроить человеку какую-нибудь каверзу [Ислам, 1991, с. 289]. Коран подтверждает (2:102), что это неверные создания, причем на основе этого утверждения, арабы порой обозначали термином </w:t>
      </w:r>
      <w:r>
        <w:rPr>
          <w:rFonts w:cs="Garamond" w:ascii="Garamond" w:hAnsi="Garamond"/>
          <w:i/>
          <w:iCs/>
          <w:sz w:val="24"/>
          <w:szCs w:val="24"/>
          <w:lang w:bidi="ar-LB"/>
        </w:rPr>
        <w:t>шайāт</w:t>
      </w:r>
      <w:r>
        <w:rPr>
          <w:i/>
          <w:iCs/>
          <w:lang w:bidi="ar-LB"/>
        </w:rPr>
        <w:t>ӣ</w:t>
      </w:r>
      <w:r>
        <w:rPr>
          <w:rFonts w:cs="Garamond" w:ascii="Garamond" w:hAnsi="Garamond"/>
          <w:i/>
          <w:iCs/>
          <w:sz w:val="24"/>
          <w:szCs w:val="24"/>
          <w:lang w:bidi="ar-LB"/>
        </w:rPr>
        <w:t>н</w:t>
      </w:r>
      <w:r>
        <w:rPr>
          <w:rFonts w:cs="Garamond" w:ascii="Garamond" w:hAnsi="Garamond"/>
          <w:sz w:val="24"/>
          <w:szCs w:val="24"/>
          <w:lang w:bidi="ar-LB"/>
        </w:rPr>
        <w:t xml:space="preserve"> (множественное число для шайтана) «любое существо из числа людей, джиннов или животных, не покорившееся Аллаху», тем самым расширяя границы семантики термина [</w:t>
      </w:r>
      <w:r>
        <w:rPr>
          <w:rFonts w:cs="Garamond" w:ascii="Garamond" w:hAnsi="Garamond"/>
          <w:sz w:val="24"/>
          <w:szCs w:val="24"/>
          <w:lang w:val="en-US" w:bidi="ar-LB"/>
        </w:rPr>
        <w:t>Al</w:t>
      </w:r>
      <w:r>
        <w:rPr>
          <w:rFonts w:cs="Garamond" w:ascii="Garamond" w:hAnsi="Garamond"/>
          <w:sz w:val="24"/>
          <w:szCs w:val="24"/>
          <w:lang w:bidi="ar-LB"/>
        </w:rPr>
        <w:t>-</w:t>
      </w:r>
      <w:r>
        <w:rPr>
          <w:rFonts w:cs="Garamond" w:ascii="Garamond" w:hAnsi="Garamond"/>
          <w:sz w:val="24"/>
          <w:szCs w:val="24"/>
          <w:lang w:val="en-US" w:bidi="ar-LB"/>
        </w:rPr>
        <w:t>Firuzabadi</w:t>
      </w:r>
      <w:r>
        <w:rPr>
          <w:rFonts w:cs="Garamond" w:ascii="Garamond" w:hAnsi="Garamond"/>
          <w:sz w:val="24"/>
          <w:szCs w:val="24"/>
          <w:lang w:bidi="ar-LB"/>
        </w:rPr>
        <w:t xml:space="preserve">, 2005, </w:t>
      </w:r>
      <w:r>
        <w:rPr>
          <w:rFonts w:cs="Garamond" w:ascii="Garamond" w:hAnsi="Garamond"/>
          <w:sz w:val="24"/>
          <w:szCs w:val="24"/>
          <w:lang w:val="en-US" w:bidi="ar-LB"/>
        </w:rPr>
        <w:t>p</w:t>
      </w:r>
      <w:r>
        <w:rPr>
          <w:rFonts w:cs="Garamond" w:ascii="Garamond" w:hAnsi="Garamond"/>
          <w:sz w:val="24"/>
          <w:szCs w:val="24"/>
          <w:lang w:bidi="ar-LB"/>
        </w:rPr>
        <w:t xml:space="preserve">. 1209]. </w:t>
      </w:r>
      <w:r>
        <mc:AlternateContent>
          <mc:Choice Requires="wps">
            <w:drawing>
              <wp:anchor behindDoc="0" distT="0" distB="0" distL="0" distR="114300" simplePos="0" locked="0" layoutInCell="1" allowOverlap="1" relativeHeight="2">
                <wp:simplePos x="0" y="0"/>
                <wp:positionH relativeFrom="margin">
                  <wp:posOffset>-68580</wp:posOffset>
                </wp:positionH>
                <wp:positionV relativeFrom="page">
                  <wp:posOffset>835025</wp:posOffset>
                </wp:positionV>
                <wp:extent cx="3154680" cy="5226050"/>
                <wp:effectExtent l="0" t="0" r="0" b="0"/>
                <wp:wrapSquare wrapText="bothSides"/>
                <wp:docPr id="2" name="Врезка1"/>
                <a:graphic xmlns:a="http://schemas.openxmlformats.org/drawingml/2006/main">
                  <a:graphicData uri="http://schemas.microsoft.com/office/word/2010/wordprocessingShape">
                    <wps:wsp>
                      <wps:cNvSpPr txBox="1"/>
                      <wps:spPr>
                        <a:xfrm>
                          <a:off x="0" y="0"/>
                          <a:ext cx="3154680" cy="5226050"/>
                        </a:xfrm>
                        <a:prstGeom prst="rect"/>
                        <a:solidFill>
                          <a:srgbClr val="FFFFFF">
                            <a:alpha val="0"/>
                          </a:srgbClr>
                        </a:solidFill>
                      </wps:spPr>
                      <wps:txbx>
                        <w:txbxContent>
                          <w:tbl>
                            <w:tblPr>
                              <w:tblW w:w="4968" w:type="dxa"/>
                              <w:jc w:val="start"/>
                              <w:tblInd w:w="0" w:type="dxa"/>
                              <w:tblBorders/>
                              <w:tblCellMar>
                                <w:top w:w="0" w:type="dxa"/>
                                <w:start w:w="108" w:type="dxa"/>
                                <w:bottom w:w="0" w:type="dxa"/>
                                <w:end w:w="108" w:type="dxa"/>
                              </w:tblCellMar>
                            </w:tblPr>
                            <w:tblGrid>
                              <w:gridCol w:w="4968"/>
                            </w:tblGrid>
                            <w:tr>
                              <w:trPr/>
                              <w:tc>
                                <w:tcPr>
                                  <w:tcW w:w="4968" w:type="dxa"/>
                                  <w:tcBorders/>
                                  <w:shd w:fill="auto" w:val="clear"/>
                                </w:tcPr>
                                <w:p>
                                  <w:pPr>
                                    <w:pStyle w:val="Normal"/>
                                    <w:spacing w:before="0" w:after="0"/>
                                    <w:ind w:end="-31" w:hanging="0"/>
                                    <w:contextualSpacing/>
                                    <w:jc w:val="both"/>
                                    <w:rPr>
                                      <w:rFonts w:ascii="Garamond" w:hAnsi="Garamond" w:cs="Garamond"/>
                                      <w:sz w:val="24"/>
                                      <w:szCs w:val="24"/>
                                      <w:lang w:bidi="ar-LB"/>
                                    </w:rPr>
                                  </w:pPr>
                                  <w:r>
                                    <w:rPr>
                                      <w:rFonts w:cs="Garamond" w:ascii="Garamond" w:hAnsi="Garamond"/>
                                      <w:sz w:val="24"/>
                                      <w:szCs w:val="24"/>
                                      <w:lang w:bidi="ar-LB"/>
                                    </w:rPr>
                                    <w:drawing>
                                      <wp:inline distT="0" distB="0" distL="0" distR="0">
                                        <wp:extent cx="2997200" cy="3866515"/>
                                        <wp:effectExtent l="0" t="0" r="0" b="0"/>
                                        <wp:docPr id="3" name="Изображение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Изображение1" descr="" title=""/>
                                                <pic:cNvPicPr>
                                                  <a:picLocks noChangeAspect="1" noChangeArrowheads="1"/>
                                                </pic:cNvPicPr>
                                              </pic:nvPicPr>
                                              <pic:blipFill>
                                                <a:blip r:embed="rId3"/>
                                                <a:srcRect l="-1" t="-1" r="-1" b="-1"/>
                                                <a:stretch>
                                                  <a:fillRect/>
                                                </a:stretch>
                                              </pic:blipFill>
                                              <pic:spPr bwMode="auto">
                                                <a:xfrm>
                                                  <a:off x="0" y="0"/>
                                                  <a:ext cx="2997200" cy="3866515"/>
                                                </a:xfrm>
                                                <a:prstGeom prst="rect">
                                                  <a:avLst/>
                                                </a:prstGeom>
                                              </pic:spPr>
                                            </pic:pic>
                                          </a:graphicData>
                                        </a:graphic>
                                      </wp:inline>
                                    </w:drawing>
                                  </w:r>
                                </w:p>
                                <w:p>
                                  <w:pPr>
                                    <w:pStyle w:val="Normal"/>
                                    <w:spacing w:before="0" w:after="0"/>
                                    <w:ind w:end="-31" w:hanging="0"/>
                                    <w:contextualSpacing/>
                                    <w:jc w:val="center"/>
                                    <w:rPr>
                                      <w:rFonts w:ascii="Garamond" w:hAnsi="Garamond" w:cs="Garamond"/>
                                      <w:sz w:val="22"/>
                                      <w:szCs w:val="22"/>
                                      <w:lang w:val="en-US" w:bidi="ar-LB"/>
                                    </w:rPr>
                                  </w:pPr>
                                  <w:r>
                                    <w:rPr>
                                      <w:rFonts w:cs="Garamond" w:ascii="Garamond" w:hAnsi="Garamond"/>
                                      <w:i/>
                                      <w:sz w:val="22"/>
                                      <w:szCs w:val="22"/>
                                      <w:lang w:bidi="ar-LB"/>
                                    </w:rPr>
                                    <w:t>Илл.</w:t>
                                  </w:r>
                                  <w:r>
                                    <w:rPr>
                                      <w:rFonts w:cs="Garamond" w:ascii="Garamond" w:hAnsi="Garamond"/>
                                      <w:sz w:val="22"/>
                                      <w:szCs w:val="22"/>
                                      <w:lang w:bidi="ar-LB"/>
                                    </w:rPr>
                                    <w:t xml:space="preserve"> 1. Мир духов («Книга чудес», рукопись </w:t>
                                  </w:r>
                                  <w:r>
                                    <w:rPr>
                                      <w:rFonts w:cs="Garamond" w:ascii="Garamond" w:hAnsi="Garamond"/>
                                      <w:sz w:val="22"/>
                                      <w:szCs w:val="22"/>
                                      <w:lang w:val="en-US" w:bidi="ar-LB"/>
                                    </w:rPr>
                                    <w:t>XV</w:t>
                                  </w:r>
                                  <w:r>
                                    <w:rPr>
                                      <w:rFonts w:cs="Garamond" w:ascii="Garamond" w:hAnsi="Garamond"/>
                                      <w:sz w:val="22"/>
                                      <w:szCs w:val="22"/>
                                      <w:lang w:bidi="ar-LB"/>
                                    </w:rPr>
                                    <w:t xml:space="preserve"> в.) </w:t>
                                  </w:r>
                                  <w:r>
                                    <w:rPr>
                                      <w:rFonts w:cs="Garamond" w:ascii="Garamond" w:hAnsi="Garamond"/>
                                      <w:sz w:val="22"/>
                                      <w:szCs w:val="22"/>
                                      <w:lang w:val="en-US" w:bidi="ar-LB"/>
                                    </w:rPr>
                                    <w:t>(</w:t>
                                  </w:r>
                                  <w:r>
                                    <w:rPr>
                                      <w:rFonts w:cs="Garamond" w:ascii="Garamond" w:hAnsi="Garamond"/>
                                      <w:sz w:val="22"/>
                                      <w:szCs w:val="22"/>
                                      <w:lang w:bidi="ar-LB"/>
                                    </w:rPr>
                                    <w:t>по</w:t>
                                  </w:r>
                                  <w:r>
                                    <w:rPr>
                                      <w:rFonts w:cs="Garamond" w:ascii="Garamond" w:hAnsi="Garamond"/>
                                      <w:sz w:val="22"/>
                                      <w:szCs w:val="22"/>
                                      <w:lang w:val="en-US" w:bidi="ar-LB"/>
                                    </w:rPr>
                                    <w:t xml:space="preserve">: </w:t>
                                  </w:r>
                                  <w:r>
                                    <w:rPr>
                                      <w:rFonts w:cs="Garamond" w:ascii="Garamond" w:hAnsi="Garamond"/>
                                      <w:i/>
                                      <w:iCs/>
                                      <w:sz w:val="22"/>
                                      <w:szCs w:val="22"/>
                                      <w:lang w:val="en-US" w:bidi="ar-LB"/>
                                    </w:rPr>
                                    <w:t>Makhtut Kitab al-Bulhan</w:t>
                                  </w:r>
                                  <w:r>
                                    <w:rPr>
                                      <w:rFonts w:cs="Garamond" w:ascii="Garamond" w:hAnsi="Garamond"/>
                                      <w:sz w:val="22"/>
                                      <w:szCs w:val="22"/>
                                      <w:lang w:val="en-US" w:bidi="ar-LB"/>
                                    </w:rPr>
                                    <w:t xml:space="preserve">. URL: </w:t>
                                  </w:r>
                                  <w:hyperlink r:id="rId4">
                                    <w:r>
                                      <w:rPr>
                                        <w:rStyle w:val="Style15"/>
                                        <w:rFonts w:cs="Garamond" w:ascii="Garamond" w:hAnsi="Garamond"/>
                                        <w:color w:val="000000"/>
                                        <w:sz w:val="22"/>
                                        <w:szCs w:val="22"/>
                                        <w:u w:val="none"/>
                                        <w:lang w:val="en-US"/>
                                      </w:rPr>
                                      <w:t>https://dlscrib.com/queue/jinns-arabic-demonology_58aca7576454a71057b1e974_pdf?queue_id=596c6b3fdc0d609826a88e76</w:t>
                                    </w:r>
                                  </w:hyperlink>
                                </w:p>
                                <w:p>
                                  <w:pPr>
                                    <w:pStyle w:val="Normal"/>
                                    <w:spacing w:before="0" w:after="0"/>
                                    <w:ind w:end="-31" w:hanging="0"/>
                                    <w:contextualSpacing/>
                                    <w:jc w:val="center"/>
                                    <w:rPr>
                                      <w:rFonts w:ascii="Garamond" w:hAnsi="Garamond" w:cs="Garamond"/>
                                      <w:sz w:val="22"/>
                                      <w:szCs w:val="22"/>
                                      <w:lang w:bidi="ar-LB"/>
                                    </w:rPr>
                                  </w:pPr>
                                  <w:r>
                                    <w:rPr>
                                      <w:rFonts w:cs="Garamond" w:ascii="Garamond" w:hAnsi="Garamond"/>
                                      <w:sz w:val="22"/>
                                      <w:szCs w:val="22"/>
                                      <w:lang w:bidi="ar-LB"/>
                                    </w:rPr>
                                    <w:t>(дата обращения 11.05.2020))</w:t>
                                  </w:r>
                                </w:p>
                                <w:p>
                                  <w:pPr>
                                    <w:pStyle w:val="Normal"/>
                                    <w:spacing w:before="0" w:after="0"/>
                                    <w:ind w:end="-31" w:hanging="0"/>
                                    <w:contextualSpacing/>
                                    <w:jc w:val="center"/>
                                    <w:rPr>
                                      <w:rFonts w:ascii="Garamond" w:hAnsi="Garamond" w:cs="Garamond"/>
                                      <w:sz w:val="8"/>
                                      <w:szCs w:val="8"/>
                                      <w:lang w:bidi="ar-LB"/>
                                    </w:rPr>
                                  </w:pPr>
                                  <w:r>
                                    <w:rPr>
                                      <w:rFonts w:cs="Garamond" w:ascii="Garamond" w:hAnsi="Garamond"/>
                                      <w:sz w:val="8"/>
                                      <w:szCs w:val="8"/>
                                      <w:lang w:bidi="ar-LB"/>
                                    </w:rPr>
                                  </w:r>
                                </w:p>
                              </w:tc>
                            </w:tr>
                          </w:tbl>
                        </w:txbxContent>
                      </wps:txbx>
                      <wps:bodyPr anchor="t" lIns="0" tIns="0" rIns="0" bIns="0">
                        <a:noAutofit/>
                      </wps:bodyPr>
                    </wps:wsp>
                  </a:graphicData>
                </a:graphic>
              </wp:anchor>
            </w:drawing>
          </mc:Choice>
          <mc:Fallback>
            <w:pict>
              <v:rect fillcolor="#FFFFFF" style="position:absolute;rotation:0;width:248.4pt;height:411.5pt;mso-wrap-distance-left:0pt;mso-wrap-distance-right:9pt;mso-wrap-distance-top:0pt;mso-wrap-distance-bottom:0pt;margin-top:65.75pt;mso-position-vertical-relative:page;margin-left:-5.4pt;mso-position-horizontal-relative:margin">
                <v:fill opacity="0f"/>
                <v:textbox>
                  <w:txbxContent>
                    <w:tbl>
                      <w:tblPr>
                        <w:tblW w:w="4968" w:type="dxa"/>
                        <w:jc w:val="start"/>
                        <w:tblInd w:w="0" w:type="dxa"/>
                        <w:tblBorders/>
                        <w:tblCellMar>
                          <w:top w:w="0" w:type="dxa"/>
                          <w:start w:w="108" w:type="dxa"/>
                          <w:bottom w:w="0" w:type="dxa"/>
                          <w:end w:w="108" w:type="dxa"/>
                        </w:tblCellMar>
                      </w:tblPr>
                      <w:tblGrid>
                        <w:gridCol w:w="4968"/>
                      </w:tblGrid>
                      <w:tr>
                        <w:trPr/>
                        <w:tc>
                          <w:tcPr>
                            <w:tcW w:w="4968" w:type="dxa"/>
                            <w:tcBorders/>
                            <w:shd w:fill="auto" w:val="clear"/>
                          </w:tcPr>
                          <w:p>
                            <w:pPr>
                              <w:pStyle w:val="Normal"/>
                              <w:spacing w:before="0" w:after="0"/>
                              <w:ind w:end="-31" w:hanging="0"/>
                              <w:contextualSpacing/>
                              <w:jc w:val="both"/>
                              <w:rPr>
                                <w:rFonts w:ascii="Garamond" w:hAnsi="Garamond" w:cs="Garamond"/>
                                <w:sz w:val="24"/>
                                <w:szCs w:val="24"/>
                                <w:lang w:bidi="ar-LB"/>
                              </w:rPr>
                            </w:pPr>
                            <w:r>
                              <w:rPr>
                                <w:rFonts w:cs="Garamond" w:ascii="Garamond" w:hAnsi="Garamond"/>
                                <w:sz w:val="24"/>
                                <w:szCs w:val="24"/>
                                <w:lang w:bidi="ar-LB"/>
                              </w:rPr>
                              <w:drawing>
                                <wp:inline distT="0" distB="0" distL="0" distR="0">
                                  <wp:extent cx="2997200" cy="3866515"/>
                                  <wp:effectExtent l="0" t="0" r="0" b="0"/>
                                  <wp:docPr id="4" name="Изображение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Изображение1" descr="" title=""/>
                                          <pic:cNvPicPr>
                                            <a:picLocks noChangeAspect="1" noChangeArrowheads="1"/>
                                          </pic:cNvPicPr>
                                        </pic:nvPicPr>
                                        <pic:blipFill>
                                          <a:blip r:embed="rId3"/>
                                          <a:srcRect l="-1" t="-1" r="-1" b="-1"/>
                                          <a:stretch>
                                            <a:fillRect/>
                                          </a:stretch>
                                        </pic:blipFill>
                                        <pic:spPr bwMode="auto">
                                          <a:xfrm>
                                            <a:off x="0" y="0"/>
                                            <a:ext cx="2997200" cy="3866515"/>
                                          </a:xfrm>
                                          <a:prstGeom prst="rect">
                                            <a:avLst/>
                                          </a:prstGeom>
                                        </pic:spPr>
                                      </pic:pic>
                                    </a:graphicData>
                                  </a:graphic>
                                </wp:inline>
                              </w:drawing>
                            </w:r>
                          </w:p>
                          <w:p>
                            <w:pPr>
                              <w:pStyle w:val="Normal"/>
                              <w:spacing w:before="0" w:after="0"/>
                              <w:ind w:end="-31" w:hanging="0"/>
                              <w:contextualSpacing/>
                              <w:jc w:val="center"/>
                              <w:rPr>
                                <w:rFonts w:ascii="Garamond" w:hAnsi="Garamond" w:cs="Garamond"/>
                                <w:sz w:val="22"/>
                                <w:szCs w:val="22"/>
                                <w:lang w:val="en-US" w:bidi="ar-LB"/>
                              </w:rPr>
                            </w:pPr>
                            <w:r>
                              <w:rPr>
                                <w:rFonts w:cs="Garamond" w:ascii="Garamond" w:hAnsi="Garamond"/>
                                <w:i/>
                                <w:sz w:val="22"/>
                                <w:szCs w:val="22"/>
                                <w:lang w:bidi="ar-LB"/>
                              </w:rPr>
                              <w:t>Илл.</w:t>
                            </w:r>
                            <w:r>
                              <w:rPr>
                                <w:rFonts w:cs="Garamond" w:ascii="Garamond" w:hAnsi="Garamond"/>
                                <w:sz w:val="22"/>
                                <w:szCs w:val="22"/>
                                <w:lang w:bidi="ar-LB"/>
                              </w:rPr>
                              <w:t xml:space="preserve"> 1. Мир духов («Книга чудес», рукопись </w:t>
                            </w:r>
                            <w:r>
                              <w:rPr>
                                <w:rFonts w:cs="Garamond" w:ascii="Garamond" w:hAnsi="Garamond"/>
                                <w:sz w:val="22"/>
                                <w:szCs w:val="22"/>
                                <w:lang w:val="en-US" w:bidi="ar-LB"/>
                              </w:rPr>
                              <w:t>XV</w:t>
                            </w:r>
                            <w:r>
                              <w:rPr>
                                <w:rFonts w:cs="Garamond" w:ascii="Garamond" w:hAnsi="Garamond"/>
                                <w:sz w:val="22"/>
                                <w:szCs w:val="22"/>
                                <w:lang w:bidi="ar-LB"/>
                              </w:rPr>
                              <w:t xml:space="preserve"> в.) </w:t>
                            </w:r>
                            <w:r>
                              <w:rPr>
                                <w:rFonts w:cs="Garamond" w:ascii="Garamond" w:hAnsi="Garamond"/>
                                <w:sz w:val="22"/>
                                <w:szCs w:val="22"/>
                                <w:lang w:val="en-US" w:bidi="ar-LB"/>
                              </w:rPr>
                              <w:t>(</w:t>
                            </w:r>
                            <w:r>
                              <w:rPr>
                                <w:rFonts w:cs="Garamond" w:ascii="Garamond" w:hAnsi="Garamond"/>
                                <w:sz w:val="22"/>
                                <w:szCs w:val="22"/>
                                <w:lang w:bidi="ar-LB"/>
                              </w:rPr>
                              <w:t>по</w:t>
                            </w:r>
                            <w:r>
                              <w:rPr>
                                <w:rFonts w:cs="Garamond" w:ascii="Garamond" w:hAnsi="Garamond"/>
                                <w:sz w:val="22"/>
                                <w:szCs w:val="22"/>
                                <w:lang w:val="en-US" w:bidi="ar-LB"/>
                              </w:rPr>
                              <w:t xml:space="preserve">: </w:t>
                            </w:r>
                            <w:r>
                              <w:rPr>
                                <w:rFonts w:cs="Garamond" w:ascii="Garamond" w:hAnsi="Garamond"/>
                                <w:i/>
                                <w:iCs/>
                                <w:sz w:val="22"/>
                                <w:szCs w:val="22"/>
                                <w:lang w:val="en-US" w:bidi="ar-LB"/>
                              </w:rPr>
                              <w:t>Makhtut Kitab al-Bulhan</w:t>
                            </w:r>
                            <w:r>
                              <w:rPr>
                                <w:rFonts w:cs="Garamond" w:ascii="Garamond" w:hAnsi="Garamond"/>
                                <w:sz w:val="22"/>
                                <w:szCs w:val="22"/>
                                <w:lang w:val="en-US" w:bidi="ar-LB"/>
                              </w:rPr>
                              <w:t xml:space="preserve">. URL: </w:t>
                            </w:r>
                            <w:hyperlink r:id="rId5">
                              <w:r>
                                <w:rPr>
                                  <w:rStyle w:val="Style15"/>
                                  <w:rFonts w:cs="Garamond" w:ascii="Garamond" w:hAnsi="Garamond"/>
                                  <w:color w:val="000000"/>
                                  <w:sz w:val="22"/>
                                  <w:szCs w:val="22"/>
                                  <w:u w:val="none"/>
                                  <w:lang w:val="en-US"/>
                                </w:rPr>
                                <w:t>https://dlscrib.com/queue/jinns-arabic-demonology_58aca7576454a71057b1e974_pdf?queue_id=596c6b3fdc0d609826a88e76</w:t>
                              </w:r>
                            </w:hyperlink>
                          </w:p>
                          <w:p>
                            <w:pPr>
                              <w:pStyle w:val="Normal"/>
                              <w:spacing w:before="0" w:after="0"/>
                              <w:ind w:end="-31" w:hanging="0"/>
                              <w:contextualSpacing/>
                              <w:jc w:val="center"/>
                              <w:rPr>
                                <w:rFonts w:ascii="Garamond" w:hAnsi="Garamond" w:cs="Garamond"/>
                                <w:sz w:val="22"/>
                                <w:szCs w:val="22"/>
                                <w:lang w:bidi="ar-LB"/>
                              </w:rPr>
                            </w:pPr>
                            <w:r>
                              <w:rPr>
                                <w:rFonts w:cs="Garamond" w:ascii="Garamond" w:hAnsi="Garamond"/>
                                <w:sz w:val="22"/>
                                <w:szCs w:val="22"/>
                                <w:lang w:bidi="ar-LB"/>
                              </w:rPr>
                              <w:t>(дата обращения 11.05.2020))</w:t>
                            </w:r>
                          </w:p>
                          <w:p>
                            <w:pPr>
                              <w:pStyle w:val="Normal"/>
                              <w:spacing w:before="0" w:after="0"/>
                              <w:ind w:end="-31" w:hanging="0"/>
                              <w:contextualSpacing/>
                              <w:jc w:val="center"/>
                              <w:rPr>
                                <w:rFonts w:ascii="Garamond" w:hAnsi="Garamond" w:cs="Garamond"/>
                                <w:sz w:val="8"/>
                                <w:szCs w:val="8"/>
                                <w:lang w:bidi="ar-LB"/>
                              </w:rPr>
                            </w:pPr>
                            <w:r>
                              <w:rPr>
                                <w:rFonts w:cs="Garamond" w:ascii="Garamond" w:hAnsi="Garamond"/>
                                <w:sz w:val="8"/>
                                <w:szCs w:val="8"/>
                                <w:lang w:bidi="ar-LB"/>
                              </w:rPr>
                            </w:r>
                          </w:p>
                        </w:tc>
                      </w:tr>
                    </w:tbl>
                  </w:txbxContent>
                </v:textbox>
                <w10:wrap type="square"/>
              </v:rect>
            </w:pict>
          </mc:Fallback>
        </mc:AlternateContent>
      </w:r>
    </w:p>
    <w:p>
      <w:pPr>
        <w:pStyle w:val="Normal"/>
        <w:spacing w:before="0" w:after="0"/>
        <w:ind w:end="-31" w:firstLine="720"/>
        <w:contextualSpacing/>
        <w:jc w:val="both"/>
        <w:rPr>
          <w:rFonts w:ascii="Garamond" w:hAnsi="Garamond" w:cs="Garamond"/>
          <w:sz w:val="24"/>
          <w:szCs w:val="24"/>
          <w:lang w:bidi="ar-LB"/>
        </w:rPr>
      </w:pPr>
      <w:r>
        <w:rPr>
          <w:rFonts w:cs="Garamond" w:ascii="Garamond" w:hAnsi="Garamond"/>
          <w:sz w:val="24"/>
          <w:szCs w:val="24"/>
          <w:lang w:bidi="ar-LB"/>
        </w:rPr>
        <w:t xml:space="preserve">Будучи сугубо отрицательными созданиями, шайтаны относятся к неразумным существам. Все согласования с множественным числом </w:t>
      </w:r>
      <w:r>
        <w:rPr>
          <w:rFonts w:cs="Garamond" w:ascii="Garamond" w:hAnsi="Garamond"/>
          <w:i/>
          <w:iCs/>
          <w:sz w:val="24"/>
          <w:szCs w:val="24"/>
          <w:lang w:bidi="ar-LB"/>
        </w:rPr>
        <w:t>шайāт</w:t>
      </w:r>
      <w:r>
        <w:rPr>
          <w:i/>
          <w:iCs/>
          <w:lang w:bidi="ar-LB"/>
        </w:rPr>
        <w:t>ӣ</w:t>
      </w:r>
      <w:r>
        <w:rPr>
          <w:rFonts w:cs="Garamond" w:ascii="Garamond" w:hAnsi="Garamond"/>
          <w:i/>
          <w:iCs/>
          <w:sz w:val="24"/>
          <w:szCs w:val="24"/>
          <w:lang w:bidi="ar-LB"/>
        </w:rPr>
        <w:t>н</w:t>
      </w:r>
      <w:r>
        <w:rPr>
          <w:rFonts w:cs="Garamond" w:ascii="Garamond" w:hAnsi="Garamond"/>
          <w:sz w:val="24"/>
          <w:szCs w:val="24"/>
          <w:lang w:bidi="ar-LB"/>
        </w:rPr>
        <w:t xml:space="preserve"> в арабских текстах имеют форму женского рода. При этом, многие их повадки напоминают человеческие</w:t>
      </w:r>
      <w:r>
        <w:rPr>
          <w:rFonts w:cs="Garamond" w:ascii="Garamond" w:hAnsi="Garamond"/>
          <w:sz w:val="24"/>
          <w:szCs w:val="24"/>
        </w:rPr>
        <w:t xml:space="preserve"> — </w:t>
      </w:r>
      <w:r>
        <w:rPr>
          <w:rFonts w:cs="Garamond" w:ascii="Garamond" w:hAnsi="Garamond"/>
          <w:sz w:val="24"/>
          <w:szCs w:val="24"/>
          <w:lang w:bidi="ar-LB"/>
        </w:rPr>
        <w:t>так, шайтаны, совсем как люди, живут в домах и даже передвигаются на верблюдах</w:t>
      </w:r>
      <w:r>
        <w:rPr>
          <w:rStyle w:val="Style14"/>
          <w:rStyle w:val="Style21"/>
          <w:rFonts w:cs="Garamond" w:ascii="Garamond" w:hAnsi="Garamond"/>
          <w:sz w:val="24"/>
          <w:szCs w:val="24"/>
          <w:lang w:bidi="ar-LB"/>
        </w:rPr>
        <w:footnoteReference w:id="6"/>
      </w:r>
      <w:r>
        <w:rPr>
          <w:rFonts w:cs="Garamond" w:ascii="Garamond" w:hAnsi="Garamond"/>
          <w:sz w:val="24"/>
          <w:szCs w:val="24"/>
          <w:lang w:bidi="ar-LB"/>
        </w:rPr>
        <w:t>.</w:t>
      </w:r>
    </w:p>
    <w:p>
      <w:pPr>
        <w:pStyle w:val="Normal"/>
        <w:spacing w:before="0" w:after="0"/>
        <w:ind w:end="-31" w:firstLine="720"/>
        <w:contextualSpacing/>
        <w:jc w:val="both"/>
        <w:rPr>
          <w:rFonts w:ascii="Garamond" w:hAnsi="Garamond" w:cs="Garamond"/>
          <w:sz w:val="24"/>
          <w:szCs w:val="24"/>
          <w:lang w:bidi="ar-LB"/>
        </w:rPr>
      </w:pPr>
      <w:r>
        <w:rPr>
          <w:rFonts w:cs="Garamond" w:ascii="Garamond" w:hAnsi="Garamond"/>
          <w:sz w:val="24"/>
          <w:szCs w:val="24"/>
          <w:lang w:bidi="ar-LB"/>
        </w:rPr>
        <w:t>Правда, остальное в них отвратительно</w:t>
      </w:r>
      <w:r>
        <w:rPr>
          <w:rFonts w:cs="Garamond" w:ascii="Garamond" w:hAnsi="Garamond"/>
          <w:sz w:val="24"/>
          <w:szCs w:val="24"/>
        </w:rPr>
        <w:t xml:space="preserve"> — </w:t>
      </w:r>
      <w:r>
        <w:rPr>
          <w:rFonts w:cs="Garamond" w:ascii="Garamond" w:hAnsi="Garamond"/>
          <w:sz w:val="24"/>
          <w:szCs w:val="24"/>
          <w:lang w:bidi="ar-LB"/>
        </w:rPr>
        <w:t>начиная с внешнего обличья и заканчивая привычкой сбивать людей с пути посреди пустынь, выискивая своих жертв после захода солнца</w:t>
      </w:r>
      <w:r>
        <w:rPr>
          <w:rStyle w:val="Style14"/>
          <w:rStyle w:val="Style21"/>
          <w:rFonts w:cs="Garamond" w:ascii="Garamond" w:hAnsi="Garamond"/>
          <w:sz w:val="24"/>
          <w:szCs w:val="24"/>
          <w:lang w:bidi="ar-LB"/>
        </w:rPr>
        <w:footnoteReference w:id="7"/>
      </w:r>
      <w:r>
        <w:rPr>
          <w:rFonts w:cs="Garamond" w:ascii="Garamond" w:hAnsi="Garamond"/>
          <w:sz w:val="24"/>
          <w:szCs w:val="24"/>
          <w:lang w:bidi="ar-LB"/>
        </w:rPr>
        <w:t>. С учетом того, что по ночам шайтаны гуляют на свободе, следует запирать все двери — злобные твари не смогут их открыть</w:t>
      </w:r>
      <w:r>
        <w:rPr>
          <w:rStyle w:val="Style14"/>
          <w:rStyle w:val="Style21"/>
          <w:rFonts w:cs="Garamond" w:ascii="Garamond" w:hAnsi="Garamond"/>
          <w:sz w:val="24"/>
          <w:szCs w:val="24"/>
          <w:lang w:bidi="ar-LB"/>
        </w:rPr>
        <w:footnoteReference w:id="8"/>
      </w:r>
      <w:r>
        <w:rPr>
          <w:rFonts w:cs="Garamond" w:ascii="Garamond" w:hAnsi="Garamond"/>
          <w:sz w:val="24"/>
          <w:szCs w:val="24"/>
          <w:lang w:bidi="ar-LB"/>
        </w:rPr>
        <w:t>.</w:t>
      </w:r>
    </w:p>
    <w:p>
      <w:pPr>
        <w:pStyle w:val="Normal"/>
        <w:spacing w:before="0" w:after="0"/>
        <w:ind w:end="-31" w:firstLine="720"/>
        <w:contextualSpacing/>
        <w:jc w:val="both"/>
        <w:rPr/>
      </w:pPr>
      <w:r>
        <w:rPr>
          <w:rFonts w:cs="Garamond" w:ascii="Garamond" w:hAnsi="Garamond"/>
          <w:sz w:val="24"/>
          <w:szCs w:val="24"/>
          <w:lang w:bidi="ar-LB"/>
        </w:rPr>
        <w:t>Упоминание внешнего облика не случайно: в отличие от джиннов, шайтаны видны человеческому глазу (и здесь очень важно не путать шайтанов в их узком, демоническом, значении, с шайтанами в значении «всякой не покорившейся Аллаху злой нечисти»: в последнюю входят и невидимые джинны). Еще одним важным отличием является то, что шайтаны перевирают предсказания</w:t>
      </w:r>
      <w:r>
        <w:rPr>
          <w:rStyle w:val="Style14"/>
          <w:rStyle w:val="Style21"/>
          <w:rFonts w:cs="Garamond" w:ascii="Garamond" w:hAnsi="Garamond"/>
          <w:sz w:val="24"/>
          <w:szCs w:val="24"/>
          <w:lang w:bidi="ar-LB"/>
        </w:rPr>
        <w:footnoteReference w:id="9"/>
      </w:r>
      <w:r>
        <w:rPr>
          <w:rFonts w:cs="Garamond" w:ascii="Garamond" w:hAnsi="Garamond"/>
          <w:sz w:val="24"/>
          <w:szCs w:val="24"/>
          <w:lang w:bidi="ar-LB"/>
        </w:rPr>
        <w:t> — правда, они сами не обладают способностью предвидеть будущее, но подслушивают беседующих на небесах ангелов, за что однажды и поплатились: были опалены огнем и низвергнуты с небес.</w:t>
      </w:r>
    </w:p>
    <w:p>
      <w:pPr>
        <w:pStyle w:val="Normal"/>
        <w:spacing w:before="0" w:after="0"/>
        <w:ind w:end="-31" w:firstLine="720"/>
        <w:contextualSpacing/>
        <w:jc w:val="both"/>
        <w:rPr>
          <w:rFonts w:ascii="Garamond" w:hAnsi="Garamond" w:cs="Garamond"/>
          <w:sz w:val="24"/>
          <w:szCs w:val="24"/>
          <w:lang w:bidi="ar-LB"/>
        </w:rPr>
      </w:pPr>
      <w:r>
        <w:rPr>
          <w:rFonts w:cs="Garamond" w:ascii="Garamond" w:hAnsi="Garamond"/>
          <w:sz w:val="24"/>
          <w:szCs w:val="24"/>
          <w:lang w:bidi="ar-LB"/>
        </w:rPr>
        <w:t>Если резюмировать вышесказанное, основных различий между джиннами и шайтанами четыре: джинны разумны, невидимы, могут быть как праведными, так и неправедными, не перевирают предсказания, шайтаны же оказываются неразумными, видимыми, сугубо отрицательными; передавая людям прорицания, они всегда врут.</w:t>
      </w:r>
    </w:p>
    <w:p>
      <w:pPr>
        <w:pStyle w:val="Normal"/>
        <w:spacing w:before="0" w:after="0"/>
        <w:ind w:end="-31" w:firstLine="720"/>
        <w:contextualSpacing/>
        <w:jc w:val="both"/>
        <w:rPr>
          <w:rFonts w:ascii="Garamond" w:hAnsi="Garamond" w:cs="Garamond"/>
          <w:sz w:val="24"/>
          <w:szCs w:val="24"/>
          <w:lang w:bidi="ar-LB"/>
        </w:rPr>
      </w:pPr>
      <w:r>
        <w:rPr>
          <w:rFonts w:cs="Garamond" w:ascii="Garamond" w:hAnsi="Garamond"/>
          <w:sz w:val="24"/>
          <w:szCs w:val="24"/>
          <w:lang w:bidi="ar-LB"/>
        </w:rPr>
      </w:r>
    </w:p>
    <w:p>
      <w:pPr>
        <w:pStyle w:val="Normal"/>
        <w:spacing w:before="0" w:after="0"/>
        <w:ind w:end="-31" w:firstLine="720"/>
        <w:contextualSpacing/>
        <w:jc w:val="both"/>
        <w:rPr/>
      </w:pPr>
      <w:r>
        <w:rPr>
          <w:rFonts w:cs="Garamond" w:ascii="Garamond" w:hAnsi="Garamond"/>
          <w:b/>
          <w:bCs/>
          <w:i/>
          <w:iCs/>
          <w:smallCaps/>
          <w:sz w:val="24"/>
          <w:szCs w:val="24"/>
          <w:lang w:bidi="ar-LB"/>
        </w:rPr>
        <w:t>Муташайтина</w:t>
      </w:r>
      <w:r>
        <w:rPr>
          <w:rFonts w:cs="Garamond" w:ascii="Garamond" w:hAnsi="Garamond"/>
          <w:b/>
          <w:bCs/>
          <w:smallCaps/>
          <w:sz w:val="24"/>
          <w:szCs w:val="24"/>
          <w:lang w:bidi="ar-LB"/>
        </w:rPr>
        <w:t xml:space="preserve"> у аль-Казвини</w:t>
      </w:r>
    </w:p>
    <w:p>
      <w:pPr>
        <w:pStyle w:val="Normal"/>
        <w:spacing w:before="0" w:after="0"/>
        <w:ind w:end="-31" w:firstLine="720"/>
        <w:contextualSpacing/>
        <w:jc w:val="both"/>
        <w:rPr>
          <w:rFonts w:ascii="Garamond" w:hAnsi="Garamond" w:cs="Garamond"/>
          <w:b/>
          <w:b/>
          <w:bCs/>
          <w:smallCaps/>
          <w:sz w:val="8"/>
          <w:szCs w:val="8"/>
          <w:lang w:bidi="ar-LB"/>
        </w:rPr>
      </w:pPr>
      <w:r>
        <w:rPr>
          <w:rFonts w:cs="Garamond" w:ascii="Garamond" w:hAnsi="Garamond"/>
          <w:b/>
          <w:bCs/>
          <w:smallCaps/>
          <w:sz w:val="8"/>
          <w:szCs w:val="8"/>
          <w:lang w:bidi="ar-LB"/>
        </w:rPr>
      </w:r>
    </w:p>
    <w:p>
      <w:pPr>
        <w:pStyle w:val="Normal"/>
        <w:spacing w:before="0" w:after="0"/>
        <w:ind w:end="-31" w:firstLine="720"/>
        <w:contextualSpacing/>
        <w:jc w:val="both"/>
        <w:rPr/>
      </w:pPr>
      <w:r>
        <w:rPr>
          <w:rFonts w:cs="Garamond" w:ascii="Garamond" w:hAnsi="Garamond"/>
          <w:sz w:val="24"/>
          <w:szCs w:val="24"/>
          <w:lang w:bidi="ar-LB"/>
        </w:rPr>
        <w:t xml:space="preserve">Аль-Казвини помещает </w:t>
      </w:r>
      <w:r>
        <w:rPr>
          <w:rFonts w:cs="Garamond" w:ascii="Garamond" w:hAnsi="Garamond"/>
          <w:i/>
          <w:iCs/>
          <w:sz w:val="24"/>
          <w:szCs w:val="24"/>
          <w:lang w:bidi="ar-LB"/>
        </w:rPr>
        <w:t>муташайтина</w:t>
      </w:r>
      <w:r>
        <w:rPr>
          <w:rFonts w:cs="Garamond" w:ascii="Garamond" w:hAnsi="Garamond"/>
          <w:sz w:val="24"/>
          <w:szCs w:val="24"/>
          <w:lang w:bidi="ar-LB"/>
        </w:rPr>
        <w:t xml:space="preserve"> между джиннами и животными, выделяя для них среди творений Аллаха целый класс. Примечательно, во-первых, что он вовсе не выделяет шайтанов как таковых, а во-вторых, что несмотря на компиляционный характер, текст аль-Казвини лаконичен и достаточно четок — по крайней мере, по сравнению, например, с более поздними описаниями ад-Дамири. </w:t>
      </w:r>
    </w:p>
    <w:p>
      <w:pPr>
        <w:pStyle w:val="Normal"/>
        <w:spacing w:before="0" w:after="0"/>
        <w:ind w:end="-31" w:firstLine="720"/>
        <w:contextualSpacing/>
        <w:jc w:val="both"/>
        <w:rPr>
          <w:rFonts w:ascii="Garamond" w:hAnsi="Garamond" w:cs="Garamond"/>
          <w:sz w:val="24"/>
          <w:szCs w:val="24"/>
          <w:lang w:bidi="ar-LB"/>
        </w:rPr>
      </w:pPr>
      <w:r>
        <w:rPr>
          <w:rFonts w:cs="Garamond" w:ascii="Garamond" w:hAnsi="Garamond"/>
          <w:sz w:val="24"/>
          <w:szCs w:val="24"/>
          <w:lang w:bidi="ar-LB"/>
        </w:rPr>
        <w:t>Ниже приводится полный перевод соответствующего раздела, а после перевода будет дана попытка на основе данного текста и ряда других источников сделать вывод о природе каждого из существ [</w:t>
      </w:r>
      <w:r>
        <w:rPr>
          <w:rFonts w:cs="Garamond" w:ascii="Garamond" w:hAnsi="Garamond"/>
          <w:sz w:val="24"/>
          <w:szCs w:val="24"/>
          <w:lang w:val="en-US"/>
        </w:rPr>
        <w:t>Zakarija</w:t>
      </w:r>
      <w:r>
        <w:rPr>
          <w:rFonts w:cs="Garamond" w:ascii="Garamond" w:hAnsi="Garamond"/>
          <w:sz w:val="24"/>
          <w:szCs w:val="24"/>
        </w:rPr>
        <w:t xml:space="preserve"> </w:t>
      </w:r>
      <w:r>
        <w:rPr>
          <w:rFonts w:cs="Garamond" w:ascii="Garamond" w:hAnsi="Garamond"/>
          <w:sz w:val="24"/>
          <w:szCs w:val="24"/>
          <w:lang w:val="en-US"/>
        </w:rPr>
        <w:t>Ben</w:t>
      </w:r>
      <w:r>
        <w:rPr>
          <w:rFonts w:cs="Garamond" w:ascii="Garamond" w:hAnsi="Garamond"/>
          <w:sz w:val="24"/>
          <w:szCs w:val="24"/>
        </w:rPr>
        <w:t xml:space="preserve"> </w:t>
      </w:r>
      <w:r>
        <w:rPr>
          <w:rFonts w:cs="Garamond" w:ascii="Garamond" w:hAnsi="Garamond"/>
          <w:sz w:val="24"/>
          <w:szCs w:val="24"/>
          <w:lang w:val="en-US"/>
        </w:rPr>
        <w:t>Muhammed</w:t>
      </w:r>
      <w:r>
        <w:rPr>
          <w:rFonts w:cs="Garamond" w:ascii="Garamond" w:hAnsi="Garamond"/>
          <w:sz w:val="24"/>
          <w:szCs w:val="24"/>
        </w:rPr>
        <w:t xml:space="preserve"> </w:t>
      </w:r>
      <w:r>
        <w:rPr>
          <w:rFonts w:cs="Garamond" w:ascii="Garamond" w:hAnsi="Garamond"/>
          <w:sz w:val="24"/>
          <w:szCs w:val="24"/>
          <w:lang w:val="en-US"/>
        </w:rPr>
        <w:t>Ben</w:t>
      </w:r>
      <w:r>
        <w:rPr>
          <w:rFonts w:cs="Garamond" w:ascii="Garamond" w:hAnsi="Garamond"/>
          <w:sz w:val="24"/>
          <w:szCs w:val="24"/>
        </w:rPr>
        <w:t xml:space="preserve"> </w:t>
      </w:r>
      <w:r>
        <w:rPr>
          <w:rFonts w:cs="Garamond" w:ascii="Garamond" w:hAnsi="Garamond"/>
          <w:sz w:val="24"/>
          <w:szCs w:val="24"/>
          <w:lang w:val="en-US"/>
        </w:rPr>
        <w:t>Mahmud</w:t>
      </w:r>
      <w:r>
        <w:rPr>
          <w:rFonts w:cs="Garamond" w:ascii="Garamond" w:hAnsi="Garamond"/>
          <w:sz w:val="24"/>
          <w:szCs w:val="24"/>
        </w:rPr>
        <w:t xml:space="preserve"> </w:t>
      </w:r>
      <w:r>
        <w:rPr>
          <w:rFonts w:cs="Garamond" w:ascii="Garamond" w:hAnsi="Garamond"/>
          <w:sz w:val="24"/>
          <w:szCs w:val="24"/>
          <w:lang w:val="en-US"/>
        </w:rPr>
        <w:t>el</w:t>
      </w:r>
      <w:r>
        <w:rPr>
          <w:rFonts w:cs="Garamond" w:ascii="Garamond" w:hAnsi="Garamond"/>
          <w:sz w:val="24"/>
          <w:szCs w:val="24"/>
        </w:rPr>
        <w:t>-</w:t>
      </w:r>
      <w:r>
        <w:rPr>
          <w:rFonts w:cs="Garamond" w:ascii="Garamond" w:hAnsi="Garamond"/>
          <w:sz w:val="24"/>
          <w:szCs w:val="24"/>
          <w:lang w:val="en-US"/>
        </w:rPr>
        <w:t>Cazwini</w:t>
      </w:r>
      <w:r>
        <w:rPr>
          <w:rFonts w:cs="Garamond" w:ascii="Garamond" w:hAnsi="Garamond"/>
          <w:sz w:val="24"/>
          <w:szCs w:val="24"/>
        </w:rPr>
        <w:t>’</w:t>
      </w:r>
      <w:r>
        <w:rPr>
          <w:rFonts w:cs="Garamond" w:ascii="Garamond" w:hAnsi="Garamond"/>
          <w:sz w:val="24"/>
          <w:szCs w:val="24"/>
          <w:lang w:val="en-US"/>
        </w:rPr>
        <w:t>s</w:t>
      </w:r>
      <w:r>
        <w:rPr>
          <w:rFonts w:cs="Garamond" w:ascii="Garamond" w:hAnsi="Garamond"/>
          <w:sz w:val="24"/>
          <w:szCs w:val="24"/>
        </w:rPr>
        <w:t xml:space="preserve"> </w:t>
      </w:r>
      <w:r>
        <w:rPr>
          <w:rFonts w:cs="Garamond" w:ascii="Garamond" w:hAnsi="Garamond"/>
          <w:i/>
          <w:iCs/>
          <w:sz w:val="24"/>
          <w:szCs w:val="24"/>
          <w:lang w:val="en-US"/>
        </w:rPr>
        <w:t>Kosmographie</w:t>
      </w:r>
      <w:r>
        <w:rPr>
          <w:rFonts w:cs="Garamond" w:ascii="Garamond" w:hAnsi="Garamond"/>
          <w:sz w:val="24"/>
          <w:szCs w:val="24"/>
          <w:lang w:bidi="ar-LB"/>
        </w:rPr>
        <w:t xml:space="preserve">, 1848, </w:t>
      </w:r>
      <w:r>
        <w:rPr>
          <w:rFonts w:cs="Garamond" w:ascii="Garamond" w:hAnsi="Garamond"/>
          <w:sz w:val="24"/>
          <w:szCs w:val="24"/>
          <w:lang w:val="en-US" w:bidi="ar-LB"/>
        </w:rPr>
        <w:t>p</w:t>
      </w:r>
      <w:r>
        <w:rPr>
          <w:rFonts w:cs="Garamond" w:ascii="Garamond" w:hAnsi="Garamond"/>
          <w:sz w:val="24"/>
          <w:szCs w:val="24"/>
          <w:lang w:bidi="ar-LB"/>
        </w:rPr>
        <w:t>.</w:t>
      </w:r>
      <w:r>
        <w:rPr>
          <w:rFonts w:cs="Garamond" w:ascii="Garamond" w:hAnsi="Garamond"/>
          <w:sz w:val="24"/>
          <w:szCs w:val="24"/>
          <w:lang w:val="en-US" w:bidi="ar-LB"/>
        </w:rPr>
        <w:t> </w:t>
      </w:r>
      <w:r>
        <w:rPr>
          <w:rFonts w:cs="Garamond" w:ascii="Garamond" w:hAnsi="Garamond"/>
          <w:sz w:val="24"/>
          <w:szCs w:val="24"/>
          <w:lang w:bidi="ar-LB"/>
        </w:rPr>
        <w:t>370–371].</w:t>
      </w:r>
    </w:p>
    <w:p>
      <w:pPr>
        <w:pStyle w:val="Normal"/>
        <w:spacing w:before="0" w:after="0"/>
        <w:ind w:end="-31" w:firstLine="720"/>
        <w:contextualSpacing/>
        <w:jc w:val="both"/>
        <w:rPr>
          <w:rFonts w:ascii="Garamond" w:hAnsi="Garamond" w:cs="Garamond"/>
          <w:sz w:val="16"/>
          <w:szCs w:val="16"/>
          <w:lang w:bidi="ar-LB"/>
        </w:rPr>
      </w:pPr>
      <w:r>
        <w:rPr>
          <w:rFonts w:cs="Garamond" w:ascii="Garamond" w:hAnsi="Garamond"/>
          <w:sz w:val="16"/>
          <w:szCs w:val="16"/>
          <w:lang w:bidi="ar-LB"/>
        </w:rPr>
      </w:r>
    </w:p>
    <w:p>
      <w:pPr>
        <w:pStyle w:val="Normal"/>
        <w:spacing w:before="0" w:after="0"/>
        <w:ind w:end="-31" w:firstLine="720"/>
        <w:contextualSpacing/>
        <w:jc w:val="both"/>
        <w:rPr/>
      </w:pPr>
      <w:r>
        <w:rPr>
          <w:rFonts w:cs="Garamond" w:ascii="Garamond" w:hAnsi="Garamond"/>
          <w:sz w:val="24"/>
          <w:szCs w:val="24"/>
        </w:rPr>
        <w:t xml:space="preserve">Раздел, </w:t>
      </w:r>
      <w:r>
        <w:rPr>
          <w:rFonts w:cs="Garamond" w:ascii="Garamond" w:hAnsi="Garamond"/>
          <w:sz w:val="24"/>
          <w:szCs w:val="24"/>
          <w:lang w:bidi="ar-LB"/>
        </w:rPr>
        <w:t xml:space="preserve">[в котором содержится] упоминание некоторых </w:t>
      </w:r>
      <w:r>
        <w:rPr>
          <w:rFonts w:cs="Garamond" w:ascii="Garamond" w:hAnsi="Garamond"/>
          <w:i/>
          <w:iCs/>
          <w:sz w:val="24"/>
          <w:szCs w:val="24"/>
          <w:lang w:bidi="ar-LB"/>
        </w:rPr>
        <w:t>муташайтина</w:t>
      </w:r>
      <w:r>
        <w:rPr>
          <w:rFonts w:cs="Garamond" w:ascii="Garamond" w:hAnsi="Garamond"/>
          <w:sz w:val="24"/>
          <w:szCs w:val="24"/>
          <w:lang w:bidi="ar-LB"/>
        </w:rPr>
        <w:t xml:space="preserve">. </w:t>
      </w:r>
      <w:r>
        <w:rPr>
          <w:rFonts w:cs="Garamond" w:ascii="Garamond" w:hAnsi="Garamond"/>
          <w:sz w:val="24"/>
          <w:szCs w:val="24"/>
        </w:rPr>
        <w:t xml:space="preserve">Самый известный из них — </w:t>
      </w:r>
      <w:r>
        <w:rPr>
          <w:rFonts w:cs="Garamond" w:ascii="Garamond" w:hAnsi="Garamond"/>
          <w:i/>
          <w:iCs/>
          <w:sz w:val="24"/>
          <w:szCs w:val="24"/>
        </w:rPr>
        <w:t>г</w:t>
      </w:r>
      <w:r>
        <w:rPr>
          <w:i/>
          <w:iCs/>
        </w:rPr>
        <w:t>ӯ</w:t>
      </w:r>
      <w:r>
        <w:rPr>
          <w:rFonts w:cs="Garamond" w:ascii="Garamond" w:hAnsi="Garamond"/>
          <w:i/>
          <w:iCs/>
          <w:sz w:val="24"/>
          <w:szCs w:val="24"/>
        </w:rPr>
        <w:t>ль</w:t>
      </w:r>
      <w:r>
        <w:rPr>
          <w:rFonts w:cs="Garamond" w:ascii="Garamond" w:hAnsi="Garamond"/>
          <w:sz w:val="24"/>
          <w:szCs w:val="24"/>
        </w:rPr>
        <w:t xml:space="preserve">. Считалось, что </w:t>
      </w:r>
      <w:r>
        <w:rPr>
          <w:rFonts w:cs="Garamond" w:ascii="Garamond" w:hAnsi="Garamond"/>
          <w:i/>
          <w:iCs/>
          <w:sz w:val="24"/>
          <w:szCs w:val="24"/>
        </w:rPr>
        <w:t>г</w:t>
      </w:r>
      <w:r>
        <w:rPr>
          <w:i/>
          <w:iCs/>
        </w:rPr>
        <w:t>ӯ</w:t>
      </w:r>
      <w:r>
        <w:rPr>
          <w:rFonts w:cs="Garamond" w:ascii="Garamond" w:hAnsi="Garamond"/>
          <w:i/>
          <w:iCs/>
          <w:sz w:val="24"/>
          <w:szCs w:val="24"/>
        </w:rPr>
        <w:t>ль </w:t>
      </w:r>
      <w:r>
        <w:rPr>
          <w:rFonts w:cs="Garamond" w:ascii="Garamond" w:hAnsi="Garamond"/>
          <w:sz w:val="24"/>
          <w:szCs w:val="24"/>
        </w:rPr>
        <w:t xml:space="preserve">— это необычное изувеченное животное, над которым не властна </w:t>
      </w:r>
      <w:r>
        <w:rPr>
          <w:rFonts w:cs="Garamond" w:ascii="Garamond" w:hAnsi="Garamond"/>
          <w:sz w:val="24"/>
          <w:szCs w:val="24"/>
          <w:lang w:bidi="ar-LB"/>
        </w:rPr>
        <w:t>[сама] природа</w:t>
      </w:r>
      <w:r>
        <w:rPr>
          <w:rFonts w:cs="Garamond" w:ascii="Garamond" w:hAnsi="Garamond"/>
          <w:sz w:val="24"/>
          <w:szCs w:val="24"/>
        </w:rPr>
        <w:t xml:space="preserve">. </w:t>
      </w:r>
      <w:r>
        <w:rPr>
          <w:rFonts w:cs="Garamond" w:ascii="Garamond" w:hAnsi="Garamond"/>
          <w:sz w:val="24"/>
          <w:szCs w:val="24"/>
          <w:lang w:bidi="ar-LB"/>
        </w:rPr>
        <w:t>Он живет в одиночку</w:t>
      </w:r>
      <w:r>
        <w:rPr>
          <w:rFonts w:cs="Garamond" w:ascii="Garamond" w:hAnsi="Garamond"/>
          <w:sz w:val="24"/>
          <w:szCs w:val="24"/>
        </w:rPr>
        <w:t xml:space="preserve">, не может быть приручен, ведет дикий образ жизни и держится пустыни. </w:t>
      </w:r>
      <w:r>
        <w:rPr>
          <w:rFonts w:cs="Garamond" w:ascii="Garamond" w:hAnsi="Garamond"/>
          <w:i/>
          <w:iCs/>
          <w:sz w:val="24"/>
          <w:szCs w:val="24"/>
        </w:rPr>
        <w:t>Г</w:t>
      </w:r>
      <w:r>
        <w:rPr>
          <w:i/>
          <w:iCs/>
        </w:rPr>
        <w:t>ӯ</w:t>
      </w:r>
      <w:r>
        <w:rPr>
          <w:rFonts w:cs="Garamond" w:ascii="Garamond" w:hAnsi="Garamond"/>
          <w:i/>
          <w:iCs/>
          <w:sz w:val="24"/>
          <w:szCs w:val="24"/>
        </w:rPr>
        <w:t>ль</w:t>
      </w:r>
      <w:r>
        <w:rPr>
          <w:rFonts w:cs="Garamond" w:ascii="Garamond" w:hAnsi="Garamond"/>
          <w:sz w:val="24"/>
          <w:szCs w:val="24"/>
        </w:rPr>
        <w:t xml:space="preserve"> родствен как человеку, так и зверю. Он предстает перед теми, кто путешествует в одиночку в ночи, и, представляясь </w:t>
      </w:r>
      <w:r>
        <w:rPr>
          <w:rFonts w:cs="Garamond" w:ascii="Garamond" w:hAnsi="Garamond"/>
          <w:sz w:val="24"/>
          <w:szCs w:val="24"/>
          <w:lang w:bidi="ar-LB"/>
        </w:rPr>
        <w:t>[издали] человеком,</w:t>
      </w:r>
      <w:r>
        <w:rPr>
          <w:rFonts w:cs="Garamond" w:ascii="Garamond" w:hAnsi="Garamond"/>
          <w:sz w:val="24"/>
          <w:szCs w:val="24"/>
        </w:rPr>
        <w:t xml:space="preserve"> сбивает путника с дороги. Некоторые говорили, что шайтаны, пожелав подслушать </w:t>
      </w:r>
      <w:r>
        <w:rPr>
          <w:rFonts w:cs="Garamond" w:ascii="Garamond" w:hAnsi="Garamond"/>
          <w:sz w:val="24"/>
          <w:szCs w:val="24"/>
          <w:lang w:bidi="ar-LB"/>
        </w:rPr>
        <w:t>[ангелов]</w:t>
      </w:r>
      <w:r>
        <w:rPr>
          <w:rFonts w:cs="Garamond" w:ascii="Garamond" w:hAnsi="Garamond"/>
          <w:sz w:val="24"/>
          <w:szCs w:val="24"/>
        </w:rPr>
        <w:t xml:space="preserve">, были поражены небесным огнем. Одни были опалены, другие упали в море и превратились в крокодилов, третьи упали на сушу и стали </w:t>
      </w:r>
      <w:r>
        <w:rPr>
          <w:rFonts w:cs="Garamond" w:ascii="Garamond" w:hAnsi="Garamond"/>
          <w:i/>
          <w:iCs/>
          <w:sz w:val="24"/>
          <w:szCs w:val="24"/>
        </w:rPr>
        <w:t>г</w:t>
      </w:r>
      <w:r>
        <w:rPr>
          <w:i/>
          <w:iCs/>
        </w:rPr>
        <w:t>ӯ</w:t>
      </w:r>
      <w:r>
        <w:rPr>
          <w:rFonts w:cs="Garamond" w:ascii="Garamond" w:hAnsi="Garamond"/>
          <w:i/>
          <w:iCs/>
          <w:sz w:val="24"/>
          <w:szCs w:val="24"/>
        </w:rPr>
        <w:t>лями</w:t>
      </w:r>
      <w:r>
        <w:rPr>
          <w:rFonts w:cs="Garamond" w:ascii="Garamond" w:hAnsi="Garamond"/>
          <w:sz w:val="24"/>
          <w:szCs w:val="24"/>
        </w:rPr>
        <w:t xml:space="preserve">. Аль-Джахиз говорил, что </w:t>
      </w:r>
      <w:r>
        <w:rPr>
          <w:rFonts w:cs="Garamond" w:ascii="Garamond" w:hAnsi="Garamond"/>
          <w:i/>
          <w:iCs/>
          <w:sz w:val="24"/>
          <w:szCs w:val="24"/>
        </w:rPr>
        <w:t>г</w:t>
      </w:r>
      <w:r>
        <w:rPr>
          <w:i/>
          <w:iCs/>
        </w:rPr>
        <w:t>ӯ</w:t>
      </w:r>
      <w:r>
        <w:rPr>
          <w:rFonts w:cs="Garamond" w:ascii="Garamond" w:hAnsi="Garamond"/>
          <w:i/>
          <w:iCs/>
          <w:sz w:val="24"/>
          <w:szCs w:val="24"/>
        </w:rPr>
        <w:t xml:space="preserve">ли — </w:t>
      </w:r>
      <w:r>
        <w:rPr>
          <w:rFonts w:cs="Garamond" w:ascii="Garamond" w:hAnsi="Garamond"/>
          <w:sz w:val="24"/>
          <w:szCs w:val="24"/>
        </w:rPr>
        <w:t>из числа джиннов, они предстают перед путниками в разных образах и обличьях. Ка</w:t>
      </w:r>
      <w:r>
        <w:rPr>
          <w:rFonts w:cs="Garamond" w:ascii="Garamond" w:hAnsi="Garamond"/>
          <w:sz w:val="24"/>
          <w:szCs w:val="24"/>
          <w:lang w:bidi="ar-LB"/>
        </w:rPr>
        <w:t>‘</w:t>
      </w:r>
      <w:r>
        <w:rPr>
          <w:rFonts w:cs="Garamond" w:ascii="Garamond" w:hAnsi="Garamond"/>
          <w:sz w:val="24"/>
          <w:szCs w:val="24"/>
        </w:rPr>
        <w:t xml:space="preserve">аб б. Зухайр сказал: </w:t>
      </w:r>
    </w:p>
    <w:p>
      <w:pPr>
        <w:pStyle w:val="Normal"/>
        <w:spacing w:before="0" w:after="0"/>
        <w:ind w:end="-31" w:firstLine="720"/>
        <w:contextualSpacing/>
        <w:jc w:val="both"/>
        <w:rPr/>
      </w:pPr>
      <w:r>
        <w:rPr>
          <w:rFonts w:cs="Garamond" w:ascii="Garamond" w:hAnsi="Garamond"/>
          <w:sz w:val="24"/>
          <w:szCs w:val="24"/>
        </w:rPr>
        <w:t xml:space="preserve">«Все, что ни происходит </w:t>
      </w:r>
      <w:r>
        <w:rPr>
          <w:rFonts w:cs="Garamond" w:ascii="Garamond" w:hAnsi="Garamond"/>
          <w:sz w:val="24"/>
          <w:szCs w:val="24"/>
          <w:lang w:bidi="ar-LB"/>
        </w:rPr>
        <w:t xml:space="preserve">[в этом мире], // так же изменчиво, как облик </w:t>
      </w:r>
      <w:r>
        <w:rPr>
          <w:rFonts w:cs="Garamond" w:ascii="Garamond" w:hAnsi="Garamond"/>
          <w:i/>
          <w:iCs/>
          <w:sz w:val="24"/>
          <w:szCs w:val="24"/>
          <w:lang w:bidi="ar-LB"/>
        </w:rPr>
        <w:t>гуля</w:t>
      </w:r>
      <w:r>
        <w:rPr>
          <w:rFonts w:cs="Garamond" w:ascii="Garamond" w:hAnsi="Garamond"/>
          <w:sz w:val="24"/>
          <w:szCs w:val="24"/>
        </w:rPr>
        <w:t>».</w:t>
      </w:r>
    </w:p>
    <w:p>
      <w:pPr>
        <w:pStyle w:val="Normal"/>
        <w:spacing w:before="0" w:after="0"/>
        <w:ind w:end="-31" w:firstLine="720"/>
        <w:contextualSpacing/>
        <w:jc w:val="both"/>
        <w:rPr/>
      </w:pPr>
      <w:r>
        <w:rPr>
          <w:rFonts w:cs="Garamond" w:ascii="Garamond" w:hAnsi="Garamond"/>
          <w:sz w:val="24"/>
          <w:szCs w:val="24"/>
          <w:highlight w:val="white"/>
          <w:lang w:bidi="ar-LB"/>
        </w:rPr>
        <w:t>[Также] с</w:t>
      </w:r>
      <w:r>
        <w:rPr>
          <w:rFonts w:cs="Garamond" w:ascii="Garamond" w:hAnsi="Garamond"/>
          <w:sz w:val="24"/>
          <w:szCs w:val="24"/>
          <w:lang w:bidi="ar-LB"/>
        </w:rPr>
        <w:t xml:space="preserve">реди них </w:t>
      </w:r>
      <w:r>
        <w:rPr>
          <w:rFonts w:cs="Garamond" w:ascii="Garamond" w:hAnsi="Garamond"/>
          <w:i/>
          <w:iCs/>
          <w:sz w:val="24"/>
          <w:szCs w:val="24"/>
          <w:lang w:bidi="ar-LB"/>
        </w:rPr>
        <w:t>си‘лā</w:t>
      </w:r>
      <w:r>
        <w:rPr>
          <w:rFonts w:cs="Garamond" w:ascii="Garamond" w:hAnsi="Garamond"/>
          <w:sz w:val="24"/>
          <w:szCs w:val="24"/>
          <w:lang w:bidi="ar-LB"/>
        </w:rPr>
        <w:t xml:space="preserve">; это [тоже] </w:t>
      </w:r>
      <w:r>
        <w:rPr>
          <w:rFonts w:cs="Garamond" w:ascii="Garamond" w:hAnsi="Garamond"/>
          <w:i/>
          <w:iCs/>
          <w:sz w:val="24"/>
          <w:szCs w:val="24"/>
          <w:lang w:bidi="ar-LB"/>
        </w:rPr>
        <w:t>муташайтина</w:t>
      </w:r>
      <w:r>
        <w:rPr>
          <w:rFonts w:cs="Garamond" w:ascii="Garamond" w:hAnsi="Garamond"/>
          <w:sz w:val="24"/>
          <w:szCs w:val="24"/>
          <w:lang w:bidi="ar-LB"/>
        </w:rPr>
        <w:t xml:space="preserve">, но она отлична от </w:t>
      </w:r>
      <w:r>
        <w:rPr>
          <w:rFonts w:cs="Garamond" w:ascii="Garamond" w:hAnsi="Garamond"/>
          <w:i/>
          <w:iCs/>
          <w:sz w:val="24"/>
          <w:szCs w:val="24"/>
          <w:lang w:bidi="ar-LB"/>
        </w:rPr>
        <w:t>гуля</w:t>
      </w:r>
      <w:r>
        <w:rPr>
          <w:rFonts w:cs="Garamond" w:ascii="Garamond" w:hAnsi="Garamond"/>
          <w:sz w:val="24"/>
          <w:szCs w:val="24"/>
          <w:lang w:bidi="ar-LB"/>
        </w:rPr>
        <w:t xml:space="preserve">. </w:t>
      </w:r>
    </w:p>
    <w:p>
      <w:pPr>
        <w:pStyle w:val="Normal"/>
        <w:spacing w:before="0" w:after="0"/>
        <w:ind w:end="-31" w:firstLine="720"/>
        <w:contextualSpacing/>
        <w:jc w:val="both"/>
        <w:rPr>
          <w:rFonts w:ascii="Garamond" w:hAnsi="Garamond" w:cs="Garamond"/>
          <w:sz w:val="24"/>
          <w:szCs w:val="24"/>
          <w:lang w:bidi="ar-LB"/>
        </w:rPr>
      </w:pPr>
      <w:r>
        <w:rPr>
          <w:rFonts w:cs="Garamond" w:ascii="Garamond" w:hAnsi="Garamond"/>
          <w:sz w:val="24"/>
          <w:szCs w:val="24"/>
          <w:lang w:bidi="ar-LB"/>
        </w:rPr>
        <w:t>‘</w:t>
      </w:r>
      <w:r>
        <w:rPr>
          <w:rFonts w:cs="Garamond" w:ascii="Garamond" w:hAnsi="Garamond"/>
          <w:sz w:val="24"/>
          <w:szCs w:val="24"/>
          <w:lang w:bidi="ar-LB"/>
        </w:rPr>
        <w:t xml:space="preserve">Убайд б. Айюб сказал: </w:t>
      </w:r>
    </w:p>
    <w:p>
      <w:pPr>
        <w:pStyle w:val="Normal"/>
        <w:spacing w:before="0" w:after="0"/>
        <w:ind w:end="-31" w:firstLine="720"/>
        <w:contextualSpacing/>
        <w:jc w:val="both"/>
        <w:rPr>
          <w:rFonts w:ascii="Garamond" w:hAnsi="Garamond" w:cs="Garamond"/>
          <w:sz w:val="24"/>
          <w:szCs w:val="24"/>
          <w:lang w:bidi="ar-LB"/>
        </w:rPr>
      </w:pPr>
      <w:r>
        <w:rPr>
          <w:rFonts w:cs="Garamond" w:ascii="Garamond" w:hAnsi="Garamond"/>
          <w:sz w:val="24"/>
          <w:szCs w:val="24"/>
          <w:lang w:bidi="ar-LB"/>
        </w:rPr>
        <w:t xml:space="preserve">Она смотрела на меня с такой издевкой, будто ее глаза // </w:t>
      </w:r>
    </w:p>
    <w:p>
      <w:pPr>
        <w:pStyle w:val="Normal"/>
        <w:spacing w:before="0" w:after="0"/>
        <w:ind w:end="-31" w:firstLine="720"/>
        <w:contextualSpacing/>
        <w:jc w:val="both"/>
        <w:rPr>
          <w:rFonts w:ascii="Garamond" w:hAnsi="Garamond" w:cs="Garamond"/>
          <w:sz w:val="24"/>
          <w:szCs w:val="24"/>
          <w:lang w:bidi="ar-LB"/>
        </w:rPr>
      </w:pPr>
      <w:r>
        <w:rPr>
          <w:rFonts w:cs="Garamond" w:ascii="Garamond" w:hAnsi="Garamond"/>
          <w:sz w:val="24"/>
          <w:szCs w:val="24"/>
          <w:lang w:bidi="ar-LB"/>
        </w:rPr>
        <w:t>Высмотрели ужас, с которым я столкнулся, но скрыл его, —</w:t>
      </w:r>
    </w:p>
    <w:p>
      <w:pPr>
        <w:pStyle w:val="Normal"/>
        <w:spacing w:before="0" w:after="0"/>
        <w:ind w:end="-31" w:firstLine="720"/>
        <w:contextualSpacing/>
        <w:jc w:val="both"/>
        <w:rPr/>
      </w:pPr>
      <w:r>
        <w:rPr>
          <w:rFonts w:cs="Garamond" w:ascii="Garamond" w:hAnsi="Garamond"/>
          <w:sz w:val="24"/>
          <w:szCs w:val="24"/>
          <w:lang w:bidi="ar-LB"/>
        </w:rPr>
        <w:t xml:space="preserve">[И который, даже когда] я боролся с </w:t>
      </w:r>
      <w:r>
        <w:rPr>
          <w:rFonts w:cs="Garamond" w:ascii="Garamond" w:hAnsi="Garamond"/>
          <w:i/>
          <w:iCs/>
          <w:sz w:val="24"/>
          <w:szCs w:val="24"/>
          <w:lang w:bidi="ar-LB"/>
        </w:rPr>
        <w:t>си‘лā</w:t>
      </w:r>
      <w:r>
        <w:rPr>
          <w:rFonts w:cs="Garamond" w:ascii="Garamond" w:hAnsi="Garamond"/>
          <w:sz w:val="24"/>
          <w:szCs w:val="24"/>
          <w:lang w:bidi="ar-LB"/>
        </w:rPr>
        <w:t xml:space="preserve"> и </w:t>
      </w:r>
      <w:r>
        <w:rPr>
          <w:rFonts w:cs="Garamond" w:ascii="Garamond" w:hAnsi="Garamond"/>
          <w:i/>
          <w:iCs/>
          <w:sz w:val="24"/>
          <w:szCs w:val="24"/>
          <w:lang w:bidi="ar-LB"/>
        </w:rPr>
        <w:t>г</w:t>
      </w:r>
      <w:r>
        <w:rPr>
          <w:i/>
          <w:iCs/>
          <w:lang w:bidi="ar-LB"/>
        </w:rPr>
        <w:t>ӯ</w:t>
      </w:r>
      <w:r>
        <w:rPr>
          <w:rFonts w:cs="Garamond" w:ascii="Garamond" w:hAnsi="Garamond"/>
          <w:i/>
          <w:iCs/>
          <w:sz w:val="24"/>
          <w:szCs w:val="24"/>
          <w:lang w:bidi="ar-LB"/>
        </w:rPr>
        <w:t>лем</w:t>
      </w:r>
      <w:r>
        <w:rPr>
          <w:rFonts w:cs="Garamond" w:ascii="Garamond" w:hAnsi="Garamond"/>
          <w:sz w:val="24"/>
          <w:szCs w:val="24"/>
          <w:lang w:bidi="ar-LB"/>
        </w:rPr>
        <w:t xml:space="preserve"> в пустыне //</w:t>
      </w:r>
    </w:p>
    <w:p>
      <w:pPr>
        <w:pStyle w:val="Normal"/>
        <w:spacing w:before="0" w:after="0"/>
        <w:ind w:end="-31" w:firstLine="720"/>
        <w:contextualSpacing/>
        <w:jc w:val="both"/>
        <w:rPr>
          <w:rFonts w:ascii="Garamond" w:hAnsi="Garamond" w:cs="Garamond"/>
          <w:sz w:val="24"/>
          <w:szCs w:val="24"/>
          <w:lang w:bidi="ar-LB"/>
        </w:rPr>
      </w:pPr>
      <w:r>
        <w:rPr>
          <w:rFonts w:cs="Garamond" w:ascii="Garamond" w:hAnsi="Garamond"/>
          <w:sz w:val="24"/>
          <w:szCs w:val="24"/>
          <w:lang w:bidi="ar-LB"/>
        </w:rPr>
        <w:t>И [наступала] ночь, таившая во [тьме] джиннов, я открыто выказывал.</w:t>
      </w:r>
    </w:p>
    <w:p>
      <w:pPr>
        <w:pStyle w:val="Normal"/>
        <w:spacing w:before="0" w:after="0"/>
        <w:ind w:end="-31" w:firstLine="720"/>
        <w:contextualSpacing/>
        <w:jc w:val="both"/>
        <w:rPr/>
      </w:pPr>
      <w:r>
        <w:rPr>
          <w:rFonts w:cs="Garamond" w:ascii="Garamond" w:hAnsi="Garamond"/>
          <w:sz w:val="24"/>
          <w:szCs w:val="24"/>
          <w:lang w:bidi="ar-LB"/>
        </w:rPr>
        <w:t xml:space="preserve">Чаще всего </w:t>
      </w:r>
      <w:r>
        <w:rPr>
          <w:rFonts w:cs="Garamond" w:ascii="Garamond" w:hAnsi="Garamond"/>
          <w:i/>
          <w:iCs/>
          <w:sz w:val="24"/>
          <w:szCs w:val="24"/>
          <w:lang w:bidi="ar-LB"/>
        </w:rPr>
        <w:t>си‘лā</w:t>
      </w:r>
      <w:r>
        <w:rPr>
          <w:rFonts w:cs="Garamond" w:ascii="Garamond" w:hAnsi="Garamond"/>
          <w:sz w:val="24"/>
          <w:szCs w:val="24"/>
          <w:lang w:bidi="ar-LB"/>
        </w:rPr>
        <w:t xml:space="preserve"> водится в кустах, где поджидает человека, а [затем] вовлекает его в танец, играя с ним, будто кошка с мышкой. Я знал одного человека из земель </w:t>
      </w:r>
      <w:r>
        <w:rPr>
          <w:rFonts w:cs="Garamond" w:ascii="Garamond" w:hAnsi="Garamond"/>
          <w:i/>
          <w:iCs/>
          <w:sz w:val="24"/>
          <w:szCs w:val="24"/>
          <w:lang w:bidi="ar-LB"/>
        </w:rPr>
        <w:t>Асфах</w:t>
      </w:r>
      <w:r>
        <w:rPr>
          <w:i/>
          <w:iCs/>
          <w:lang w:bidi="ar-LB"/>
        </w:rPr>
        <w:t>ӣ</w:t>
      </w:r>
      <w:r>
        <w:rPr>
          <w:rFonts w:cs="Garamond" w:ascii="Garamond" w:hAnsi="Garamond"/>
          <w:i/>
          <w:iCs/>
          <w:sz w:val="24"/>
          <w:szCs w:val="24"/>
          <w:lang w:bidi="ar-LB"/>
        </w:rPr>
        <w:t>д</w:t>
      </w:r>
      <w:r>
        <w:rPr>
          <w:rFonts w:cs="Garamond" w:ascii="Garamond" w:hAnsi="Garamond"/>
          <w:sz w:val="24"/>
          <w:szCs w:val="24"/>
          <w:lang w:bidi="ar-LB"/>
        </w:rPr>
        <w:t xml:space="preserve">, он упоминал, что в их краях таких [тварей] — множество. Говорили также, что волк, изловив в ночи </w:t>
      </w:r>
      <w:r>
        <w:rPr>
          <w:rFonts w:cs="Garamond" w:ascii="Garamond" w:hAnsi="Garamond"/>
          <w:i/>
          <w:iCs/>
          <w:sz w:val="24"/>
          <w:szCs w:val="24"/>
          <w:lang w:bidi="ar-LB"/>
        </w:rPr>
        <w:t>си‘лā</w:t>
      </w:r>
      <w:r>
        <w:rPr>
          <w:rFonts w:cs="Garamond" w:ascii="Garamond" w:hAnsi="Garamond"/>
          <w:sz w:val="24"/>
          <w:szCs w:val="24"/>
          <w:lang w:bidi="ar-LB"/>
        </w:rPr>
        <w:t xml:space="preserve">, ест ее, и когда он жует ее, то она кричит: «Помогите мне, меня ест волк!», а иногда: «Кто спасет меня, тот заберет сотню динаров, что со мной!». Но люди знают, что это кричит </w:t>
      </w:r>
      <w:r>
        <w:rPr>
          <w:rFonts w:cs="Garamond" w:ascii="Garamond" w:hAnsi="Garamond"/>
          <w:i/>
          <w:iCs/>
          <w:sz w:val="24"/>
          <w:szCs w:val="24"/>
          <w:lang w:bidi="ar-LB"/>
        </w:rPr>
        <w:t>си‘лā</w:t>
      </w:r>
      <w:r>
        <w:rPr>
          <w:rFonts w:cs="Garamond" w:ascii="Garamond" w:hAnsi="Garamond"/>
          <w:sz w:val="24"/>
          <w:szCs w:val="24"/>
          <w:lang w:bidi="ar-LB"/>
        </w:rPr>
        <w:t>, поэтому никто не спасает ее, и волк пожирает ее.</w:t>
      </w:r>
    </w:p>
    <w:p>
      <w:pPr>
        <w:pStyle w:val="Normal"/>
        <w:spacing w:before="0" w:after="0"/>
        <w:ind w:end="-31" w:firstLine="720"/>
        <w:contextualSpacing/>
        <w:jc w:val="both"/>
        <w:rPr/>
      </w:pPr>
      <w:r>
        <w:rPr>
          <w:rFonts w:cs="Garamond" w:ascii="Garamond" w:hAnsi="Garamond"/>
          <w:sz w:val="24"/>
          <w:szCs w:val="24"/>
          <w:shd w:fill="FFFFFF" w:val="clear"/>
          <w:lang w:bidi="ar-LB"/>
        </w:rPr>
        <w:t xml:space="preserve">[Также] среди них есть </w:t>
      </w:r>
      <w:r>
        <w:rPr>
          <w:rFonts w:cs="Garamond" w:ascii="Garamond" w:hAnsi="Garamond"/>
          <w:i/>
          <w:iCs/>
          <w:sz w:val="24"/>
          <w:szCs w:val="24"/>
          <w:shd w:fill="FFFFFF" w:val="clear"/>
          <w:lang w:bidi="ar-LB"/>
        </w:rPr>
        <w:t>гаддāр</w:t>
      </w:r>
      <w:r>
        <w:rPr>
          <w:rFonts w:cs="Garamond" w:ascii="Garamond" w:hAnsi="Garamond"/>
          <w:sz w:val="24"/>
          <w:szCs w:val="24"/>
          <w:shd w:fill="FFFFFF" w:val="clear"/>
          <w:lang w:bidi="ar-LB"/>
        </w:rPr>
        <w:t xml:space="preserve">. Он — из </w:t>
      </w:r>
      <w:r>
        <w:rPr>
          <w:rFonts w:cs="Garamond" w:ascii="Garamond" w:hAnsi="Garamond"/>
          <w:i/>
          <w:iCs/>
          <w:sz w:val="24"/>
          <w:szCs w:val="24"/>
          <w:shd w:fill="FFFFFF" w:val="clear"/>
          <w:lang w:bidi="ar-LB"/>
        </w:rPr>
        <w:t>муташайтина</w:t>
      </w:r>
      <w:r>
        <w:rPr>
          <w:rFonts w:cs="Garamond" w:ascii="Garamond" w:hAnsi="Garamond"/>
          <w:sz w:val="24"/>
          <w:szCs w:val="24"/>
          <w:shd w:fill="FFFFFF" w:val="clear"/>
          <w:lang w:bidi="ar-LB"/>
        </w:rPr>
        <w:t>, и он обитает в йеменских краях, а иногда [попадается] в солончаках и холмах Египта. Он преследует человека, подзывает его к себе, а потом набрасывается на него, и то, удается ли ему совокупиться с человеком, зависит, как говорят жители тех мест, от того, девственник тот или нет. Если нет, то [для человека] тем хуже, поскольку половой орган [</w:t>
      </w:r>
      <w:r>
        <w:rPr>
          <w:rFonts w:cs="Garamond" w:ascii="Garamond" w:hAnsi="Garamond"/>
          <w:i/>
          <w:iCs/>
          <w:sz w:val="24"/>
          <w:szCs w:val="24"/>
          <w:shd w:fill="FFFFFF" w:val="clear"/>
          <w:lang w:bidi="ar-LB"/>
        </w:rPr>
        <w:t>гаддāра</w:t>
      </w:r>
      <w:r>
        <w:rPr>
          <w:rFonts w:cs="Garamond" w:ascii="Garamond" w:hAnsi="Garamond"/>
          <w:sz w:val="24"/>
          <w:szCs w:val="24"/>
          <w:shd w:fill="FFFFFF" w:val="clear"/>
          <w:lang w:bidi="ar-LB"/>
        </w:rPr>
        <w:t>] подобен рогу быка, и он убивает человека, вспарывая его изнутри. Если же тот чист, то [</w:t>
      </w:r>
      <w:r>
        <w:rPr>
          <w:rFonts w:cs="Garamond" w:ascii="Garamond" w:hAnsi="Garamond"/>
          <w:i/>
          <w:iCs/>
          <w:sz w:val="24"/>
          <w:szCs w:val="24"/>
          <w:shd w:fill="FFFFFF" w:val="clear"/>
          <w:lang w:bidi="ar-LB"/>
        </w:rPr>
        <w:t>гаддāр</w:t>
      </w:r>
      <w:r>
        <w:rPr>
          <w:rFonts w:cs="Garamond" w:ascii="Garamond" w:hAnsi="Garamond"/>
          <w:sz w:val="24"/>
          <w:szCs w:val="24"/>
          <w:shd w:fill="FFFFFF" w:val="clear"/>
          <w:lang w:bidi="ar-LB"/>
        </w:rPr>
        <w:t>] смиряется и отдается человеку, но тот, увидев это, валится на землю в обмороке. Может быть и так, что [</w:t>
      </w:r>
      <w:r>
        <w:rPr>
          <w:rFonts w:cs="Garamond" w:ascii="Garamond" w:hAnsi="Garamond"/>
          <w:i/>
          <w:iCs/>
          <w:sz w:val="24"/>
          <w:szCs w:val="24"/>
          <w:shd w:fill="FFFFFF" w:val="clear"/>
          <w:lang w:bidi="ar-LB"/>
        </w:rPr>
        <w:t>гаддāр</w:t>
      </w:r>
      <w:r>
        <w:rPr>
          <w:rFonts w:cs="Garamond" w:ascii="Garamond" w:hAnsi="Garamond"/>
          <w:sz w:val="24"/>
          <w:szCs w:val="24"/>
          <w:shd w:fill="FFFFFF" w:val="clear"/>
          <w:lang w:bidi="ar-LB"/>
        </w:rPr>
        <w:t xml:space="preserve">] не овладевает [человеком], если тот храбр. </w:t>
      </w:r>
    </w:p>
    <w:p>
      <w:pPr>
        <w:pStyle w:val="Normal"/>
        <w:spacing w:before="0" w:after="0"/>
        <w:ind w:end="-31" w:firstLine="720"/>
        <w:contextualSpacing/>
        <w:jc w:val="both"/>
        <w:rPr/>
      </w:pPr>
      <w:r>
        <w:rPr>
          <w:rFonts w:cs="Garamond" w:ascii="Garamond" w:hAnsi="Garamond"/>
          <w:sz w:val="24"/>
          <w:szCs w:val="24"/>
          <w:shd w:fill="FFFFFF" w:val="clear"/>
          <w:lang w:bidi="ar-LB"/>
        </w:rPr>
        <w:t xml:space="preserve">[Также] </w:t>
      </w:r>
      <w:r>
        <w:rPr>
          <w:rFonts w:cs="Garamond" w:ascii="Garamond" w:hAnsi="Garamond"/>
          <w:sz w:val="24"/>
          <w:szCs w:val="24"/>
        </w:rPr>
        <w:t xml:space="preserve">среди них есть </w:t>
      </w:r>
      <w:r>
        <w:rPr>
          <w:rFonts w:cs="Garamond" w:ascii="Garamond" w:hAnsi="Garamond"/>
          <w:i/>
          <w:iCs/>
          <w:sz w:val="24"/>
          <w:szCs w:val="24"/>
        </w:rPr>
        <w:t>дильхāс</w:t>
      </w:r>
      <w:r>
        <w:rPr>
          <w:rFonts w:cs="Garamond" w:ascii="Garamond" w:hAnsi="Garamond"/>
          <w:sz w:val="24"/>
          <w:szCs w:val="24"/>
        </w:rPr>
        <w:t xml:space="preserve">, это еще одна разновидность </w:t>
      </w:r>
      <w:r>
        <w:rPr>
          <w:rFonts w:cs="Garamond" w:ascii="Garamond" w:hAnsi="Garamond"/>
          <w:i/>
          <w:iCs/>
          <w:sz w:val="24"/>
          <w:szCs w:val="24"/>
        </w:rPr>
        <w:t>муташайтина</w:t>
      </w:r>
      <w:r>
        <w:rPr>
          <w:rFonts w:cs="Garamond" w:ascii="Garamond" w:hAnsi="Garamond"/>
          <w:sz w:val="24"/>
          <w:szCs w:val="24"/>
        </w:rPr>
        <w:t xml:space="preserve">, он водится на морских островах, имеет человечий облик, ездит верхом на страусе и ест мясо людей, выброшенных морем. </w:t>
      </w:r>
      <w:r>
        <w:rPr>
          <w:rFonts w:cs="Garamond" w:ascii="Garamond" w:hAnsi="Garamond"/>
          <w:sz w:val="24"/>
          <w:szCs w:val="24"/>
          <w:shd w:fill="FFFFFF" w:val="clear"/>
        </w:rPr>
        <w:t xml:space="preserve">Некоторые упоминали, что </w:t>
      </w:r>
      <w:r>
        <w:rPr>
          <w:rFonts w:cs="Garamond" w:ascii="Garamond" w:hAnsi="Garamond"/>
          <w:i/>
          <w:iCs/>
          <w:sz w:val="24"/>
          <w:szCs w:val="24"/>
          <w:shd w:fill="FFFFFF" w:val="clear"/>
        </w:rPr>
        <w:t>дильхāс</w:t>
      </w:r>
      <w:r>
        <w:rPr>
          <w:rFonts w:cs="Garamond" w:ascii="Garamond" w:hAnsi="Garamond"/>
          <w:sz w:val="24"/>
          <w:szCs w:val="24"/>
          <w:shd w:fill="FFFFFF" w:val="clear"/>
        </w:rPr>
        <w:t xml:space="preserve"> может вынырнуть прямо перед лодками на море, и когда хочет схватить </w:t>
      </w:r>
      <w:r>
        <w:rPr>
          <w:rFonts w:cs="Garamond" w:ascii="Garamond" w:hAnsi="Garamond"/>
          <w:sz w:val="24"/>
          <w:szCs w:val="24"/>
          <w:shd w:fill="FFFFFF" w:val="clear"/>
          <w:lang w:bidi="ar-LB"/>
        </w:rPr>
        <w:t>[</w:t>
      </w:r>
      <w:r>
        <w:rPr>
          <w:rFonts w:cs="Garamond" w:ascii="Garamond" w:hAnsi="Garamond"/>
          <w:sz w:val="24"/>
          <w:szCs w:val="24"/>
          <w:shd w:fill="FFFFFF" w:val="clear"/>
        </w:rPr>
        <w:t>лодочников</w:t>
      </w:r>
      <w:r>
        <w:rPr>
          <w:rFonts w:cs="Garamond" w:ascii="Garamond" w:hAnsi="Garamond"/>
          <w:sz w:val="24"/>
          <w:szCs w:val="24"/>
          <w:shd w:fill="FFFFFF" w:val="clear"/>
          <w:lang w:bidi="ar-LB"/>
        </w:rPr>
        <w:t>]</w:t>
      </w:r>
      <w:r>
        <w:rPr>
          <w:rFonts w:cs="Garamond" w:ascii="Garamond" w:hAnsi="Garamond"/>
          <w:sz w:val="24"/>
          <w:szCs w:val="24"/>
          <w:shd w:fill="FFFFFF" w:val="clear"/>
        </w:rPr>
        <w:t>, а те отбиваются, он оглушительно ревет им прямо в лицо, а затем утаскивает.</w:t>
      </w:r>
    </w:p>
    <w:p>
      <w:pPr>
        <w:pStyle w:val="Normal"/>
        <w:spacing w:before="0" w:after="0"/>
        <w:ind w:end="-31" w:firstLine="720"/>
        <w:contextualSpacing/>
        <w:jc w:val="both"/>
        <w:rPr>
          <w:rFonts w:ascii="Garamond" w:hAnsi="Garamond" w:cs="Garamond"/>
          <w:sz w:val="24"/>
          <w:szCs w:val="24"/>
        </w:rPr>
      </w:pPr>
      <w:r>
        <w:rPr>
          <w:rFonts w:cs="Garamond" w:ascii="Garamond" w:hAnsi="Garamond"/>
          <w:sz w:val="24"/>
          <w:szCs w:val="24"/>
          <w:shd w:fill="FFFFFF" w:val="clear"/>
          <w:lang w:bidi="ar-LB"/>
        </w:rPr>
        <w:t>[Также] с</w:t>
      </w:r>
      <w:r>
        <w:rPr>
          <w:rFonts w:cs="Garamond" w:ascii="Garamond" w:hAnsi="Garamond"/>
          <w:sz w:val="24"/>
          <w:szCs w:val="24"/>
          <w:lang w:bidi="ar-LB"/>
        </w:rPr>
        <w:t xml:space="preserve">реди них есть </w:t>
      </w:r>
      <w:r>
        <w:rPr>
          <w:rFonts w:cs="Garamond" w:ascii="Garamond" w:hAnsi="Garamond"/>
          <w:i/>
          <w:iCs/>
          <w:sz w:val="24"/>
          <w:szCs w:val="24"/>
          <w:lang w:bidi="ar-LB"/>
        </w:rPr>
        <w:t>шикк</w:t>
      </w:r>
      <w:r>
        <w:rPr>
          <w:rFonts w:cs="Garamond" w:ascii="Garamond" w:hAnsi="Garamond"/>
          <w:sz w:val="24"/>
          <w:szCs w:val="24"/>
          <w:lang w:bidi="ar-LB"/>
        </w:rPr>
        <w:t xml:space="preserve">; это еще одна разновидность </w:t>
      </w:r>
      <w:r>
        <w:rPr>
          <w:rFonts w:cs="Garamond" w:ascii="Garamond" w:hAnsi="Garamond"/>
          <w:i/>
          <w:iCs/>
          <w:sz w:val="24"/>
          <w:szCs w:val="24"/>
          <w:lang w:bidi="ar-LB"/>
        </w:rPr>
        <w:t>муташайтина</w:t>
      </w:r>
      <w:r>
        <w:rPr>
          <w:rFonts w:cs="Garamond" w:ascii="Garamond" w:hAnsi="Garamond"/>
          <w:sz w:val="24"/>
          <w:szCs w:val="24"/>
        </w:rPr>
        <w:t xml:space="preserve">, он похож на половину человека. Полагали, что </w:t>
      </w:r>
      <w:r>
        <w:rPr>
          <w:rFonts w:cs="Garamond" w:ascii="Garamond" w:hAnsi="Garamond"/>
          <w:i/>
          <w:iCs/>
          <w:sz w:val="24"/>
          <w:szCs w:val="24"/>
        </w:rPr>
        <w:t>наснāс</w:t>
      </w:r>
      <w:r>
        <w:rPr>
          <w:rFonts w:cs="Garamond" w:ascii="Garamond" w:hAnsi="Garamond"/>
          <w:sz w:val="24"/>
          <w:szCs w:val="24"/>
        </w:rPr>
        <w:t xml:space="preserve"> сочетает в себе </w:t>
      </w:r>
      <w:r>
        <w:rPr>
          <w:rFonts w:cs="Garamond" w:ascii="Garamond" w:hAnsi="Garamond"/>
          <w:sz w:val="24"/>
          <w:szCs w:val="24"/>
          <w:lang w:bidi="ar-LB"/>
        </w:rPr>
        <w:t>[черты]</w:t>
      </w:r>
      <w:r>
        <w:rPr>
          <w:rFonts w:cs="Garamond" w:ascii="Garamond" w:hAnsi="Garamond"/>
          <w:sz w:val="24"/>
          <w:szCs w:val="24"/>
        </w:rPr>
        <w:t xml:space="preserve"> </w:t>
      </w:r>
      <w:r>
        <w:rPr>
          <w:rFonts w:cs="Garamond" w:ascii="Garamond" w:hAnsi="Garamond"/>
          <w:i/>
          <w:iCs/>
          <w:sz w:val="24"/>
          <w:szCs w:val="24"/>
        </w:rPr>
        <w:t>шикка</w:t>
      </w:r>
      <w:r>
        <w:rPr>
          <w:rFonts w:cs="Garamond" w:ascii="Garamond" w:hAnsi="Garamond"/>
          <w:sz w:val="24"/>
          <w:szCs w:val="24"/>
        </w:rPr>
        <w:t xml:space="preserve"> и человека. Они </w:t>
      </w:r>
      <w:r>
        <w:rPr>
          <w:rFonts w:cs="Garamond" w:ascii="Garamond" w:hAnsi="Garamond"/>
          <w:sz w:val="24"/>
          <w:szCs w:val="24"/>
          <w:lang w:bidi="ar-LB"/>
        </w:rPr>
        <w:t xml:space="preserve">[т. е., </w:t>
      </w:r>
      <w:r>
        <w:rPr>
          <w:rFonts w:cs="Garamond" w:ascii="Garamond" w:hAnsi="Garamond"/>
          <w:i/>
          <w:iCs/>
          <w:sz w:val="24"/>
          <w:szCs w:val="24"/>
          <w:lang w:bidi="ar-LB"/>
        </w:rPr>
        <w:t>шикки</w:t>
      </w:r>
      <w:r>
        <w:rPr>
          <w:rFonts w:cs="Garamond" w:ascii="Garamond" w:hAnsi="Garamond"/>
          <w:sz w:val="24"/>
          <w:szCs w:val="24"/>
          <w:lang w:bidi="ar-LB"/>
        </w:rPr>
        <w:t xml:space="preserve">] </w:t>
      </w:r>
      <w:r>
        <w:rPr>
          <w:rFonts w:cs="Garamond" w:ascii="Garamond" w:hAnsi="Garamond"/>
          <w:sz w:val="24"/>
          <w:szCs w:val="24"/>
        </w:rPr>
        <w:t>появляются перед человеком во время путешествия</w:t>
      </w:r>
      <w:r>
        <w:rPr>
          <w:rStyle w:val="Style14"/>
          <w:rStyle w:val="Style21"/>
          <w:rFonts w:cs="Garamond" w:ascii="Garamond" w:hAnsi="Garamond"/>
          <w:sz w:val="24"/>
          <w:szCs w:val="24"/>
        </w:rPr>
        <w:footnoteReference w:id="10"/>
      </w:r>
      <w:r>
        <w:rPr>
          <w:rFonts w:cs="Garamond" w:ascii="Garamond" w:hAnsi="Garamond"/>
          <w:sz w:val="24"/>
          <w:szCs w:val="24"/>
        </w:rPr>
        <w:t xml:space="preserve">. </w:t>
      </w:r>
    </w:p>
    <w:p>
      <w:pPr>
        <w:pStyle w:val="Normal"/>
        <w:spacing w:before="0" w:after="0"/>
        <w:ind w:end="-31" w:firstLine="720"/>
        <w:contextualSpacing/>
        <w:jc w:val="both"/>
        <w:rPr>
          <w:rFonts w:ascii="Garamond" w:hAnsi="Garamond" w:cs="Garamond"/>
          <w:sz w:val="24"/>
          <w:szCs w:val="24"/>
          <w:highlight w:val="white"/>
        </w:rPr>
      </w:pPr>
      <w:r>
        <w:rPr>
          <w:rFonts w:cs="Garamond" w:ascii="Garamond" w:hAnsi="Garamond"/>
          <w:sz w:val="24"/>
          <w:szCs w:val="24"/>
        </w:rPr>
        <w:t xml:space="preserve">Так, упоминалось, что </w:t>
      </w:r>
      <w:r>
        <w:rPr>
          <w:rFonts w:cs="Garamond" w:ascii="Garamond" w:hAnsi="Garamond"/>
          <w:sz w:val="24"/>
          <w:szCs w:val="24"/>
          <w:lang w:bidi="ar-LB"/>
        </w:rPr>
        <w:t>‘</w:t>
      </w:r>
      <w:r>
        <w:rPr>
          <w:rFonts w:cs="Garamond" w:ascii="Garamond" w:hAnsi="Garamond"/>
          <w:sz w:val="24"/>
          <w:szCs w:val="24"/>
          <w:shd w:fill="FFFFFF" w:val="clear"/>
        </w:rPr>
        <w:t>Алькама б. Сафван б. Умаййя</w:t>
      </w:r>
      <w:r>
        <w:rPr>
          <w:rFonts w:cs="Garamond" w:ascii="Garamond" w:hAnsi="Garamond"/>
          <w:sz w:val="24"/>
          <w:szCs w:val="24"/>
        </w:rPr>
        <w:t xml:space="preserve"> отправился однажды ночью в путь и </w:t>
      </w:r>
      <w:r>
        <w:rPr>
          <w:rFonts w:cs="Garamond" w:ascii="Garamond" w:hAnsi="Garamond"/>
          <w:sz w:val="24"/>
          <w:szCs w:val="24"/>
          <w:shd w:fill="FFFFFF" w:val="clear"/>
        </w:rPr>
        <w:t xml:space="preserve">оказался в месте, известном как Хуман. Вдруг перед ним возник </w:t>
      </w:r>
      <w:r>
        <w:rPr>
          <w:rFonts w:cs="Garamond" w:ascii="Garamond" w:hAnsi="Garamond"/>
          <w:i/>
          <w:iCs/>
          <w:sz w:val="24"/>
          <w:szCs w:val="24"/>
          <w:shd w:fill="FFFFFF" w:val="clear"/>
        </w:rPr>
        <w:t>шикк</w:t>
      </w:r>
      <w:r>
        <w:rPr>
          <w:rFonts w:cs="Garamond" w:ascii="Garamond" w:hAnsi="Garamond"/>
          <w:sz w:val="24"/>
          <w:szCs w:val="24"/>
          <w:shd w:fill="FFFFFF" w:val="clear"/>
        </w:rPr>
        <w:t xml:space="preserve"> и сказал: «</w:t>
      </w:r>
      <w:r>
        <w:rPr>
          <w:rFonts w:cs="Garamond" w:ascii="Garamond" w:hAnsi="Garamond"/>
          <w:sz w:val="24"/>
          <w:szCs w:val="24"/>
          <w:shd w:fill="FFFFFF" w:val="clear"/>
          <w:lang w:bidi="ar-LB"/>
        </w:rPr>
        <w:t>‘Алькама, поистине, я убит, и мое мясо изъедено; я рублю мечом, и когда взошел месяц, был убит один парень</w:t>
      </w:r>
      <w:r>
        <w:rPr>
          <w:rFonts w:cs="Garamond" w:ascii="Garamond" w:hAnsi="Garamond"/>
          <w:sz w:val="24"/>
          <w:szCs w:val="24"/>
          <w:shd w:fill="FFFFFF" w:val="clear"/>
        </w:rPr>
        <w:t xml:space="preserve">». </w:t>
      </w:r>
      <w:r>
        <w:rPr>
          <w:rFonts w:cs="Garamond" w:ascii="Garamond" w:hAnsi="Garamond"/>
          <w:sz w:val="24"/>
          <w:szCs w:val="24"/>
          <w:shd w:fill="FFFFFF" w:val="clear"/>
          <w:lang w:bidi="ar-LB"/>
        </w:rPr>
        <w:t>‘</w:t>
      </w:r>
      <w:r>
        <w:rPr>
          <w:rFonts w:cs="Garamond" w:ascii="Garamond" w:hAnsi="Garamond"/>
          <w:sz w:val="24"/>
          <w:szCs w:val="24"/>
          <w:shd w:fill="FFFFFF" w:val="clear"/>
        </w:rPr>
        <w:t xml:space="preserve">Алькама ответил: «Скажи мне, какое нам дело друг до друга? Убери свой меч: он </w:t>
      </w:r>
      <w:r>
        <w:rPr>
          <w:rFonts w:cs="Garamond" w:ascii="Garamond" w:hAnsi="Garamond"/>
          <w:sz w:val="24"/>
          <w:szCs w:val="24"/>
          <w:shd w:fill="FFFFFF" w:val="clear"/>
          <w:lang w:bidi="ar-LB"/>
        </w:rPr>
        <w:t>[может] убить лишь того, кто не [может] убить тебя</w:t>
      </w:r>
      <w:r>
        <w:rPr>
          <w:rFonts w:cs="Garamond" w:ascii="Garamond" w:hAnsi="Garamond"/>
          <w:sz w:val="24"/>
          <w:szCs w:val="24"/>
          <w:shd w:fill="FFFFFF" w:val="clear"/>
        </w:rPr>
        <w:t xml:space="preserve">». </w:t>
      </w:r>
      <w:r>
        <w:rPr>
          <w:rFonts w:cs="Garamond" w:ascii="Garamond" w:hAnsi="Garamond"/>
          <w:i/>
          <w:iCs/>
          <w:sz w:val="24"/>
          <w:szCs w:val="24"/>
          <w:shd w:fill="FFFFFF" w:val="clear"/>
        </w:rPr>
        <w:t>Шикк</w:t>
      </w:r>
      <w:r>
        <w:rPr>
          <w:rFonts w:cs="Garamond" w:ascii="Garamond" w:hAnsi="Garamond"/>
          <w:sz w:val="24"/>
          <w:szCs w:val="24"/>
          <w:shd w:fill="FFFFFF" w:val="clear"/>
        </w:rPr>
        <w:t xml:space="preserve"> сказал ему: «Вот же тебе! Прими то, что для тебя предрешено». Каждый из них ударил другого и оба упали замертво. Хорошо известно, что </w:t>
      </w:r>
      <w:r>
        <w:rPr>
          <w:rFonts w:cs="Garamond" w:ascii="Garamond" w:hAnsi="Garamond"/>
          <w:sz w:val="24"/>
          <w:szCs w:val="24"/>
          <w:shd w:fill="FFFFFF" w:val="clear"/>
          <w:lang w:bidi="ar-LB"/>
        </w:rPr>
        <w:t>‘</w:t>
      </w:r>
      <w:r>
        <w:rPr>
          <w:rFonts w:cs="Garamond" w:ascii="Garamond" w:hAnsi="Garamond"/>
          <w:sz w:val="24"/>
          <w:szCs w:val="24"/>
          <w:shd w:fill="FFFFFF" w:val="clear"/>
        </w:rPr>
        <w:t xml:space="preserve">Алькама был убит </w:t>
      </w:r>
      <w:r>
        <w:rPr>
          <w:rFonts w:cs="Garamond" w:ascii="Garamond" w:hAnsi="Garamond"/>
          <w:i/>
          <w:iCs/>
          <w:sz w:val="24"/>
          <w:szCs w:val="24"/>
          <w:shd w:fill="FFFFFF" w:val="clear"/>
        </w:rPr>
        <w:t>джинном</w:t>
      </w:r>
      <w:r>
        <w:rPr>
          <w:rFonts w:cs="Garamond" w:ascii="Garamond" w:hAnsi="Garamond"/>
          <w:sz w:val="24"/>
          <w:szCs w:val="24"/>
          <w:shd w:fill="FFFFFF" w:val="clear"/>
        </w:rPr>
        <w:t xml:space="preserve">, а Аллах лучше знает. </w:t>
      </w:r>
    </w:p>
    <w:p>
      <w:pPr>
        <w:pStyle w:val="Normal"/>
        <w:spacing w:before="0" w:after="0"/>
        <w:ind w:end="-31" w:firstLine="720"/>
        <w:contextualSpacing/>
        <w:jc w:val="both"/>
        <w:rPr>
          <w:rFonts w:ascii="Garamond" w:hAnsi="Garamond" w:cs="Garamond"/>
          <w:sz w:val="24"/>
          <w:szCs w:val="24"/>
          <w:highlight w:val="white"/>
          <w:lang w:bidi="ar-LB"/>
        </w:rPr>
      </w:pPr>
      <w:r>
        <w:rPr>
          <w:rFonts w:cs="Garamond" w:ascii="Garamond" w:hAnsi="Garamond"/>
          <w:sz w:val="24"/>
          <w:szCs w:val="24"/>
          <w:shd w:fill="FFFFFF" w:val="clear"/>
          <w:lang w:bidi="ar-LB"/>
        </w:rPr>
        <w:t xml:space="preserve">[Также] среди них есть </w:t>
      </w:r>
      <w:r>
        <w:rPr>
          <w:rFonts w:cs="Garamond" w:ascii="Garamond" w:hAnsi="Garamond"/>
          <w:i/>
          <w:iCs/>
          <w:sz w:val="24"/>
          <w:szCs w:val="24"/>
          <w:shd w:fill="FFFFFF" w:val="clear"/>
          <w:lang w:bidi="ar-LB"/>
        </w:rPr>
        <w:t>музхаб</w:t>
      </w:r>
      <w:r>
        <w:rPr>
          <w:rFonts w:cs="Garamond" w:ascii="Garamond" w:hAnsi="Garamond"/>
          <w:sz w:val="24"/>
          <w:szCs w:val="24"/>
          <w:shd w:fill="FFFFFF" w:val="clear"/>
          <w:lang w:bidi="ar-LB"/>
        </w:rPr>
        <w:t xml:space="preserve">; некоторые из подвижников упоминали, что есть у них такой </w:t>
      </w:r>
      <w:r>
        <w:rPr>
          <w:rFonts w:cs="Garamond" w:ascii="Garamond" w:hAnsi="Garamond"/>
          <w:i/>
          <w:iCs/>
          <w:sz w:val="24"/>
          <w:szCs w:val="24"/>
          <w:shd w:fill="FFFFFF" w:val="clear"/>
          <w:lang w:bidi="ar-LB"/>
        </w:rPr>
        <w:t>шайтан</w:t>
      </w:r>
      <w:r>
        <w:rPr>
          <w:rFonts w:cs="Garamond" w:ascii="Garamond" w:hAnsi="Garamond"/>
          <w:sz w:val="24"/>
          <w:szCs w:val="24"/>
          <w:shd w:fill="FFFFFF" w:val="clear"/>
          <w:lang w:bidi="ar-LB"/>
        </w:rPr>
        <w:t xml:space="preserve">, которого они называют </w:t>
      </w:r>
      <w:r>
        <w:rPr>
          <w:rFonts w:cs="Garamond" w:ascii="Garamond" w:hAnsi="Garamond"/>
          <w:i/>
          <w:iCs/>
          <w:sz w:val="24"/>
          <w:szCs w:val="24"/>
          <w:shd w:fill="FFFFFF" w:val="clear"/>
          <w:lang w:bidi="ar-LB"/>
        </w:rPr>
        <w:t>музхаб</w:t>
      </w:r>
      <w:r>
        <w:rPr>
          <w:rFonts w:cs="Garamond" w:ascii="Garamond" w:hAnsi="Garamond"/>
          <w:sz w:val="24"/>
          <w:szCs w:val="24"/>
          <w:shd w:fill="FFFFFF" w:val="clear"/>
          <w:lang w:bidi="ar-LB"/>
        </w:rPr>
        <w:t xml:space="preserve">, и он прислуживает им и творит для них чудеса. Упоминалось, что у некоторых подвижников поселился гость и прожил у них несколько дней. В одной из келий он не встречал никого из людей, однако видел каждую ночь перед рассветом, как в ней загорались светильники и лампы и появлялся стол с едой. Гость подивился этому и спросил [об этом] подвижника. Тот попытался уклониться  от  ответа,  но  гость  настоял  на  своем,  и  он  сказал:  «Знай,  что  так происходит уже некоторое время, и это — от </w:t>
      </w:r>
      <w:r>
        <w:rPr>
          <w:rFonts w:cs="Garamond" w:ascii="Garamond" w:hAnsi="Garamond"/>
          <w:i/>
          <w:iCs/>
          <w:sz w:val="24"/>
          <w:szCs w:val="24"/>
          <w:shd w:fill="FFFFFF" w:val="clear"/>
          <w:lang w:bidi="ar-LB"/>
        </w:rPr>
        <w:t>шайтана</w:t>
      </w:r>
      <w:r>
        <w:rPr>
          <w:rFonts w:cs="Garamond" w:ascii="Garamond" w:hAnsi="Garamond"/>
          <w:sz w:val="24"/>
          <w:szCs w:val="24"/>
          <w:shd w:fill="FFFFFF" w:val="clear"/>
          <w:lang w:bidi="ar-LB"/>
        </w:rPr>
        <w:t xml:space="preserve">, который желает, чтобы я чествовал его; но я знаю с самого начала, что </w:t>
      </w:r>
      <w:r>
        <w:rPr>
          <w:rFonts w:cs="Garamond" w:ascii="Garamond" w:hAnsi="Garamond"/>
          <w:i/>
          <w:iCs/>
          <w:sz w:val="24"/>
          <w:szCs w:val="24"/>
          <w:shd w:fill="FFFFFF" w:val="clear"/>
          <w:lang w:bidi="ar-LB"/>
        </w:rPr>
        <w:t>это</w:t>
      </w:r>
      <w:r>
        <w:rPr>
          <w:rFonts w:cs="Garamond" w:ascii="Garamond" w:hAnsi="Garamond"/>
          <w:sz w:val="24"/>
          <w:szCs w:val="24"/>
          <w:shd w:fill="FFFFFF" w:val="clear"/>
          <w:lang w:bidi="ar-LB"/>
        </w:rPr>
        <w:t xml:space="preserve"> от </w:t>
      </w:r>
      <w:r>
        <w:rPr>
          <w:rFonts w:cs="Garamond" w:ascii="Garamond" w:hAnsi="Garamond"/>
          <w:i/>
          <w:iCs/>
          <w:sz w:val="24"/>
          <w:szCs w:val="24"/>
          <w:shd w:fill="FFFFFF" w:val="clear"/>
          <w:lang w:bidi="ar-LB"/>
        </w:rPr>
        <w:t>шайтана</w:t>
      </w:r>
      <w:r>
        <w:rPr>
          <w:rFonts w:cs="Garamond" w:ascii="Garamond" w:hAnsi="Garamond"/>
          <w:sz w:val="24"/>
          <w:szCs w:val="24"/>
          <w:shd w:fill="FFFFFF" w:val="clear"/>
          <w:lang w:bidi="ar-LB"/>
        </w:rPr>
        <w:t>, когда зажигается светильник и появляется еда».</w:t>
      </w:r>
    </w:p>
    <w:p>
      <w:pPr>
        <w:pStyle w:val="Normal"/>
        <w:spacing w:before="0" w:after="0"/>
        <w:ind w:end="-31" w:firstLine="720"/>
        <w:contextualSpacing/>
        <w:jc w:val="both"/>
        <w:rPr>
          <w:rFonts w:ascii="Garamond" w:hAnsi="Garamond" w:cs="Garamond"/>
          <w:sz w:val="24"/>
          <w:szCs w:val="24"/>
          <w:highlight w:val="white"/>
          <w:lang w:bidi="ar-LB"/>
        </w:rPr>
      </w:pPr>
      <w:r>
        <w:rPr>
          <w:rFonts w:cs="Garamond" w:ascii="Garamond" w:hAnsi="Garamond"/>
          <w:sz w:val="24"/>
          <w:szCs w:val="24"/>
          <w:shd w:fill="FFFFFF" w:val="clear"/>
          <w:lang w:bidi="ar-LB"/>
        </w:rPr>
        <w:t>А Аллах лучше знает.</w:t>
      </w:r>
    </w:p>
    <w:p>
      <w:pPr>
        <w:pStyle w:val="Normal"/>
        <w:spacing w:before="0" w:after="0"/>
        <w:ind w:end="-31" w:firstLine="720"/>
        <w:contextualSpacing/>
        <w:jc w:val="both"/>
        <w:rPr>
          <w:rFonts w:ascii="Garamond" w:hAnsi="Garamond" w:cs="Garamond"/>
          <w:sz w:val="24"/>
          <w:szCs w:val="24"/>
          <w:highlight w:val="white"/>
          <w:lang w:bidi="ar-LB"/>
        </w:rPr>
      </w:pPr>
      <w:r>
        <w:rPr>
          <w:rFonts w:cs="Garamond" w:ascii="Garamond" w:hAnsi="Garamond"/>
          <w:sz w:val="24"/>
          <w:szCs w:val="24"/>
          <w:shd w:fill="FFFFFF" w:val="clear"/>
          <w:lang w:bidi="ar-LB"/>
        </w:rPr>
      </w:r>
    </w:p>
    <w:p>
      <w:pPr>
        <w:pStyle w:val="Normal"/>
        <w:spacing w:before="0" w:after="0"/>
        <w:ind w:end="-31" w:firstLine="720"/>
        <w:contextualSpacing/>
        <w:jc w:val="both"/>
        <w:rPr>
          <w:rFonts w:ascii="Garamond" w:hAnsi="Garamond" w:cs="Garamond"/>
          <w:b/>
          <w:b/>
          <w:bCs/>
          <w:smallCaps/>
          <w:sz w:val="24"/>
          <w:szCs w:val="24"/>
          <w:lang w:bidi="ar-LB"/>
        </w:rPr>
      </w:pPr>
      <w:r>
        <w:rPr>
          <w:rFonts w:cs="Garamond" w:ascii="Garamond" w:hAnsi="Garamond"/>
          <w:b/>
          <w:bCs/>
          <w:smallCaps/>
          <w:sz w:val="24"/>
          <w:szCs w:val="24"/>
          <w:lang w:bidi="ar-LB"/>
        </w:rPr>
        <w:t xml:space="preserve">«Настоящие» </w:t>
      </w:r>
      <w:r>
        <w:rPr>
          <w:rFonts w:cs="Garamond" w:ascii="Garamond" w:hAnsi="Garamond"/>
          <w:b/>
          <w:bCs/>
          <w:i/>
          <w:iCs/>
          <w:smallCaps/>
          <w:sz w:val="24"/>
          <w:szCs w:val="24"/>
          <w:lang w:bidi="ar-LB"/>
        </w:rPr>
        <w:t>муташайтина</w:t>
      </w:r>
    </w:p>
    <w:p>
      <w:pPr>
        <w:pStyle w:val="Normal"/>
        <w:spacing w:before="0" w:after="0"/>
        <w:ind w:end="-31" w:firstLine="720"/>
        <w:contextualSpacing/>
        <w:jc w:val="both"/>
        <w:rPr>
          <w:rFonts w:ascii="Garamond" w:hAnsi="Garamond" w:cs="Garamond"/>
          <w:b/>
          <w:b/>
          <w:bCs/>
          <w:smallCaps/>
          <w:sz w:val="8"/>
          <w:szCs w:val="8"/>
          <w:lang w:bidi="ar-LB"/>
        </w:rPr>
      </w:pPr>
      <w:r>
        <w:rPr>
          <w:rFonts w:cs="Garamond" w:ascii="Garamond" w:hAnsi="Garamond"/>
          <w:b/>
          <w:bCs/>
          <w:smallCaps/>
          <w:sz w:val="8"/>
          <w:szCs w:val="8"/>
          <w:lang w:bidi="ar-LB"/>
        </w:rPr>
      </w:r>
    </w:p>
    <w:p>
      <w:pPr>
        <w:pStyle w:val="Normal"/>
        <w:spacing w:before="0" w:after="0"/>
        <w:ind w:end="-31" w:firstLine="720"/>
        <w:contextualSpacing/>
        <w:jc w:val="both"/>
        <w:rPr/>
      </w:pPr>
      <w:r>
        <w:rPr>
          <w:rFonts w:cs="Garamond" w:ascii="Garamond" w:hAnsi="Garamond"/>
          <w:sz w:val="24"/>
          <w:szCs w:val="24"/>
          <w:lang w:bidi="ar-LB"/>
        </w:rPr>
        <w:t xml:space="preserve">По крайней мере, две твари из шести описанных выше действительно скорее попадают под категорию «подобных шайтану»: это </w:t>
      </w:r>
      <w:r>
        <w:rPr>
          <w:rFonts w:cs="Garamond" w:ascii="Garamond" w:hAnsi="Garamond"/>
          <w:i/>
          <w:iCs/>
          <w:sz w:val="24"/>
          <w:szCs w:val="24"/>
          <w:lang w:bidi="ar-LB"/>
        </w:rPr>
        <w:t>г</w:t>
      </w:r>
      <w:r>
        <w:rPr>
          <w:i/>
          <w:iCs/>
          <w:lang w:bidi="ar-LB"/>
        </w:rPr>
        <w:t>ӯ</w:t>
      </w:r>
      <w:r>
        <w:rPr>
          <w:rFonts w:cs="Garamond" w:ascii="Garamond" w:hAnsi="Garamond"/>
          <w:i/>
          <w:iCs/>
          <w:sz w:val="24"/>
          <w:szCs w:val="24"/>
          <w:lang w:bidi="ar-LB"/>
        </w:rPr>
        <w:t>ль</w:t>
      </w:r>
      <w:r>
        <w:rPr>
          <w:rFonts w:cs="Garamond" w:ascii="Garamond" w:hAnsi="Garamond"/>
          <w:sz w:val="24"/>
          <w:szCs w:val="24"/>
          <w:lang w:bidi="ar-LB"/>
        </w:rPr>
        <w:t xml:space="preserve"> и </w:t>
      </w:r>
      <w:r>
        <w:rPr>
          <w:rFonts w:cs="Garamond" w:ascii="Garamond" w:hAnsi="Garamond"/>
          <w:i/>
          <w:iCs/>
          <w:sz w:val="24"/>
          <w:szCs w:val="24"/>
          <w:lang w:bidi="ar-LB"/>
        </w:rPr>
        <w:t>си‘лā</w:t>
      </w:r>
      <w:r>
        <w:rPr>
          <w:rFonts w:cs="Garamond" w:ascii="Garamond" w:hAnsi="Garamond"/>
          <w:sz w:val="24"/>
          <w:szCs w:val="24"/>
          <w:lang w:bidi="ar-LB"/>
        </w:rPr>
        <w:t xml:space="preserve">. </w:t>
      </w:r>
    </w:p>
    <w:p>
      <w:pPr>
        <w:pStyle w:val="Normal"/>
        <w:spacing w:before="0" w:after="0"/>
        <w:ind w:end="-31" w:firstLine="720"/>
        <w:contextualSpacing/>
        <w:jc w:val="both"/>
        <w:rPr>
          <w:rFonts w:ascii="Garamond" w:hAnsi="Garamond" w:cs="Garamond"/>
          <w:sz w:val="24"/>
          <w:szCs w:val="24"/>
          <w:lang w:bidi="ar-LB"/>
        </w:rPr>
      </w:pPr>
      <w:r>
        <w:rPr>
          <w:rFonts w:cs="Garamond" w:ascii="Garamond" w:hAnsi="Garamond"/>
          <w:i/>
          <w:iCs/>
          <w:sz w:val="24"/>
          <w:szCs w:val="24"/>
          <w:lang w:bidi="ar-LB"/>
        </w:rPr>
        <w:t>Г</w:t>
      </w:r>
      <w:r>
        <w:rPr>
          <w:i/>
          <w:iCs/>
          <w:lang w:bidi="ar-LB"/>
        </w:rPr>
        <w:t>ӯ</w:t>
      </w:r>
      <w:r>
        <w:rPr>
          <w:rFonts w:cs="Garamond" w:ascii="Garamond" w:hAnsi="Garamond"/>
          <w:i/>
          <w:iCs/>
          <w:sz w:val="24"/>
          <w:szCs w:val="24"/>
          <w:lang w:bidi="ar-LB"/>
        </w:rPr>
        <w:t>ль </w:t>
      </w:r>
      <w:r>
        <w:rPr>
          <w:rFonts w:cs="Garamond" w:ascii="Garamond" w:hAnsi="Garamond"/>
          <w:sz w:val="24"/>
          <w:szCs w:val="24"/>
          <w:lang w:bidi="ar-LB"/>
        </w:rPr>
        <w:t>— существо неразумное, что следует из грамматических особенностей использования его множественного (</w:t>
      </w:r>
      <w:r>
        <w:rPr>
          <w:rFonts w:cs="Garamond" w:ascii="Garamond" w:hAnsi="Garamond"/>
          <w:i/>
          <w:iCs/>
          <w:sz w:val="24"/>
          <w:szCs w:val="24"/>
          <w:lang w:bidi="ar-LB"/>
        </w:rPr>
        <w:t>г</w:t>
      </w:r>
      <w:r>
        <w:rPr>
          <w:i/>
          <w:iCs/>
          <w:lang w:bidi="ar-LB"/>
        </w:rPr>
        <w:t>ӣ</w:t>
      </w:r>
      <w:r>
        <w:rPr>
          <w:rFonts w:cs="Garamond" w:ascii="Garamond" w:hAnsi="Garamond"/>
          <w:i/>
          <w:iCs/>
          <w:sz w:val="24"/>
          <w:szCs w:val="24"/>
          <w:lang w:bidi="ar-LB"/>
        </w:rPr>
        <w:t>лāн</w:t>
      </w:r>
      <w:r>
        <w:rPr>
          <w:rFonts w:cs="Garamond" w:ascii="Garamond" w:hAnsi="Garamond"/>
          <w:sz w:val="24"/>
          <w:szCs w:val="24"/>
          <w:lang w:bidi="ar-LB"/>
        </w:rPr>
        <w:t>) числа и имени собирательного [</w:t>
      </w:r>
      <w:r>
        <w:rPr>
          <w:rFonts w:cs="Garamond" w:ascii="Garamond" w:hAnsi="Garamond"/>
          <w:sz w:val="24"/>
          <w:szCs w:val="24"/>
          <w:lang w:val="en-US" w:bidi="ar-LB"/>
        </w:rPr>
        <w:t>Al</w:t>
      </w:r>
      <w:r>
        <w:rPr>
          <w:rFonts w:cs="Garamond" w:ascii="Garamond" w:hAnsi="Garamond"/>
          <w:sz w:val="24"/>
          <w:szCs w:val="24"/>
          <w:lang w:bidi="ar-LB"/>
        </w:rPr>
        <w:t>-</w:t>
      </w:r>
      <w:r>
        <w:rPr>
          <w:rFonts w:cs="Garamond" w:ascii="Garamond" w:hAnsi="Garamond"/>
          <w:sz w:val="24"/>
          <w:szCs w:val="24"/>
          <w:lang w:val="en-US" w:bidi="ar-LB"/>
        </w:rPr>
        <w:t>Farahidi</w:t>
      </w:r>
      <w:r>
        <w:rPr>
          <w:rFonts w:cs="Garamond" w:ascii="Garamond" w:hAnsi="Garamond"/>
          <w:sz w:val="24"/>
          <w:szCs w:val="24"/>
          <w:lang w:bidi="ar-LB"/>
        </w:rPr>
        <w:t xml:space="preserve">, 2003, </w:t>
      </w:r>
      <w:r>
        <w:rPr>
          <w:rFonts w:cs="Garamond" w:ascii="Garamond" w:hAnsi="Garamond"/>
          <w:sz w:val="24"/>
          <w:szCs w:val="24"/>
          <w:lang w:val="en-US" w:bidi="ar-LB"/>
        </w:rPr>
        <w:t>p</w:t>
      </w:r>
      <w:r>
        <w:rPr>
          <w:rFonts w:cs="Garamond" w:ascii="Garamond" w:hAnsi="Garamond"/>
          <w:sz w:val="24"/>
          <w:szCs w:val="24"/>
          <w:lang w:bidi="ar-LB"/>
        </w:rPr>
        <w:t>. 295]. Кроме того, точно известно, что он видим человеку: правда, с оговоркой, что он не только уродлив (</w:t>
      </w:r>
      <w:r>
        <w:rPr>
          <w:rFonts w:cs="Garamond" w:ascii="Garamond" w:hAnsi="Garamond"/>
          <w:i/>
          <w:sz w:val="24"/>
          <w:szCs w:val="24"/>
          <w:lang w:bidi="ar-LB"/>
        </w:rPr>
        <w:t>илл. 2</w:t>
      </w:r>
      <w:r>
        <w:rPr>
          <w:rFonts w:cs="Garamond" w:ascii="Garamond" w:hAnsi="Garamond"/>
          <w:sz w:val="24"/>
          <w:szCs w:val="24"/>
          <w:lang w:bidi="ar-LB"/>
        </w:rPr>
        <w:t>), но и способен бесконечно менять обличье [</w:t>
      </w:r>
      <w:r>
        <w:rPr>
          <w:rFonts w:cs="Garamond" w:ascii="Garamond" w:hAnsi="Garamond"/>
          <w:sz w:val="24"/>
          <w:szCs w:val="24"/>
          <w:lang w:val="en-US" w:bidi="ar-LB"/>
        </w:rPr>
        <w:t>Al</w:t>
      </w:r>
      <w:r>
        <w:rPr>
          <w:rFonts w:cs="Garamond" w:ascii="Garamond" w:hAnsi="Garamond"/>
          <w:sz w:val="24"/>
          <w:szCs w:val="24"/>
          <w:lang w:bidi="ar-LB"/>
        </w:rPr>
        <w:t>-</w:t>
      </w:r>
      <w:r>
        <w:rPr>
          <w:rFonts w:cs="Garamond" w:ascii="Garamond" w:hAnsi="Garamond"/>
          <w:sz w:val="24"/>
          <w:szCs w:val="24"/>
          <w:lang w:val="en-US" w:bidi="ar-LB"/>
        </w:rPr>
        <w:t>Rawi</w:t>
      </w:r>
      <w:r>
        <w:rPr>
          <w:rFonts w:cs="Garamond" w:ascii="Garamond" w:hAnsi="Garamond"/>
          <w:sz w:val="24"/>
          <w:szCs w:val="24"/>
          <w:lang w:bidi="ar-LB"/>
        </w:rPr>
        <w:t>, 2009</w:t>
      </w:r>
      <w:r>
        <w:rPr>
          <w:rFonts w:cs="Garamond" w:ascii="Garamond" w:hAnsi="Garamond"/>
          <w:sz w:val="24"/>
          <w:szCs w:val="24"/>
          <w:lang w:val="en-US" w:bidi="ar-LB"/>
        </w:rPr>
        <w:t>a</w:t>
      </w:r>
      <w:r>
        <w:rPr>
          <w:rFonts w:cs="Garamond" w:ascii="Garamond" w:hAnsi="Garamond"/>
          <w:sz w:val="24"/>
          <w:szCs w:val="24"/>
          <w:lang w:bidi="ar-LB"/>
        </w:rPr>
        <w:t xml:space="preserve">, </w:t>
      </w:r>
      <w:r>
        <w:rPr>
          <w:rFonts w:cs="Garamond" w:ascii="Garamond" w:hAnsi="Garamond"/>
          <w:sz w:val="24"/>
          <w:szCs w:val="24"/>
          <w:lang w:val="en-US" w:bidi="ar-LB"/>
        </w:rPr>
        <w:t>p</w:t>
      </w:r>
      <w:r>
        <w:rPr>
          <w:rFonts w:cs="Garamond" w:ascii="Garamond" w:hAnsi="Garamond"/>
          <w:sz w:val="24"/>
          <w:szCs w:val="24"/>
          <w:lang w:bidi="ar-LB"/>
        </w:rPr>
        <w:t xml:space="preserve">. 295]. Возможное описание </w:t>
      </w:r>
      <w:r>
        <w:rPr>
          <w:rFonts w:cs="Garamond" w:ascii="Garamond" w:hAnsi="Garamond"/>
          <w:i/>
          <w:iCs/>
          <w:sz w:val="24"/>
          <w:szCs w:val="24"/>
          <w:lang w:bidi="ar-LB"/>
        </w:rPr>
        <w:t>г</w:t>
      </w:r>
      <w:r>
        <w:rPr>
          <w:i/>
          <w:iCs/>
          <w:lang w:bidi="ar-LB"/>
        </w:rPr>
        <w:t>ӯ</w:t>
      </w:r>
      <w:r>
        <w:rPr>
          <w:rFonts w:cs="Garamond" w:ascii="Garamond" w:hAnsi="Garamond"/>
          <w:i/>
          <w:iCs/>
          <w:sz w:val="24"/>
          <w:szCs w:val="24"/>
          <w:lang w:bidi="ar-LB"/>
        </w:rPr>
        <w:t>ля</w:t>
      </w:r>
      <w:r>
        <w:rPr>
          <w:rFonts w:cs="Garamond" w:ascii="Garamond" w:hAnsi="Garamond"/>
          <w:sz w:val="24"/>
          <w:szCs w:val="24"/>
          <w:lang w:bidi="ar-LB"/>
        </w:rPr>
        <w:t>, восстановленное по стихотворению уже упомянутого Та’аббата Шарран</w:t>
      </w:r>
      <w:r>
        <w:rPr>
          <w:rStyle w:val="Style14"/>
          <w:rStyle w:val="Style21"/>
          <w:rFonts w:cs="Garamond" w:ascii="Garamond" w:hAnsi="Garamond"/>
          <w:sz w:val="24"/>
          <w:szCs w:val="24"/>
          <w:lang w:bidi="ar-LB"/>
        </w:rPr>
        <w:footnoteReference w:id="11"/>
      </w:r>
      <w:r>
        <w:rPr>
          <w:rFonts w:cs="Garamond" w:ascii="Garamond" w:hAnsi="Garamond"/>
          <w:sz w:val="24"/>
          <w:szCs w:val="24"/>
          <w:lang w:bidi="ar-LB"/>
        </w:rPr>
        <w:t xml:space="preserve"> и другим авторам, непритязательно.</w:t>
      </w:r>
      <w:r>
        <mc:AlternateContent>
          <mc:Choice Requires="wps">
            <w:drawing>
              <wp:anchor behindDoc="0" distT="0" distB="0" distL="114300" distR="0" simplePos="0" locked="0" layoutInCell="1" allowOverlap="1" relativeHeight="4">
                <wp:simplePos x="0" y="0"/>
                <wp:positionH relativeFrom="margin">
                  <wp:align>right</wp:align>
                </wp:positionH>
                <wp:positionV relativeFrom="paragraph">
                  <wp:posOffset>582295</wp:posOffset>
                </wp:positionV>
                <wp:extent cx="3434080" cy="3839845"/>
                <wp:effectExtent l="0" t="0" r="0" b="0"/>
                <wp:wrapSquare wrapText="bothSides"/>
                <wp:docPr id="5" name="Врезка2"/>
                <a:graphic xmlns:a="http://schemas.openxmlformats.org/drawingml/2006/main">
                  <a:graphicData uri="http://schemas.microsoft.com/office/word/2010/wordprocessingShape">
                    <wps:wsp>
                      <wps:cNvSpPr txBox="1"/>
                      <wps:spPr>
                        <a:xfrm>
                          <a:off x="0" y="0"/>
                          <a:ext cx="3434080" cy="3839845"/>
                        </a:xfrm>
                        <a:prstGeom prst="rect"/>
                        <a:solidFill>
                          <a:srgbClr val="FFFFFF">
                            <a:alpha val="0"/>
                          </a:srgbClr>
                        </a:solidFill>
                      </wps:spPr>
                      <wps:txbx>
                        <w:txbxContent>
                          <w:tbl>
                            <w:tblPr>
                              <w:tblW w:w="5408" w:type="dxa"/>
                              <w:jc w:val="start"/>
                              <w:tblInd w:w="0" w:type="dxa"/>
                              <w:tblBorders/>
                              <w:tblCellMar>
                                <w:top w:w="0" w:type="dxa"/>
                                <w:start w:w="108" w:type="dxa"/>
                                <w:bottom w:w="0" w:type="dxa"/>
                                <w:end w:w="108" w:type="dxa"/>
                              </w:tblCellMar>
                            </w:tblPr>
                            <w:tblGrid>
                              <w:gridCol w:w="5408"/>
                            </w:tblGrid>
                            <w:tr>
                              <w:trPr/>
                              <w:tc>
                                <w:tcPr>
                                  <w:tcW w:w="5408" w:type="dxa"/>
                                  <w:tcBorders/>
                                  <w:shd w:fill="auto" w:val="clear"/>
                                </w:tcPr>
                                <w:p>
                                  <w:pPr>
                                    <w:pStyle w:val="Normal"/>
                                    <w:spacing w:before="0" w:after="0"/>
                                    <w:ind w:end="-31" w:hanging="0"/>
                                    <w:contextualSpacing/>
                                    <w:jc w:val="both"/>
                                    <w:rPr>
                                      <w:rFonts w:ascii="Garamond" w:hAnsi="Garamond" w:cs="Garamond"/>
                                      <w:sz w:val="22"/>
                                      <w:szCs w:val="22"/>
                                      <w:lang w:bidi="ar-LB"/>
                                    </w:rPr>
                                  </w:pPr>
                                  <w:r>
                                    <w:rPr>
                                      <w:rFonts w:cs="Garamond" w:ascii="Garamond" w:hAnsi="Garamond"/>
                                      <w:sz w:val="22"/>
                                      <w:szCs w:val="22"/>
                                      <w:lang w:bidi="ar-LB"/>
                                    </w:rPr>
                                    <w:drawing>
                                      <wp:inline distT="0" distB="0" distL="0" distR="0">
                                        <wp:extent cx="3315970" cy="2642870"/>
                                        <wp:effectExtent l="0" t="0" r="0" b="0"/>
                                        <wp:docPr id="6" name="Изображение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Изображение2" descr="" title=""/>
                                                <pic:cNvPicPr>
                                                  <a:picLocks noChangeAspect="1" noChangeArrowheads="1"/>
                                                </pic:cNvPicPr>
                                              </pic:nvPicPr>
                                              <pic:blipFill>
                                                <a:blip r:embed="rId6"/>
                                                <a:srcRect l="-8" t="-10" r="-8" b="-10"/>
                                                <a:stretch>
                                                  <a:fillRect/>
                                                </a:stretch>
                                              </pic:blipFill>
                                              <pic:spPr bwMode="auto">
                                                <a:xfrm>
                                                  <a:off x="0" y="0"/>
                                                  <a:ext cx="3315970" cy="2642870"/>
                                                </a:xfrm>
                                                <a:prstGeom prst="rect">
                                                  <a:avLst/>
                                                </a:prstGeom>
                                              </pic:spPr>
                                            </pic:pic>
                                          </a:graphicData>
                                        </a:graphic>
                                      </wp:inline>
                                    </w:drawing>
                                  </w:r>
                                </w:p>
                                <w:p>
                                  <w:pPr>
                                    <w:pStyle w:val="Normal"/>
                                    <w:spacing w:before="0" w:after="0"/>
                                    <w:ind w:end="-31" w:hanging="0"/>
                                    <w:contextualSpacing/>
                                    <w:jc w:val="center"/>
                                    <w:rPr>
                                      <w:rFonts w:ascii="Garamond" w:hAnsi="Garamond" w:cs="Garamond"/>
                                      <w:sz w:val="22"/>
                                      <w:szCs w:val="22"/>
                                      <w:lang w:val="en-US" w:bidi="ar-LB"/>
                                    </w:rPr>
                                  </w:pPr>
                                  <w:r>
                                    <w:rPr>
                                      <w:rFonts w:cs="Garamond" w:ascii="Garamond" w:hAnsi="Garamond"/>
                                      <w:i/>
                                      <w:sz w:val="22"/>
                                      <w:szCs w:val="22"/>
                                      <w:lang w:bidi="ar-LB"/>
                                    </w:rPr>
                                    <w:t>Илл. 2</w:t>
                                  </w:r>
                                  <w:r>
                                    <w:rPr>
                                      <w:rFonts w:cs="Garamond" w:ascii="Garamond" w:hAnsi="Garamond"/>
                                      <w:sz w:val="22"/>
                                      <w:szCs w:val="22"/>
                                      <w:lang w:bidi="ar-LB"/>
                                    </w:rPr>
                                    <w:t xml:space="preserve">. Халиф ‘Али сражает </w:t>
                                  </w:r>
                                  <w:r>
                                    <w:rPr>
                                      <w:rFonts w:cs="Garamond" w:ascii="Garamond" w:hAnsi="Garamond"/>
                                      <w:i/>
                                      <w:iCs/>
                                      <w:sz w:val="22"/>
                                      <w:szCs w:val="22"/>
                                      <w:lang w:bidi="ar-LB"/>
                                    </w:rPr>
                                    <w:t>г</w:t>
                                  </w:r>
                                  <w:r>
                                    <w:rPr>
                                      <w:i/>
                                      <w:iCs/>
                                      <w:sz w:val="18"/>
                                      <w:szCs w:val="18"/>
                                      <w:lang w:bidi="ar-LB"/>
                                    </w:rPr>
                                    <w:t>ӯ</w:t>
                                  </w:r>
                                  <w:r>
                                    <w:rPr>
                                      <w:rFonts w:cs="Garamond" w:ascii="Garamond" w:hAnsi="Garamond"/>
                                      <w:i/>
                                      <w:iCs/>
                                      <w:sz w:val="22"/>
                                      <w:szCs w:val="22"/>
                                      <w:lang w:bidi="ar-LB"/>
                                    </w:rPr>
                                    <w:t>ля</w:t>
                                  </w:r>
                                  <w:r>
                                    <w:rPr>
                                      <w:rFonts w:cs="Garamond" w:ascii="Garamond" w:hAnsi="Garamond"/>
                                      <w:sz w:val="22"/>
                                      <w:szCs w:val="22"/>
                                      <w:lang w:bidi="ar-LB"/>
                                    </w:rPr>
                                    <w:t xml:space="preserve"> (современная обработка иранской лубочной картинки) (по: </w:t>
                                  </w:r>
                                  <w:r>
                                    <w:rPr>
                                      <w:rFonts w:cs="Garamond" w:ascii="Garamond" w:hAnsi="Garamond"/>
                                      <w:sz w:val="22"/>
                                      <w:szCs w:val="22"/>
                                      <w:lang w:val="en-US" w:bidi="ar-LB"/>
                                    </w:rPr>
                                    <w:t>Shukri</w:t>
                                  </w:r>
                                  <w:r>
                                    <w:rPr>
                                      <w:rFonts w:cs="Garamond" w:ascii="Garamond" w:hAnsi="Garamond"/>
                                      <w:sz w:val="22"/>
                                      <w:szCs w:val="22"/>
                                      <w:lang w:bidi="ar-LB"/>
                                    </w:rPr>
                                    <w:t xml:space="preserve"> </w:t>
                                  </w:r>
                                  <w:r>
                                    <w:rPr>
                                      <w:rFonts w:cs="Garamond" w:ascii="Garamond" w:hAnsi="Garamond"/>
                                      <w:sz w:val="22"/>
                                      <w:szCs w:val="22"/>
                                      <w:lang w:val="en-US" w:bidi="ar-LB"/>
                                    </w:rPr>
                                    <w:t>M</w:t>
                                  </w:r>
                                  <w:r>
                                    <w:rPr>
                                      <w:rFonts w:cs="Garamond" w:ascii="Garamond" w:hAnsi="Garamond"/>
                                      <w:sz w:val="22"/>
                                      <w:szCs w:val="22"/>
                                      <w:lang w:bidi="ar-LB"/>
                                    </w:rPr>
                                    <w:t xml:space="preserve">. </w:t>
                                  </w:r>
                                  <w:r>
                                    <w:rPr>
                                      <w:rFonts w:cs="Garamond" w:ascii="Garamond" w:hAnsi="Garamond"/>
                                      <w:i/>
                                      <w:iCs/>
                                      <w:sz w:val="22"/>
                                      <w:szCs w:val="22"/>
                                      <w:lang w:val="en-US" w:bidi="ar-LB"/>
                                    </w:rPr>
                                    <w:t>Dhikr</w:t>
                                  </w:r>
                                  <w:r>
                                    <w:rPr>
                                      <w:rFonts w:cs="Garamond" w:ascii="Garamond" w:hAnsi="Garamond"/>
                                      <w:i/>
                                      <w:iCs/>
                                      <w:sz w:val="22"/>
                                      <w:szCs w:val="22"/>
                                      <w:lang w:bidi="ar-LB"/>
                                    </w:rPr>
                                    <w:t xml:space="preserve">ā </w:t>
                                  </w:r>
                                  <w:r>
                                    <w:rPr>
                                      <w:rFonts w:cs="Garamond" w:ascii="Garamond" w:hAnsi="Garamond"/>
                                      <w:i/>
                                      <w:iCs/>
                                      <w:sz w:val="22"/>
                                      <w:szCs w:val="22"/>
                                      <w:lang w:val="en-US" w:bidi="ar-LB"/>
                                    </w:rPr>
                                    <w:t>s</w:t>
                                  </w:r>
                                  <w:r>
                                    <w:rPr>
                                      <w:rFonts w:ascii="Garamond" w:hAnsi="Garamond"/>
                                      <w:i/>
                                      <w:iCs/>
                                      <w:sz w:val="18"/>
                                      <w:szCs w:val="18"/>
                                      <w:lang w:bidi="ar-LB"/>
                                    </w:rPr>
                                    <w:t>ӣ</w:t>
                                  </w:r>
                                  <w:r>
                                    <w:rPr>
                                      <w:rFonts w:cs="Garamond" w:ascii="Garamond" w:hAnsi="Garamond"/>
                                      <w:i/>
                                      <w:iCs/>
                                      <w:sz w:val="22"/>
                                      <w:szCs w:val="22"/>
                                      <w:lang w:val="en-US" w:bidi="ar-LB"/>
                                    </w:rPr>
                                    <w:t>ra</w:t>
                                  </w:r>
                                  <w:r>
                                    <w:rPr>
                                      <w:rFonts w:cs="Garamond" w:ascii="Garamond" w:hAnsi="Garamond"/>
                                      <w:i/>
                                      <w:iCs/>
                                      <w:sz w:val="22"/>
                                      <w:szCs w:val="22"/>
                                      <w:lang w:bidi="ar-LB"/>
                                    </w:rPr>
                                    <w:t xml:space="preserve"> </w:t>
                                  </w:r>
                                  <w:r>
                                    <w:rPr>
                                      <w:rFonts w:cs="Garamond" w:ascii="Garamond" w:hAnsi="Garamond"/>
                                      <w:i/>
                                      <w:iCs/>
                                      <w:sz w:val="22"/>
                                      <w:szCs w:val="22"/>
                                      <w:lang w:val="en-US" w:bidi="ar-LB"/>
                                    </w:rPr>
                                    <w:t>wa</w:t>
                                  </w:r>
                                  <w:r>
                                    <w:rPr>
                                      <w:rFonts w:cs="Garamond" w:ascii="Garamond" w:hAnsi="Garamond"/>
                                      <w:i/>
                                      <w:iCs/>
                                      <w:sz w:val="22"/>
                                      <w:szCs w:val="22"/>
                                      <w:lang w:bidi="ar-LB"/>
                                    </w:rPr>
                                    <w:t xml:space="preserve"> </w:t>
                                  </w:r>
                                  <w:r>
                                    <w:rPr>
                                      <w:rFonts w:cs="Garamond" w:ascii="Garamond" w:hAnsi="Garamond"/>
                                      <w:i/>
                                      <w:iCs/>
                                      <w:sz w:val="22"/>
                                      <w:szCs w:val="22"/>
                                      <w:lang w:val="en-US" w:bidi="ar-LB"/>
                                    </w:rPr>
                                    <w:t>h</w:t>
                                  </w:r>
                                  <w:r>
                                    <w:rPr>
                                      <w:rFonts w:cs="Garamond" w:ascii="Garamond" w:hAnsi="Garamond"/>
                                      <w:i/>
                                      <w:iCs/>
                                      <w:sz w:val="22"/>
                                      <w:szCs w:val="22"/>
                                      <w:lang w:bidi="ar-LB"/>
                                    </w:rPr>
                                    <w:t>ā</w:t>
                                  </w:r>
                                  <w:r>
                                    <w:rPr>
                                      <w:rFonts w:cs="Garamond" w:ascii="Garamond" w:hAnsi="Garamond"/>
                                      <w:i/>
                                      <w:iCs/>
                                      <w:sz w:val="22"/>
                                      <w:szCs w:val="22"/>
                                      <w:lang w:val="en-US" w:bidi="ar-LB"/>
                                    </w:rPr>
                                    <w:t>tira</w:t>
                                  </w:r>
                                  <w:r>
                                    <w:rPr>
                                      <w:rFonts w:cs="Garamond" w:ascii="Garamond" w:hAnsi="Garamond"/>
                                      <w:sz w:val="22"/>
                                      <w:szCs w:val="22"/>
                                      <w:lang w:bidi="ar-LB"/>
                                    </w:rPr>
                                    <w:t xml:space="preserve">. 2015. </w:t>
                                  </w:r>
                                  <w:r>
                                    <w:rPr>
                                      <w:rFonts w:cs="Garamond" w:ascii="Garamond" w:hAnsi="Garamond"/>
                                      <w:sz w:val="22"/>
                                      <w:szCs w:val="22"/>
                                      <w:lang w:val="en-US" w:bidi="ar-LB"/>
                                    </w:rPr>
                                    <w:t xml:space="preserve">URL: </w:t>
                                  </w:r>
                                  <w:hyperlink r:id="rId7">
                                    <w:r>
                                      <w:rPr>
                                        <w:rStyle w:val="Style15"/>
                                        <w:rFonts w:cs="Garamond" w:ascii="Garamond" w:hAnsi="Garamond"/>
                                        <w:color w:val="000000"/>
                                        <w:sz w:val="22"/>
                                        <w:szCs w:val="22"/>
                                        <w:u w:val="none"/>
                                        <w:lang w:val="en-US"/>
                                      </w:rPr>
                                      <w:t>http://www.oujdacity.net/national-article-101160-ar/</w:t>
                                    </w:r>
                                    <w:r>
                                      <w:rPr>
                                        <w:rStyle w:val="Style15"/>
                                        <w:rFonts w:ascii="Garamond" w:hAnsi="Garamond" w:cs="Garamond"/>
                                        <w:color w:val="000000"/>
                                        <w:sz w:val="22"/>
                                        <w:sz w:val="22"/>
                                        <w:szCs w:val="22"/>
                                        <w:u w:val="none"/>
                                        <w:rtl w:val="true"/>
                                      </w:rPr>
                                      <w:t>ذكرى</w:t>
                                    </w:r>
                                    <w:r>
                                      <w:rPr>
                                        <w:rStyle w:val="Style15"/>
                                        <w:rFonts w:cs="Garamond" w:ascii="Garamond" w:hAnsi="Garamond"/>
                                        <w:color w:val="000000"/>
                                        <w:sz w:val="22"/>
                                        <w:szCs w:val="22"/>
                                        <w:u w:val="none"/>
                                        <w:rtl w:val="true"/>
                                      </w:rPr>
                                      <w:t>-</w:t>
                                    </w:r>
                                    <w:r>
                                      <w:rPr>
                                        <w:rStyle w:val="Style15"/>
                                        <w:rFonts w:ascii="Garamond" w:hAnsi="Garamond" w:cs="Garamond"/>
                                        <w:color w:val="000000"/>
                                        <w:sz w:val="22"/>
                                        <w:sz w:val="22"/>
                                        <w:szCs w:val="22"/>
                                        <w:u w:val="none"/>
                                        <w:rtl w:val="true"/>
                                      </w:rPr>
                                      <w:t>صورة</w:t>
                                    </w:r>
                                    <w:r>
                                      <w:rPr>
                                        <w:rStyle w:val="Style15"/>
                                        <w:rFonts w:cs="Garamond" w:ascii="Garamond" w:hAnsi="Garamond"/>
                                        <w:color w:val="000000"/>
                                        <w:sz w:val="22"/>
                                        <w:szCs w:val="22"/>
                                        <w:u w:val="none"/>
                                        <w:rtl w:val="true"/>
                                      </w:rPr>
                                      <w:t>-</w:t>
                                    </w:r>
                                    <w:r>
                                      <w:rPr>
                                        <w:rStyle w:val="Style15"/>
                                        <w:rFonts w:ascii="Garamond" w:hAnsi="Garamond" w:cs="Garamond"/>
                                        <w:color w:val="000000"/>
                                        <w:sz w:val="22"/>
                                        <w:sz w:val="22"/>
                                        <w:szCs w:val="22"/>
                                        <w:u w:val="none"/>
                                        <w:rtl w:val="true"/>
                                      </w:rPr>
                                      <w:t>و</w:t>
                                    </w:r>
                                    <w:r>
                                      <w:rPr>
                                        <w:rStyle w:val="Style15"/>
                                        <w:rFonts w:cs="Garamond" w:ascii="Garamond" w:hAnsi="Garamond"/>
                                        <w:color w:val="000000"/>
                                        <w:sz w:val="22"/>
                                        <w:szCs w:val="22"/>
                                        <w:u w:val="none"/>
                                        <w:rtl w:val="true"/>
                                      </w:rPr>
                                      <w:t>-</w:t>
                                    </w:r>
                                    <w:r>
                                      <w:rPr>
                                        <w:rStyle w:val="Style15"/>
                                        <w:rFonts w:ascii="Garamond" w:hAnsi="Garamond" w:cs="Garamond"/>
                                        <w:color w:val="000000"/>
                                        <w:sz w:val="22"/>
                                        <w:sz w:val="22"/>
                                        <w:szCs w:val="22"/>
                                        <w:u w:val="none"/>
                                        <w:rtl w:val="true"/>
                                      </w:rPr>
                                      <w:t>خاطرة</w:t>
                                    </w:r>
                                    <w:r>
                                      <w:rPr>
                                        <w:rStyle w:val="Style15"/>
                                        <w:rFonts w:cs="Garamond" w:ascii="Garamond" w:hAnsi="Garamond"/>
                                        <w:color w:val="000000"/>
                                        <w:sz w:val="22"/>
                                        <w:szCs w:val="22"/>
                                        <w:u w:val="none"/>
                                        <w:lang w:val="en-US"/>
                                      </w:rPr>
                                      <w:t>.html</w:t>
                                    </w:r>
                                  </w:hyperlink>
                                </w:p>
                                <w:p>
                                  <w:pPr>
                                    <w:pStyle w:val="Normal"/>
                                    <w:spacing w:before="0" w:after="0"/>
                                    <w:ind w:end="-31" w:hanging="0"/>
                                    <w:contextualSpacing/>
                                    <w:jc w:val="center"/>
                                    <w:rPr>
                                      <w:rFonts w:ascii="Garamond" w:hAnsi="Garamond" w:cs="Garamond"/>
                                      <w:sz w:val="22"/>
                                      <w:szCs w:val="22"/>
                                      <w:lang w:bidi="ar-LB"/>
                                    </w:rPr>
                                  </w:pPr>
                                  <w:r>
                                    <w:rPr>
                                      <w:rFonts w:cs="Garamond" w:ascii="Garamond" w:hAnsi="Garamond"/>
                                      <w:sz w:val="22"/>
                                      <w:szCs w:val="22"/>
                                      <w:lang w:bidi="ar-LB"/>
                                    </w:rPr>
                                    <w:t>(дата обращения 30.04.2020))</w:t>
                                  </w:r>
                                </w:p>
                                <w:p>
                                  <w:pPr>
                                    <w:pStyle w:val="Normal"/>
                                    <w:spacing w:before="0" w:after="0"/>
                                    <w:ind w:end="-31" w:hanging="0"/>
                                    <w:contextualSpacing/>
                                    <w:jc w:val="center"/>
                                    <w:rPr>
                                      <w:rFonts w:ascii="Garamond" w:hAnsi="Garamond" w:cs="Garamond"/>
                                      <w:sz w:val="8"/>
                                      <w:szCs w:val="8"/>
                                      <w:lang w:bidi="ar-LB"/>
                                    </w:rPr>
                                  </w:pPr>
                                  <w:r>
                                    <w:rPr>
                                      <w:rFonts w:cs="Garamond" w:ascii="Garamond" w:hAnsi="Garamond"/>
                                      <w:sz w:val="8"/>
                                      <w:szCs w:val="8"/>
                                      <w:lang w:bidi="ar-LB"/>
                                    </w:rPr>
                                  </w:r>
                                </w:p>
                              </w:tc>
                            </w:tr>
                          </w:tbl>
                        </w:txbxContent>
                      </wps:txbx>
                      <wps:bodyPr anchor="t" lIns="0" tIns="0" rIns="0" bIns="0">
                        <a:noAutofit/>
                      </wps:bodyPr>
                    </wps:wsp>
                  </a:graphicData>
                </a:graphic>
              </wp:anchor>
            </w:drawing>
          </mc:Choice>
          <mc:Fallback>
            <w:pict>
              <v:rect fillcolor="#FFFFFF" style="position:absolute;rotation:0;width:270.4pt;height:302.35pt;mso-wrap-distance-left:9pt;mso-wrap-distance-right:0pt;mso-wrap-distance-top:0pt;mso-wrap-distance-bottom:0pt;margin-top:45.85pt;mso-position-vertical-relative:text;margin-left:169.05pt;mso-position-horizontal:right;mso-position-horizontal-relative:margin">
                <v:fill opacity="0f"/>
                <v:textbox>
                  <w:txbxContent>
                    <w:tbl>
                      <w:tblPr>
                        <w:tblW w:w="5408" w:type="dxa"/>
                        <w:jc w:val="start"/>
                        <w:tblInd w:w="0" w:type="dxa"/>
                        <w:tblBorders/>
                        <w:tblCellMar>
                          <w:top w:w="0" w:type="dxa"/>
                          <w:start w:w="108" w:type="dxa"/>
                          <w:bottom w:w="0" w:type="dxa"/>
                          <w:end w:w="108" w:type="dxa"/>
                        </w:tblCellMar>
                      </w:tblPr>
                      <w:tblGrid>
                        <w:gridCol w:w="5408"/>
                      </w:tblGrid>
                      <w:tr>
                        <w:trPr/>
                        <w:tc>
                          <w:tcPr>
                            <w:tcW w:w="5408" w:type="dxa"/>
                            <w:tcBorders/>
                            <w:shd w:fill="auto" w:val="clear"/>
                          </w:tcPr>
                          <w:p>
                            <w:pPr>
                              <w:pStyle w:val="Normal"/>
                              <w:spacing w:before="0" w:after="0"/>
                              <w:ind w:end="-31" w:hanging="0"/>
                              <w:contextualSpacing/>
                              <w:jc w:val="both"/>
                              <w:rPr>
                                <w:rFonts w:ascii="Garamond" w:hAnsi="Garamond" w:cs="Garamond"/>
                                <w:sz w:val="22"/>
                                <w:szCs w:val="22"/>
                                <w:lang w:bidi="ar-LB"/>
                              </w:rPr>
                            </w:pPr>
                            <w:r>
                              <w:rPr>
                                <w:rFonts w:cs="Garamond" w:ascii="Garamond" w:hAnsi="Garamond"/>
                                <w:sz w:val="22"/>
                                <w:szCs w:val="22"/>
                                <w:lang w:bidi="ar-LB"/>
                              </w:rPr>
                              <w:drawing>
                                <wp:inline distT="0" distB="0" distL="0" distR="0">
                                  <wp:extent cx="3315970" cy="2642870"/>
                                  <wp:effectExtent l="0" t="0" r="0" b="0"/>
                                  <wp:docPr id="7" name="Изображение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Изображение2" descr="" title=""/>
                                          <pic:cNvPicPr>
                                            <a:picLocks noChangeAspect="1" noChangeArrowheads="1"/>
                                          </pic:cNvPicPr>
                                        </pic:nvPicPr>
                                        <pic:blipFill>
                                          <a:blip r:embed="rId6"/>
                                          <a:srcRect l="-8" t="-10" r="-8" b="-10"/>
                                          <a:stretch>
                                            <a:fillRect/>
                                          </a:stretch>
                                        </pic:blipFill>
                                        <pic:spPr bwMode="auto">
                                          <a:xfrm>
                                            <a:off x="0" y="0"/>
                                            <a:ext cx="3315970" cy="2642870"/>
                                          </a:xfrm>
                                          <a:prstGeom prst="rect">
                                            <a:avLst/>
                                          </a:prstGeom>
                                        </pic:spPr>
                                      </pic:pic>
                                    </a:graphicData>
                                  </a:graphic>
                                </wp:inline>
                              </w:drawing>
                            </w:r>
                          </w:p>
                          <w:p>
                            <w:pPr>
                              <w:pStyle w:val="Normal"/>
                              <w:spacing w:before="0" w:after="0"/>
                              <w:ind w:end="-31" w:hanging="0"/>
                              <w:contextualSpacing/>
                              <w:jc w:val="center"/>
                              <w:rPr>
                                <w:rFonts w:ascii="Garamond" w:hAnsi="Garamond" w:cs="Garamond"/>
                                <w:sz w:val="22"/>
                                <w:szCs w:val="22"/>
                                <w:lang w:val="en-US" w:bidi="ar-LB"/>
                              </w:rPr>
                            </w:pPr>
                            <w:r>
                              <w:rPr>
                                <w:rFonts w:cs="Garamond" w:ascii="Garamond" w:hAnsi="Garamond"/>
                                <w:i/>
                                <w:sz w:val="22"/>
                                <w:szCs w:val="22"/>
                                <w:lang w:bidi="ar-LB"/>
                              </w:rPr>
                              <w:t>Илл. 2</w:t>
                            </w:r>
                            <w:r>
                              <w:rPr>
                                <w:rFonts w:cs="Garamond" w:ascii="Garamond" w:hAnsi="Garamond"/>
                                <w:sz w:val="22"/>
                                <w:szCs w:val="22"/>
                                <w:lang w:bidi="ar-LB"/>
                              </w:rPr>
                              <w:t xml:space="preserve">. Халиф ‘Али сражает </w:t>
                            </w:r>
                            <w:r>
                              <w:rPr>
                                <w:rFonts w:cs="Garamond" w:ascii="Garamond" w:hAnsi="Garamond"/>
                                <w:i/>
                                <w:iCs/>
                                <w:sz w:val="22"/>
                                <w:szCs w:val="22"/>
                                <w:lang w:bidi="ar-LB"/>
                              </w:rPr>
                              <w:t>г</w:t>
                            </w:r>
                            <w:r>
                              <w:rPr>
                                <w:i/>
                                <w:iCs/>
                                <w:sz w:val="18"/>
                                <w:szCs w:val="18"/>
                                <w:lang w:bidi="ar-LB"/>
                              </w:rPr>
                              <w:t>ӯ</w:t>
                            </w:r>
                            <w:r>
                              <w:rPr>
                                <w:rFonts w:cs="Garamond" w:ascii="Garamond" w:hAnsi="Garamond"/>
                                <w:i/>
                                <w:iCs/>
                                <w:sz w:val="22"/>
                                <w:szCs w:val="22"/>
                                <w:lang w:bidi="ar-LB"/>
                              </w:rPr>
                              <w:t>ля</w:t>
                            </w:r>
                            <w:r>
                              <w:rPr>
                                <w:rFonts w:cs="Garamond" w:ascii="Garamond" w:hAnsi="Garamond"/>
                                <w:sz w:val="22"/>
                                <w:szCs w:val="22"/>
                                <w:lang w:bidi="ar-LB"/>
                              </w:rPr>
                              <w:t xml:space="preserve"> (современная обработка иранской лубочной картинки) (по: </w:t>
                            </w:r>
                            <w:r>
                              <w:rPr>
                                <w:rFonts w:cs="Garamond" w:ascii="Garamond" w:hAnsi="Garamond"/>
                                <w:sz w:val="22"/>
                                <w:szCs w:val="22"/>
                                <w:lang w:val="en-US" w:bidi="ar-LB"/>
                              </w:rPr>
                              <w:t>Shukri</w:t>
                            </w:r>
                            <w:r>
                              <w:rPr>
                                <w:rFonts w:cs="Garamond" w:ascii="Garamond" w:hAnsi="Garamond"/>
                                <w:sz w:val="22"/>
                                <w:szCs w:val="22"/>
                                <w:lang w:bidi="ar-LB"/>
                              </w:rPr>
                              <w:t xml:space="preserve"> </w:t>
                            </w:r>
                            <w:r>
                              <w:rPr>
                                <w:rFonts w:cs="Garamond" w:ascii="Garamond" w:hAnsi="Garamond"/>
                                <w:sz w:val="22"/>
                                <w:szCs w:val="22"/>
                                <w:lang w:val="en-US" w:bidi="ar-LB"/>
                              </w:rPr>
                              <w:t>M</w:t>
                            </w:r>
                            <w:r>
                              <w:rPr>
                                <w:rFonts w:cs="Garamond" w:ascii="Garamond" w:hAnsi="Garamond"/>
                                <w:sz w:val="22"/>
                                <w:szCs w:val="22"/>
                                <w:lang w:bidi="ar-LB"/>
                              </w:rPr>
                              <w:t xml:space="preserve">. </w:t>
                            </w:r>
                            <w:r>
                              <w:rPr>
                                <w:rFonts w:cs="Garamond" w:ascii="Garamond" w:hAnsi="Garamond"/>
                                <w:i/>
                                <w:iCs/>
                                <w:sz w:val="22"/>
                                <w:szCs w:val="22"/>
                                <w:lang w:val="en-US" w:bidi="ar-LB"/>
                              </w:rPr>
                              <w:t>Dhikr</w:t>
                            </w:r>
                            <w:r>
                              <w:rPr>
                                <w:rFonts w:cs="Garamond" w:ascii="Garamond" w:hAnsi="Garamond"/>
                                <w:i/>
                                <w:iCs/>
                                <w:sz w:val="22"/>
                                <w:szCs w:val="22"/>
                                <w:lang w:bidi="ar-LB"/>
                              </w:rPr>
                              <w:t xml:space="preserve">ā </w:t>
                            </w:r>
                            <w:r>
                              <w:rPr>
                                <w:rFonts w:cs="Garamond" w:ascii="Garamond" w:hAnsi="Garamond"/>
                                <w:i/>
                                <w:iCs/>
                                <w:sz w:val="22"/>
                                <w:szCs w:val="22"/>
                                <w:lang w:val="en-US" w:bidi="ar-LB"/>
                              </w:rPr>
                              <w:t>s</w:t>
                            </w:r>
                            <w:r>
                              <w:rPr>
                                <w:rFonts w:ascii="Garamond" w:hAnsi="Garamond"/>
                                <w:i/>
                                <w:iCs/>
                                <w:sz w:val="18"/>
                                <w:szCs w:val="18"/>
                                <w:lang w:bidi="ar-LB"/>
                              </w:rPr>
                              <w:t>ӣ</w:t>
                            </w:r>
                            <w:r>
                              <w:rPr>
                                <w:rFonts w:cs="Garamond" w:ascii="Garamond" w:hAnsi="Garamond"/>
                                <w:i/>
                                <w:iCs/>
                                <w:sz w:val="22"/>
                                <w:szCs w:val="22"/>
                                <w:lang w:val="en-US" w:bidi="ar-LB"/>
                              </w:rPr>
                              <w:t>ra</w:t>
                            </w:r>
                            <w:r>
                              <w:rPr>
                                <w:rFonts w:cs="Garamond" w:ascii="Garamond" w:hAnsi="Garamond"/>
                                <w:i/>
                                <w:iCs/>
                                <w:sz w:val="22"/>
                                <w:szCs w:val="22"/>
                                <w:lang w:bidi="ar-LB"/>
                              </w:rPr>
                              <w:t xml:space="preserve"> </w:t>
                            </w:r>
                            <w:r>
                              <w:rPr>
                                <w:rFonts w:cs="Garamond" w:ascii="Garamond" w:hAnsi="Garamond"/>
                                <w:i/>
                                <w:iCs/>
                                <w:sz w:val="22"/>
                                <w:szCs w:val="22"/>
                                <w:lang w:val="en-US" w:bidi="ar-LB"/>
                              </w:rPr>
                              <w:t>wa</w:t>
                            </w:r>
                            <w:r>
                              <w:rPr>
                                <w:rFonts w:cs="Garamond" w:ascii="Garamond" w:hAnsi="Garamond"/>
                                <w:i/>
                                <w:iCs/>
                                <w:sz w:val="22"/>
                                <w:szCs w:val="22"/>
                                <w:lang w:bidi="ar-LB"/>
                              </w:rPr>
                              <w:t xml:space="preserve"> </w:t>
                            </w:r>
                            <w:r>
                              <w:rPr>
                                <w:rFonts w:cs="Garamond" w:ascii="Garamond" w:hAnsi="Garamond"/>
                                <w:i/>
                                <w:iCs/>
                                <w:sz w:val="22"/>
                                <w:szCs w:val="22"/>
                                <w:lang w:val="en-US" w:bidi="ar-LB"/>
                              </w:rPr>
                              <w:t>h</w:t>
                            </w:r>
                            <w:r>
                              <w:rPr>
                                <w:rFonts w:cs="Garamond" w:ascii="Garamond" w:hAnsi="Garamond"/>
                                <w:i/>
                                <w:iCs/>
                                <w:sz w:val="22"/>
                                <w:szCs w:val="22"/>
                                <w:lang w:bidi="ar-LB"/>
                              </w:rPr>
                              <w:t>ā</w:t>
                            </w:r>
                            <w:r>
                              <w:rPr>
                                <w:rFonts w:cs="Garamond" w:ascii="Garamond" w:hAnsi="Garamond"/>
                                <w:i/>
                                <w:iCs/>
                                <w:sz w:val="22"/>
                                <w:szCs w:val="22"/>
                                <w:lang w:val="en-US" w:bidi="ar-LB"/>
                              </w:rPr>
                              <w:t>tira</w:t>
                            </w:r>
                            <w:r>
                              <w:rPr>
                                <w:rFonts w:cs="Garamond" w:ascii="Garamond" w:hAnsi="Garamond"/>
                                <w:sz w:val="22"/>
                                <w:szCs w:val="22"/>
                                <w:lang w:bidi="ar-LB"/>
                              </w:rPr>
                              <w:t xml:space="preserve">. 2015. </w:t>
                            </w:r>
                            <w:r>
                              <w:rPr>
                                <w:rFonts w:cs="Garamond" w:ascii="Garamond" w:hAnsi="Garamond"/>
                                <w:sz w:val="22"/>
                                <w:szCs w:val="22"/>
                                <w:lang w:val="en-US" w:bidi="ar-LB"/>
                              </w:rPr>
                              <w:t xml:space="preserve">URL: </w:t>
                            </w:r>
                            <w:hyperlink r:id="rId8">
                              <w:r>
                                <w:rPr>
                                  <w:rStyle w:val="Style15"/>
                                  <w:rFonts w:cs="Garamond" w:ascii="Garamond" w:hAnsi="Garamond"/>
                                  <w:color w:val="000000"/>
                                  <w:sz w:val="22"/>
                                  <w:szCs w:val="22"/>
                                  <w:u w:val="none"/>
                                  <w:lang w:val="en-US"/>
                                </w:rPr>
                                <w:t>http://www.oujdacity.net/national-article-101160-ar/</w:t>
                              </w:r>
                              <w:r>
                                <w:rPr>
                                  <w:rStyle w:val="Style15"/>
                                  <w:rFonts w:ascii="Garamond" w:hAnsi="Garamond" w:cs="Garamond"/>
                                  <w:color w:val="000000"/>
                                  <w:sz w:val="22"/>
                                  <w:sz w:val="22"/>
                                  <w:szCs w:val="22"/>
                                  <w:u w:val="none"/>
                                  <w:rtl w:val="true"/>
                                </w:rPr>
                                <w:t>ذكرى</w:t>
                              </w:r>
                              <w:r>
                                <w:rPr>
                                  <w:rStyle w:val="Style15"/>
                                  <w:rFonts w:cs="Garamond" w:ascii="Garamond" w:hAnsi="Garamond"/>
                                  <w:color w:val="000000"/>
                                  <w:sz w:val="22"/>
                                  <w:szCs w:val="22"/>
                                  <w:u w:val="none"/>
                                  <w:rtl w:val="true"/>
                                </w:rPr>
                                <w:t>-</w:t>
                              </w:r>
                              <w:r>
                                <w:rPr>
                                  <w:rStyle w:val="Style15"/>
                                  <w:rFonts w:ascii="Garamond" w:hAnsi="Garamond" w:cs="Garamond"/>
                                  <w:color w:val="000000"/>
                                  <w:sz w:val="22"/>
                                  <w:sz w:val="22"/>
                                  <w:szCs w:val="22"/>
                                  <w:u w:val="none"/>
                                  <w:rtl w:val="true"/>
                                </w:rPr>
                                <w:t>صورة</w:t>
                              </w:r>
                              <w:r>
                                <w:rPr>
                                  <w:rStyle w:val="Style15"/>
                                  <w:rFonts w:cs="Garamond" w:ascii="Garamond" w:hAnsi="Garamond"/>
                                  <w:color w:val="000000"/>
                                  <w:sz w:val="22"/>
                                  <w:szCs w:val="22"/>
                                  <w:u w:val="none"/>
                                  <w:rtl w:val="true"/>
                                </w:rPr>
                                <w:t>-</w:t>
                              </w:r>
                              <w:r>
                                <w:rPr>
                                  <w:rStyle w:val="Style15"/>
                                  <w:rFonts w:ascii="Garamond" w:hAnsi="Garamond" w:cs="Garamond"/>
                                  <w:color w:val="000000"/>
                                  <w:sz w:val="22"/>
                                  <w:sz w:val="22"/>
                                  <w:szCs w:val="22"/>
                                  <w:u w:val="none"/>
                                  <w:rtl w:val="true"/>
                                </w:rPr>
                                <w:t>و</w:t>
                              </w:r>
                              <w:r>
                                <w:rPr>
                                  <w:rStyle w:val="Style15"/>
                                  <w:rFonts w:cs="Garamond" w:ascii="Garamond" w:hAnsi="Garamond"/>
                                  <w:color w:val="000000"/>
                                  <w:sz w:val="22"/>
                                  <w:szCs w:val="22"/>
                                  <w:u w:val="none"/>
                                  <w:rtl w:val="true"/>
                                </w:rPr>
                                <w:t>-</w:t>
                              </w:r>
                              <w:r>
                                <w:rPr>
                                  <w:rStyle w:val="Style15"/>
                                  <w:rFonts w:ascii="Garamond" w:hAnsi="Garamond" w:cs="Garamond"/>
                                  <w:color w:val="000000"/>
                                  <w:sz w:val="22"/>
                                  <w:sz w:val="22"/>
                                  <w:szCs w:val="22"/>
                                  <w:u w:val="none"/>
                                  <w:rtl w:val="true"/>
                                </w:rPr>
                                <w:t>خاطرة</w:t>
                              </w:r>
                              <w:r>
                                <w:rPr>
                                  <w:rStyle w:val="Style15"/>
                                  <w:rFonts w:cs="Garamond" w:ascii="Garamond" w:hAnsi="Garamond"/>
                                  <w:color w:val="000000"/>
                                  <w:sz w:val="22"/>
                                  <w:szCs w:val="22"/>
                                  <w:u w:val="none"/>
                                  <w:lang w:val="en-US"/>
                                </w:rPr>
                                <w:t>.html</w:t>
                              </w:r>
                            </w:hyperlink>
                          </w:p>
                          <w:p>
                            <w:pPr>
                              <w:pStyle w:val="Normal"/>
                              <w:spacing w:before="0" w:after="0"/>
                              <w:ind w:end="-31" w:hanging="0"/>
                              <w:contextualSpacing/>
                              <w:jc w:val="center"/>
                              <w:rPr>
                                <w:rFonts w:ascii="Garamond" w:hAnsi="Garamond" w:cs="Garamond"/>
                                <w:sz w:val="22"/>
                                <w:szCs w:val="22"/>
                                <w:lang w:bidi="ar-LB"/>
                              </w:rPr>
                            </w:pPr>
                            <w:r>
                              <w:rPr>
                                <w:rFonts w:cs="Garamond" w:ascii="Garamond" w:hAnsi="Garamond"/>
                                <w:sz w:val="22"/>
                                <w:szCs w:val="22"/>
                                <w:lang w:bidi="ar-LB"/>
                              </w:rPr>
                              <w:t>(дата обращения 30.04.2020))</w:t>
                            </w:r>
                          </w:p>
                          <w:p>
                            <w:pPr>
                              <w:pStyle w:val="Normal"/>
                              <w:spacing w:before="0" w:after="0"/>
                              <w:ind w:end="-31" w:hanging="0"/>
                              <w:contextualSpacing/>
                              <w:jc w:val="center"/>
                              <w:rPr>
                                <w:rFonts w:ascii="Garamond" w:hAnsi="Garamond" w:cs="Garamond"/>
                                <w:sz w:val="8"/>
                                <w:szCs w:val="8"/>
                                <w:lang w:bidi="ar-LB"/>
                              </w:rPr>
                            </w:pPr>
                            <w:r>
                              <w:rPr>
                                <w:rFonts w:cs="Garamond" w:ascii="Garamond" w:hAnsi="Garamond"/>
                                <w:sz w:val="8"/>
                                <w:szCs w:val="8"/>
                                <w:lang w:bidi="ar-LB"/>
                              </w:rPr>
                            </w:r>
                          </w:p>
                        </w:tc>
                      </w:tr>
                    </w:tbl>
                  </w:txbxContent>
                </v:textbox>
                <w10:wrap type="square"/>
              </v:rect>
            </w:pict>
          </mc:Fallback>
        </mc:AlternateContent>
      </w:r>
    </w:p>
    <w:p>
      <w:pPr>
        <w:pStyle w:val="Normal"/>
        <w:spacing w:before="0" w:after="0"/>
        <w:ind w:end="-31" w:firstLine="720"/>
        <w:contextualSpacing/>
        <w:jc w:val="both"/>
        <w:rPr/>
      </w:pPr>
      <w:r>
        <w:rPr>
          <w:rFonts w:cs="Garamond" w:ascii="Garamond" w:hAnsi="Garamond"/>
          <w:sz w:val="24"/>
          <w:szCs w:val="24"/>
          <w:lang w:bidi="ar-LB"/>
        </w:rPr>
        <w:t xml:space="preserve">Его голова напоминает кошачью, на лице два глаза (возможно, с продолговатыми зрачками, как у джинна), нос, язык и клыки от кота, но язык раздвоенный. Ноги </w:t>
      </w:r>
      <w:r>
        <w:rPr>
          <w:rFonts w:cs="Garamond" w:ascii="Garamond" w:hAnsi="Garamond"/>
          <w:i/>
          <w:iCs/>
          <w:sz w:val="24"/>
          <w:szCs w:val="24"/>
          <w:lang w:bidi="ar-LB"/>
        </w:rPr>
        <w:t>г</w:t>
      </w:r>
      <w:r>
        <w:rPr>
          <w:i/>
          <w:iCs/>
          <w:lang w:bidi="ar-LB"/>
        </w:rPr>
        <w:t>ӯ</w:t>
      </w:r>
      <w:r>
        <w:rPr>
          <w:rFonts w:cs="Garamond" w:ascii="Garamond" w:hAnsi="Garamond"/>
          <w:i/>
          <w:iCs/>
          <w:sz w:val="24"/>
          <w:szCs w:val="24"/>
          <w:lang w:bidi="ar-LB"/>
        </w:rPr>
        <w:t>ля</w:t>
      </w:r>
      <w:r>
        <w:rPr>
          <w:rFonts w:cs="Garamond" w:ascii="Garamond" w:hAnsi="Garamond"/>
          <w:sz w:val="24"/>
          <w:szCs w:val="24"/>
          <w:lang w:bidi="ar-LB"/>
        </w:rPr>
        <w:t xml:space="preserve"> схожи с ногами верблюда, осла и страуса, а вместо ступней — копыта. Кожный покров — как у собаки. Одеждой ему служат лохмотья и шерстяной плащ. При виде этого существа люди могут упасть в обморок от отвращения, хотя, при желании, он может на время обернуться и красивой девушкой [</w:t>
      </w:r>
      <w:r>
        <w:rPr>
          <w:rFonts w:cs="Garamond" w:ascii="Garamond" w:hAnsi="Garamond"/>
          <w:sz w:val="24"/>
          <w:szCs w:val="24"/>
          <w:lang w:val="en-US" w:bidi="ar-LB"/>
        </w:rPr>
        <w:t>Al</w:t>
      </w:r>
      <w:r>
        <w:rPr>
          <w:rFonts w:cs="Garamond" w:ascii="Garamond" w:hAnsi="Garamond"/>
          <w:sz w:val="24"/>
          <w:szCs w:val="24"/>
          <w:lang w:bidi="ar-LB"/>
        </w:rPr>
        <w:t>-</w:t>
      </w:r>
      <w:r>
        <w:rPr>
          <w:rFonts w:cs="Garamond" w:ascii="Garamond" w:hAnsi="Garamond"/>
          <w:sz w:val="24"/>
          <w:szCs w:val="24"/>
          <w:lang w:val="en-US" w:bidi="ar-LB"/>
        </w:rPr>
        <w:t>Rawi</w:t>
      </w:r>
      <w:r>
        <w:rPr>
          <w:rFonts w:cs="Garamond" w:ascii="Garamond" w:hAnsi="Garamond"/>
          <w:sz w:val="24"/>
          <w:szCs w:val="24"/>
          <w:lang w:bidi="ar-LB"/>
        </w:rPr>
        <w:t xml:space="preserve">, 2009, </w:t>
      </w:r>
      <w:r>
        <w:rPr>
          <w:rFonts w:cs="Garamond" w:ascii="Garamond" w:hAnsi="Garamond"/>
          <w:sz w:val="24"/>
          <w:szCs w:val="24"/>
          <w:lang w:val="en-US" w:bidi="ar-LB"/>
        </w:rPr>
        <w:t>p</w:t>
      </w:r>
      <w:r>
        <w:rPr>
          <w:rFonts w:cs="Garamond" w:ascii="Garamond" w:hAnsi="Garamond"/>
          <w:sz w:val="24"/>
          <w:szCs w:val="24"/>
          <w:lang w:bidi="ar-LB"/>
        </w:rPr>
        <w:t xml:space="preserve">. 294–296]. </w:t>
      </w:r>
    </w:p>
    <w:p>
      <w:pPr>
        <w:pStyle w:val="Normal"/>
        <w:spacing w:before="0" w:after="0"/>
        <w:ind w:end="-31" w:firstLine="720"/>
        <w:contextualSpacing/>
        <w:jc w:val="both"/>
        <w:rPr/>
      </w:pPr>
      <w:r>
        <w:rPr>
          <w:rFonts w:cs="Garamond" w:ascii="Garamond" w:hAnsi="Garamond"/>
          <w:sz w:val="24"/>
          <w:szCs w:val="24"/>
          <w:lang w:bidi="ar-LB"/>
        </w:rPr>
        <w:t xml:space="preserve">Что касается повадок, то </w:t>
      </w:r>
      <w:r>
        <w:rPr>
          <w:rFonts w:cs="Garamond" w:ascii="Garamond" w:hAnsi="Garamond"/>
          <w:i/>
          <w:iCs/>
          <w:sz w:val="24"/>
          <w:szCs w:val="24"/>
          <w:lang w:bidi="ar-LB"/>
        </w:rPr>
        <w:t>г</w:t>
      </w:r>
      <w:r>
        <w:rPr>
          <w:i/>
          <w:iCs/>
          <w:lang w:bidi="ar-LB"/>
        </w:rPr>
        <w:t>ӯ</w:t>
      </w:r>
      <w:r>
        <w:rPr>
          <w:rFonts w:cs="Garamond" w:ascii="Garamond" w:hAnsi="Garamond"/>
          <w:i/>
          <w:iCs/>
          <w:sz w:val="24"/>
          <w:szCs w:val="24"/>
          <w:lang w:bidi="ar-LB"/>
        </w:rPr>
        <w:t xml:space="preserve">ли </w:t>
      </w:r>
      <w:r>
        <w:rPr>
          <w:rFonts w:cs="Garamond" w:ascii="Garamond" w:hAnsi="Garamond"/>
          <w:sz w:val="24"/>
          <w:szCs w:val="24"/>
          <w:lang w:bidi="ar-LB"/>
        </w:rPr>
        <w:t>представляются сугубо отрицательными существами: хитрые и коварные, способные заманивать путников, прикидываясь человеком, или имитируя голоса их близких (матери или сестры), они взывают к путнику по имени, после чего убивают попавшего в эту западню и сжирают его плоть [</w:t>
      </w:r>
      <w:r>
        <w:rPr>
          <w:rFonts w:cs="Garamond" w:ascii="Garamond" w:hAnsi="Garamond"/>
          <w:sz w:val="24"/>
          <w:szCs w:val="24"/>
          <w:lang w:val="en-US" w:bidi="ar-LB"/>
        </w:rPr>
        <w:t>Lebling</w:t>
      </w:r>
      <w:r>
        <w:rPr>
          <w:rFonts w:cs="Garamond" w:ascii="Garamond" w:hAnsi="Garamond"/>
          <w:sz w:val="24"/>
          <w:szCs w:val="24"/>
          <w:lang w:bidi="ar-LB"/>
        </w:rPr>
        <w:t xml:space="preserve">, 2010, </w:t>
      </w:r>
      <w:r>
        <w:rPr>
          <w:rFonts w:cs="Garamond" w:ascii="Garamond" w:hAnsi="Garamond"/>
          <w:sz w:val="24"/>
          <w:szCs w:val="24"/>
          <w:lang w:val="en-US" w:bidi="ar-LB"/>
        </w:rPr>
        <w:t>p</w:t>
      </w:r>
      <w:r>
        <w:rPr>
          <w:rFonts w:cs="Garamond" w:ascii="Garamond" w:hAnsi="Garamond"/>
          <w:sz w:val="24"/>
          <w:szCs w:val="24"/>
          <w:lang w:bidi="ar-LB"/>
        </w:rPr>
        <w:t xml:space="preserve">. 8, 75], и тот, кто был убит, непременно становится </w:t>
      </w:r>
      <w:r>
        <w:rPr>
          <w:rFonts w:cs="Garamond" w:ascii="Garamond" w:hAnsi="Garamond"/>
          <w:i/>
          <w:iCs/>
          <w:sz w:val="24"/>
          <w:szCs w:val="24"/>
          <w:lang w:bidi="ar-LB"/>
        </w:rPr>
        <w:t>г</w:t>
      </w:r>
      <w:r>
        <w:rPr>
          <w:i/>
          <w:iCs/>
          <w:lang w:bidi="ar-LB"/>
        </w:rPr>
        <w:t>ӯ</w:t>
      </w:r>
      <w:r>
        <w:rPr>
          <w:rFonts w:cs="Garamond" w:ascii="Garamond" w:hAnsi="Garamond"/>
          <w:i/>
          <w:iCs/>
          <w:sz w:val="24"/>
          <w:szCs w:val="24"/>
          <w:lang w:bidi="ar-LB"/>
        </w:rPr>
        <w:t>лем</w:t>
      </w:r>
      <w:r>
        <w:rPr>
          <w:rFonts w:cs="Garamond" w:ascii="Garamond" w:hAnsi="Garamond"/>
          <w:sz w:val="24"/>
          <w:szCs w:val="24"/>
          <w:lang w:bidi="ar-LB"/>
        </w:rPr>
        <w:t xml:space="preserve"> сам</w:t>
      </w:r>
      <w:r>
        <w:rPr>
          <w:rStyle w:val="Style14"/>
          <w:rStyle w:val="Style21"/>
          <w:rFonts w:cs="Garamond" w:ascii="Garamond" w:hAnsi="Garamond"/>
          <w:sz w:val="24"/>
          <w:szCs w:val="24"/>
          <w:lang w:bidi="ar-LB"/>
        </w:rPr>
        <w:footnoteReference w:id="12"/>
      </w:r>
      <w:r>
        <w:rPr>
          <w:rFonts w:cs="Garamond" w:ascii="Garamond" w:hAnsi="Garamond"/>
          <w:sz w:val="24"/>
          <w:szCs w:val="24"/>
          <w:lang w:bidi="ar-LB"/>
        </w:rPr>
        <w:t xml:space="preserve">. </w:t>
      </w:r>
    </w:p>
    <w:p>
      <w:pPr>
        <w:pStyle w:val="Normal"/>
        <w:spacing w:before="0" w:after="0"/>
        <w:ind w:end="-31" w:firstLine="720"/>
        <w:contextualSpacing/>
        <w:jc w:val="both"/>
        <w:rPr>
          <w:rFonts w:ascii="Garamond" w:hAnsi="Garamond" w:cs="Garamond"/>
          <w:sz w:val="24"/>
          <w:szCs w:val="24"/>
          <w:lang w:bidi="ar-LB"/>
        </w:rPr>
      </w:pPr>
      <w:r>
        <w:rPr>
          <w:rFonts w:cs="Garamond" w:ascii="Garamond" w:hAnsi="Garamond"/>
          <w:sz w:val="24"/>
          <w:szCs w:val="24"/>
          <w:lang w:bidi="ar-LB"/>
        </w:rPr>
        <w:t xml:space="preserve">Что касается </w:t>
      </w:r>
      <w:r>
        <w:rPr>
          <w:rFonts w:cs="Garamond" w:ascii="Garamond" w:hAnsi="Garamond"/>
          <w:i/>
          <w:iCs/>
          <w:sz w:val="24"/>
          <w:szCs w:val="24"/>
          <w:lang w:bidi="ar-LB"/>
        </w:rPr>
        <w:t>си‘лā</w:t>
      </w:r>
      <w:r>
        <w:rPr>
          <w:rFonts w:cs="Garamond" w:ascii="Garamond" w:hAnsi="Garamond"/>
          <w:sz w:val="24"/>
          <w:szCs w:val="24"/>
          <w:lang w:bidi="ar-LB"/>
        </w:rPr>
        <w:t xml:space="preserve"> (множ. </w:t>
      </w:r>
      <w:r>
        <w:rPr>
          <w:rFonts w:cs="Garamond" w:ascii="Garamond" w:hAnsi="Garamond"/>
          <w:i/>
          <w:iCs/>
          <w:sz w:val="24"/>
          <w:szCs w:val="24"/>
          <w:lang w:bidi="ar-LB"/>
        </w:rPr>
        <w:t>са‘āлā</w:t>
      </w:r>
      <w:r>
        <w:rPr>
          <w:rFonts w:cs="Garamond" w:ascii="Garamond" w:hAnsi="Garamond"/>
          <w:sz w:val="24"/>
          <w:szCs w:val="24"/>
          <w:lang w:bidi="ar-LB"/>
        </w:rPr>
        <w:t xml:space="preserve">), то ученые сошлись на том, что это подвид или женский аналог </w:t>
      </w:r>
      <w:r>
        <w:rPr>
          <w:rFonts w:cs="Garamond" w:ascii="Garamond" w:hAnsi="Garamond"/>
          <w:i/>
          <w:iCs/>
          <w:sz w:val="24"/>
          <w:szCs w:val="24"/>
          <w:lang w:bidi="ar-LB"/>
        </w:rPr>
        <w:t>г</w:t>
      </w:r>
      <w:r>
        <w:rPr>
          <w:i/>
          <w:iCs/>
          <w:lang w:bidi="ar-LB"/>
        </w:rPr>
        <w:t>ӯ</w:t>
      </w:r>
      <w:r>
        <w:rPr>
          <w:rFonts w:cs="Garamond" w:ascii="Garamond" w:hAnsi="Garamond"/>
          <w:i/>
          <w:iCs/>
          <w:sz w:val="24"/>
          <w:szCs w:val="24"/>
          <w:lang w:bidi="ar-LB"/>
        </w:rPr>
        <w:t>ля</w:t>
      </w:r>
      <w:r>
        <w:rPr>
          <w:rFonts w:cs="Garamond" w:ascii="Garamond" w:hAnsi="Garamond"/>
          <w:sz w:val="24"/>
          <w:szCs w:val="24"/>
          <w:lang w:bidi="ar-LB"/>
        </w:rPr>
        <w:t xml:space="preserve">, причем среди </w:t>
      </w:r>
      <w:r>
        <w:rPr>
          <w:rFonts w:cs="Garamond" w:ascii="Garamond" w:hAnsi="Garamond"/>
          <w:i/>
          <w:iCs/>
          <w:sz w:val="24"/>
          <w:szCs w:val="24"/>
          <w:lang w:bidi="ar-LB"/>
        </w:rPr>
        <w:t>г</w:t>
      </w:r>
      <w:r>
        <w:rPr>
          <w:i/>
          <w:iCs/>
          <w:lang w:bidi="ar-LB"/>
        </w:rPr>
        <w:t>ӯ</w:t>
      </w:r>
      <w:r>
        <w:rPr>
          <w:rFonts w:cs="Garamond" w:ascii="Garamond" w:hAnsi="Garamond"/>
          <w:i/>
          <w:iCs/>
          <w:sz w:val="24"/>
          <w:szCs w:val="24"/>
          <w:lang w:bidi="ar-LB"/>
        </w:rPr>
        <w:t xml:space="preserve">лей </w:t>
      </w:r>
      <w:r>
        <w:rPr>
          <w:rFonts w:cs="Garamond" w:ascii="Garamond" w:hAnsi="Garamond"/>
          <w:sz w:val="24"/>
          <w:szCs w:val="24"/>
          <w:lang w:bidi="ar-LB"/>
        </w:rPr>
        <w:t xml:space="preserve">эти существа самые опасные. Помимо гендерных различий, ад-Дамири указывает, что </w:t>
      </w:r>
      <w:r>
        <w:rPr>
          <w:rFonts w:cs="Garamond" w:ascii="Garamond" w:hAnsi="Garamond"/>
          <w:i/>
          <w:iCs/>
          <w:sz w:val="24"/>
          <w:szCs w:val="24"/>
          <w:lang w:bidi="ar-LB"/>
        </w:rPr>
        <w:t xml:space="preserve">са‘āлā </w:t>
      </w:r>
      <w:r>
        <w:rPr>
          <w:rFonts w:cs="Garamond" w:ascii="Garamond" w:hAnsi="Garamond"/>
          <w:sz w:val="24"/>
          <w:szCs w:val="24"/>
          <w:lang w:bidi="ar-LB"/>
        </w:rPr>
        <w:t xml:space="preserve">предстают перед человеком днем, а </w:t>
      </w:r>
      <w:r>
        <w:rPr>
          <w:rFonts w:cs="Garamond" w:ascii="Garamond" w:hAnsi="Garamond"/>
          <w:i/>
          <w:iCs/>
          <w:sz w:val="24"/>
          <w:szCs w:val="24"/>
          <w:lang w:bidi="ar-LB"/>
        </w:rPr>
        <w:t>г</w:t>
      </w:r>
      <w:r>
        <w:rPr>
          <w:i/>
          <w:iCs/>
          <w:lang w:bidi="ar-LB"/>
        </w:rPr>
        <w:t>ӣ</w:t>
      </w:r>
      <w:r>
        <w:rPr>
          <w:rFonts w:cs="Garamond" w:ascii="Garamond" w:hAnsi="Garamond"/>
          <w:i/>
          <w:iCs/>
          <w:sz w:val="24"/>
          <w:szCs w:val="24"/>
          <w:lang w:bidi="ar-LB"/>
        </w:rPr>
        <w:t>лāн </w:t>
      </w:r>
      <w:r>
        <w:rPr>
          <w:rFonts w:cs="Garamond" w:ascii="Garamond" w:hAnsi="Garamond"/>
          <w:sz w:val="24"/>
          <w:szCs w:val="24"/>
          <w:lang w:bidi="ar-LB"/>
        </w:rPr>
        <w:t>— ночью</w:t>
      </w:r>
      <w:r>
        <w:rPr>
          <w:rStyle w:val="Style14"/>
          <w:rStyle w:val="Style21"/>
          <w:rFonts w:cs="Garamond" w:ascii="Garamond" w:hAnsi="Garamond"/>
          <w:sz w:val="24"/>
          <w:szCs w:val="24"/>
          <w:lang w:bidi="ar-LB"/>
        </w:rPr>
        <w:footnoteReference w:id="13"/>
      </w:r>
      <w:r>
        <w:rPr>
          <w:rFonts w:cs="Garamond" w:ascii="Garamond" w:hAnsi="Garamond"/>
          <w:sz w:val="24"/>
          <w:szCs w:val="24"/>
          <w:lang w:bidi="ar-LB"/>
        </w:rPr>
        <w:t xml:space="preserve">. Половая принадлежность </w:t>
      </w:r>
      <w:r>
        <w:rPr>
          <w:rFonts w:cs="Garamond" w:ascii="Garamond" w:hAnsi="Garamond"/>
          <w:i/>
          <w:iCs/>
          <w:sz w:val="24"/>
          <w:szCs w:val="24"/>
          <w:lang w:bidi="ar-LB"/>
        </w:rPr>
        <w:t xml:space="preserve">си‘лā </w:t>
      </w:r>
      <w:r>
        <w:rPr>
          <w:rFonts w:cs="Garamond" w:ascii="Garamond" w:hAnsi="Garamond"/>
          <w:sz w:val="24"/>
          <w:szCs w:val="24"/>
          <w:lang w:bidi="ar-LB"/>
        </w:rPr>
        <w:t xml:space="preserve">однозначна — это существо женского пола. В разных уголках Ближнего Востока </w:t>
      </w:r>
      <w:r>
        <w:rPr>
          <w:rFonts w:cs="Garamond" w:ascii="Garamond" w:hAnsi="Garamond"/>
          <w:i/>
          <w:iCs/>
          <w:sz w:val="24"/>
          <w:szCs w:val="24"/>
          <w:lang w:bidi="ar-LB"/>
        </w:rPr>
        <w:t>си‘лā</w:t>
      </w:r>
      <w:r>
        <w:rPr>
          <w:rFonts w:cs="Garamond" w:ascii="Garamond" w:hAnsi="Garamond"/>
          <w:sz w:val="24"/>
          <w:szCs w:val="24"/>
          <w:lang w:bidi="ar-LB"/>
        </w:rPr>
        <w:t xml:space="preserve"> носила разные имена (впрочем, все сводились к одному корню) — например, у племени бан</w:t>
      </w:r>
      <w:r>
        <w:rPr>
          <w:lang w:bidi="ar-LB"/>
        </w:rPr>
        <w:t>ӯ</w:t>
      </w:r>
      <w:r>
        <w:rPr>
          <w:rFonts w:cs="Garamond" w:ascii="Garamond" w:hAnsi="Garamond"/>
          <w:sz w:val="24"/>
          <w:szCs w:val="24"/>
          <w:lang w:bidi="ar-LB"/>
        </w:rPr>
        <w:t xml:space="preserve"> ханаджра в Палестине она была зафиксирована как </w:t>
      </w:r>
      <w:r>
        <w:rPr>
          <w:rFonts w:cs="Garamond" w:ascii="Garamond" w:hAnsi="Garamond"/>
          <w:i/>
          <w:iCs/>
          <w:sz w:val="24"/>
          <w:szCs w:val="24"/>
          <w:lang w:bidi="ar-LB"/>
        </w:rPr>
        <w:t>са‘лавийя</w:t>
      </w:r>
      <w:r>
        <w:rPr>
          <w:rFonts w:cs="Garamond" w:ascii="Garamond" w:hAnsi="Garamond"/>
          <w:sz w:val="24"/>
          <w:szCs w:val="24"/>
          <w:lang w:bidi="ar-LB"/>
        </w:rPr>
        <w:t xml:space="preserve">, на севере Аравии как </w:t>
      </w:r>
      <w:r>
        <w:rPr>
          <w:rFonts w:cs="Garamond" w:ascii="Garamond" w:hAnsi="Garamond"/>
          <w:i/>
          <w:iCs/>
          <w:sz w:val="24"/>
          <w:szCs w:val="24"/>
          <w:lang w:bidi="ar-LB"/>
        </w:rPr>
        <w:t>са‘āлу</w:t>
      </w:r>
      <w:r>
        <w:rPr>
          <w:rFonts w:cs="Garamond" w:ascii="Garamond" w:hAnsi="Garamond"/>
          <w:sz w:val="24"/>
          <w:szCs w:val="24"/>
          <w:lang w:bidi="ar-LB"/>
        </w:rPr>
        <w:t xml:space="preserve">, в Ираке как </w:t>
      </w:r>
      <w:r>
        <w:rPr>
          <w:rFonts w:cs="Garamond" w:ascii="Garamond" w:hAnsi="Garamond"/>
          <w:i/>
          <w:iCs/>
          <w:sz w:val="24"/>
          <w:szCs w:val="24"/>
          <w:lang w:bidi="ar-LB"/>
        </w:rPr>
        <w:t>с‘илува</w:t>
      </w:r>
      <w:r>
        <w:rPr>
          <w:rFonts w:cs="Garamond" w:ascii="Garamond" w:hAnsi="Garamond"/>
          <w:sz w:val="24"/>
          <w:szCs w:val="24"/>
          <w:lang w:bidi="ar-LB"/>
        </w:rPr>
        <w:t xml:space="preserve"> [</w:t>
      </w:r>
      <w:r>
        <w:rPr>
          <w:rFonts w:cs="Garamond" w:ascii="Garamond" w:hAnsi="Garamond"/>
          <w:sz w:val="24"/>
          <w:szCs w:val="24"/>
          <w:lang w:val="en-US"/>
        </w:rPr>
        <w:t>Lebling</w:t>
      </w:r>
      <w:r>
        <w:rPr>
          <w:rFonts w:cs="Garamond" w:ascii="Garamond" w:hAnsi="Garamond"/>
          <w:sz w:val="24"/>
          <w:szCs w:val="24"/>
        </w:rPr>
        <w:t xml:space="preserve">, 2010, </w:t>
      </w:r>
      <w:r>
        <w:rPr>
          <w:rFonts w:cs="Garamond" w:ascii="Garamond" w:hAnsi="Garamond"/>
          <w:sz w:val="24"/>
          <w:szCs w:val="24"/>
          <w:lang w:val="en-US"/>
        </w:rPr>
        <w:t>p</w:t>
      </w:r>
      <w:r>
        <w:rPr>
          <w:rFonts w:cs="Garamond" w:ascii="Garamond" w:hAnsi="Garamond"/>
          <w:sz w:val="24"/>
          <w:szCs w:val="24"/>
        </w:rPr>
        <w:t>. 116, 128</w:t>
      </w:r>
      <w:r>
        <w:rPr>
          <w:rFonts w:cs="Garamond" w:ascii="Garamond" w:hAnsi="Garamond"/>
          <w:sz w:val="24"/>
          <w:szCs w:val="24"/>
          <w:lang w:bidi="ar-LB"/>
        </w:rPr>
        <w:t>].</w:t>
      </w:r>
    </w:p>
    <w:p>
      <w:pPr>
        <w:pStyle w:val="Normal"/>
        <w:spacing w:before="0" w:after="0"/>
        <w:ind w:end="-31" w:firstLine="720"/>
        <w:contextualSpacing/>
        <w:jc w:val="both"/>
        <w:rPr/>
      </w:pPr>
      <w:r>
        <w:rPr>
          <w:rFonts w:cs="Garamond" w:ascii="Garamond" w:hAnsi="Garamond"/>
          <w:sz w:val="24"/>
          <w:szCs w:val="24"/>
          <w:lang w:bidi="ar-LB"/>
        </w:rPr>
        <w:t xml:space="preserve">В зависимости от региона разнится и внешний облик </w:t>
      </w:r>
      <w:r>
        <w:rPr>
          <w:rFonts w:cs="Garamond" w:ascii="Garamond" w:hAnsi="Garamond"/>
          <w:i/>
          <w:iCs/>
          <w:sz w:val="24"/>
          <w:szCs w:val="24"/>
          <w:lang w:bidi="ar-LB"/>
        </w:rPr>
        <w:t>си‘лā</w:t>
      </w:r>
      <w:r>
        <w:rPr>
          <w:rFonts w:cs="Garamond" w:ascii="Garamond" w:hAnsi="Garamond"/>
          <w:sz w:val="24"/>
          <w:szCs w:val="24"/>
          <w:lang w:bidi="ar-LB"/>
        </w:rPr>
        <w:t xml:space="preserve">, однако можно однозначно заключить, что это существо везде остается видимым человеческому глазу. Люди из племени ханаджра описывали ее как полуженщину, полуослицу. Обитатели аравийской местности эль-Джауф добавляли, что у </w:t>
      </w:r>
      <w:r>
        <w:rPr>
          <w:rFonts w:cs="Garamond" w:ascii="Garamond" w:hAnsi="Garamond"/>
          <w:i/>
          <w:iCs/>
          <w:sz w:val="24"/>
          <w:szCs w:val="24"/>
          <w:lang w:bidi="ar-LB"/>
        </w:rPr>
        <w:t>си‘лā</w:t>
      </w:r>
      <w:r>
        <w:rPr>
          <w:rFonts w:cs="Garamond" w:ascii="Garamond" w:hAnsi="Garamond"/>
          <w:sz w:val="24"/>
          <w:szCs w:val="24"/>
          <w:lang w:bidi="ar-LB"/>
        </w:rPr>
        <w:t xml:space="preserve"> светящиеся глаза. В Ираке ее знали как водного демона с женскими чертами: длинные волосы до колен, обнаженная женская грудь, реже — рыбий хвост [</w:t>
      </w:r>
      <w:r>
        <w:rPr>
          <w:rFonts w:cs="Garamond" w:ascii="Garamond" w:hAnsi="Garamond"/>
          <w:sz w:val="24"/>
          <w:szCs w:val="24"/>
          <w:lang w:val="en-US"/>
        </w:rPr>
        <w:t>Lebling</w:t>
      </w:r>
      <w:r>
        <w:rPr>
          <w:rFonts w:cs="Garamond" w:ascii="Garamond" w:hAnsi="Garamond"/>
          <w:sz w:val="24"/>
          <w:szCs w:val="24"/>
        </w:rPr>
        <w:t xml:space="preserve">, 2010, </w:t>
      </w:r>
      <w:r>
        <w:rPr>
          <w:rFonts w:cs="Garamond" w:ascii="Garamond" w:hAnsi="Garamond"/>
          <w:sz w:val="24"/>
          <w:szCs w:val="24"/>
          <w:lang w:val="en-US"/>
        </w:rPr>
        <w:t>p</w:t>
      </w:r>
      <w:r>
        <w:rPr>
          <w:rFonts w:cs="Garamond" w:ascii="Garamond" w:hAnsi="Garamond"/>
          <w:sz w:val="24"/>
          <w:szCs w:val="24"/>
        </w:rPr>
        <w:t>. 116, 128</w:t>
      </w:r>
      <w:r>
        <w:rPr>
          <w:rFonts w:cs="Garamond" w:ascii="Garamond" w:hAnsi="Garamond"/>
          <w:sz w:val="24"/>
          <w:szCs w:val="24"/>
          <w:lang w:bidi="ar-LB"/>
        </w:rPr>
        <w:t xml:space="preserve">]. Как и </w:t>
      </w:r>
      <w:r>
        <w:rPr>
          <w:rFonts w:cs="Garamond" w:ascii="Garamond" w:hAnsi="Garamond"/>
          <w:i/>
          <w:iCs/>
          <w:sz w:val="24"/>
          <w:szCs w:val="24"/>
          <w:lang w:bidi="ar-LB"/>
        </w:rPr>
        <w:t>г</w:t>
      </w:r>
      <w:r>
        <w:rPr>
          <w:i/>
          <w:iCs/>
          <w:lang w:bidi="ar-LB"/>
        </w:rPr>
        <w:t>ӯ</w:t>
      </w:r>
      <w:r>
        <w:rPr>
          <w:rFonts w:cs="Garamond" w:ascii="Garamond" w:hAnsi="Garamond"/>
          <w:i/>
          <w:iCs/>
          <w:sz w:val="24"/>
          <w:szCs w:val="24"/>
          <w:lang w:bidi="ar-LB"/>
        </w:rPr>
        <w:t>ль</w:t>
      </w:r>
      <w:r>
        <w:rPr>
          <w:rFonts w:cs="Garamond" w:ascii="Garamond" w:hAnsi="Garamond"/>
          <w:sz w:val="24"/>
          <w:szCs w:val="24"/>
          <w:lang w:bidi="ar-LB"/>
        </w:rPr>
        <w:t xml:space="preserve">, </w:t>
      </w:r>
      <w:r>
        <w:rPr>
          <w:rFonts w:cs="Garamond" w:ascii="Garamond" w:hAnsi="Garamond"/>
          <w:i/>
          <w:iCs/>
          <w:sz w:val="24"/>
          <w:szCs w:val="24"/>
          <w:lang w:bidi="ar-LB"/>
        </w:rPr>
        <w:t>си‘лā</w:t>
      </w:r>
      <w:r>
        <w:rPr>
          <w:rFonts w:cs="Garamond" w:ascii="Garamond" w:hAnsi="Garamond"/>
          <w:sz w:val="24"/>
          <w:szCs w:val="24"/>
          <w:lang w:bidi="ar-LB"/>
        </w:rPr>
        <w:t xml:space="preserve"> имеет возможность изменять облик: может предстать как в виде ребенка, так и в обличье женщины, прекрасной, но с клыками и ослиными копытами [</w:t>
      </w:r>
      <w:r>
        <w:rPr>
          <w:rFonts w:cs="Garamond" w:ascii="Garamond" w:hAnsi="Garamond"/>
          <w:sz w:val="24"/>
          <w:szCs w:val="24"/>
          <w:lang w:val="en-US" w:bidi="ar-LB"/>
        </w:rPr>
        <w:t>Al</w:t>
      </w:r>
      <w:r>
        <w:rPr>
          <w:rFonts w:cs="Garamond" w:ascii="Garamond" w:hAnsi="Garamond"/>
          <w:sz w:val="24"/>
          <w:szCs w:val="24"/>
          <w:lang w:bidi="ar-LB"/>
        </w:rPr>
        <w:t>-</w:t>
      </w:r>
      <w:r>
        <w:rPr>
          <w:rFonts w:cs="Garamond" w:ascii="Garamond" w:hAnsi="Garamond"/>
          <w:sz w:val="24"/>
          <w:szCs w:val="24"/>
          <w:lang w:val="en-US" w:bidi="ar-LB"/>
        </w:rPr>
        <w:t>Rawi</w:t>
      </w:r>
      <w:r>
        <w:rPr>
          <w:rFonts w:cs="Garamond" w:ascii="Garamond" w:hAnsi="Garamond"/>
          <w:sz w:val="24"/>
          <w:szCs w:val="24"/>
          <w:lang w:bidi="ar-LB"/>
        </w:rPr>
        <w:t>, 2009</w:t>
      </w:r>
      <w:r>
        <w:rPr>
          <w:rFonts w:cs="Garamond" w:ascii="Garamond" w:hAnsi="Garamond"/>
          <w:sz w:val="24"/>
          <w:szCs w:val="24"/>
          <w:lang w:val="en-US" w:bidi="ar-LB"/>
        </w:rPr>
        <w:t>a</w:t>
      </w:r>
      <w:r>
        <w:rPr>
          <w:rFonts w:cs="Garamond" w:ascii="Garamond" w:hAnsi="Garamond"/>
          <w:sz w:val="24"/>
          <w:szCs w:val="24"/>
          <w:lang w:bidi="ar-LB"/>
        </w:rPr>
        <w:t xml:space="preserve">, </w:t>
      </w:r>
      <w:r>
        <w:rPr>
          <w:rFonts w:cs="Garamond" w:ascii="Garamond" w:hAnsi="Garamond"/>
          <w:sz w:val="24"/>
          <w:szCs w:val="24"/>
          <w:lang w:val="en-US" w:bidi="ar-LB"/>
        </w:rPr>
        <w:t>p</w:t>
      </w:r>
      <w:r>
        <w:rPr>
          <w:rFonts w:cs="Garamond" w:ascii="Garamond" w:hAnsi="Garamond"/>
          <w:sz w:val="24"/>
          <w:szCs w:val="24"/>
          <w:lang w:bidi="ar-LB"/>
        </w:rPr>
        <w:t xml:space="preserve">. 294]. </w:t>
      </w:r>
    </w:p>
    <w:p>
      <w:pPr>
        <w:pStyle w:val="Normal"/>
        <w:spacing w:before="0" w:after="0"/>
        <w:ind w:end="-31" w:firstLine="720"/>
        <w:contextualSpacing/>
        <w:jc w:val="both"/>
        <w:rPr/>
      </w:pPr>
      <w:r>
        <w:rPr>
          <w:rFonts w:cs="Garamond" w:ascii="Garamond" w:hAnsi="Garamond"/>
          <w:i/>
          <w:iCs/>
          <w:sz w:val="24"/>
          <w:szCs w:val="24"/>
          <w:lang w:bidi="ar-LB"/>
        </w:rPr>
        <w:t>Си‘лā</w:t>
      </w:r>
      <w:r>
        <w:rPr>
          <w:rFonts w:cs="Garamond" w:ascii="Garamond" w:hAnsi="Garamond"/>
          <w:sz w:val="24"/>
          <w:szCs w:val="24"/>
          <w:lang w:bidi="ar-LB"/>
        </w:rPr>
        <w:t xml:space="preserve"> обладает отвратительным характером: зная имя любого встречного мужчины, она подзывает его, заигрывает с ним, вовлекает в танец, а затем убивает и съедает. Некоторые авторы отмечали, что </w:t>
      </w:r>
      <w:r>
        <w:rPr>
          <w:rFonts w:cs="Garamond" w:ascii="Garamond" w:hAnsi="Garamond"/>
          <w:i/>
          <w:iCs/>
          <w:sz w:val="24"/>
          <w:szCs w:val="24"/>
          <w:lang w:bidi="ar-LB"/>
        </w:rPr>
        <w:t>са‘āлā</w:t>
      </w:r>
      <w:r>
        <w:rPr>
          <w:rFonts w:cs="Garamond" w:ascii="Garamond" w:hAnsi="Garamond"/>
          <w:sz w:val="24"/>
          <w:szCs w:val="24"/>
          <w:lang w:bidi="ar-LB"/>
        </w:rPr>
        <w:t xml:space="preserve"> (множ. для </w:t>
      </w:r>
      <w:r>
        <w:rPr>
          <w:rFonts w:cs="Garamond" w:ascii="Garamond" w:hAnsi="Garamond"/>
          <w:i/>
          <w:iCs/>
          <w:sz w:val="24"/>
          <w:szCs w:val="24"/>
          <w:lang w:bidi="ar-LB"/>
        </w:rPr>
        <w:t>си‘лā</w:t>
      </w:r>
      <w:r>
        <w:rPr>
          <w:rFonts w:cs="Garamond" w:ascii="Garamond" w:hAnsi="Garamond"/>
          <w:sz w:val="24"/>
          <w:szCs w:val="24"/>
          <w:lang w:bidi="ar-LB"/>
        </w:rPr>
        <w:t xml:space="preserve">) выходили замуж за мужчин, рожали детей, а потом сбегали. Это существо смертно и, как и джинн, боится железа — правда, аль-Джахиз указывал, что если не отрубить </w:t>
      </w:r>
      <w:r>
        <w:rPr>
          <w:rFonts w:cs="Garamond" w:ascii="Garamond" w:hAnsi="Garamond"/>
          <w:i/>
          <w:iCs/>
          <w:sz w:val="24"/>
          <w:szCs w:val="24"/>
          <w:lang w:bidi="ar-LB"/>
        </w:rPr>
        <w:t>си‘лā</w:t>
      </w:r>
      <w:r>
        <w:rPr>
          <w:rFonts w:cs="Garamond" w:ascii="Garamond" w:hAnsi="Garamond"/>
          <w:sz w:val="24"/>
          <w:szCs w:val="24"/>
          <w:lang w:bidi="ar-LB"/>
        </w:rPr>
        <w:t xml:space="preserve"> голову одним ударом, то понадобится целая тысяча ударов, чтобы добить ее [</w:t>
      </w:r>
      <w:r>
        <w:rPr>
          <w:rFonts w:cs="Garamond" w:ascii="Garamond" w:hAnsi="Garamond"/>
          <w:sz w:val="24"/>
          <w:szCs w:val="24"/>
          <w:lang w:val="en-US" w:bidi="ar-LB"/>
        </w:rPr>
        <w:t>Al</w:t>
      </w:r>
      <w:r>
        <w:rPr>
          <w:rFonts w:cs="Garamond" w:ascii="Garamond" w:hAnsi="Garamond"/>
          <w:sz w:val="24"/>
          <w:szCs w:val="24"/>
          <w:lang w:bidi="ar-LB"/>
        </w:rPr>
        <w:t>-</w:t>
      </w:r>
      <w:r>
        <w:rPr>
          <w:rFonts w:cs="Garamond" w:ascii="Garamond" w:hAnsi="Garamond"/>
          <w:sz w:val="24"/>
          <w:szCs w:val="24"/>
          <w:lang w:val="en-US" w:bidi="ar-LB"/>
        </w:rPr>
        <w:t>Rawi</w:t>
      </w:r>
      <w:r>
        <w:rPr>
          <w:rFonts w:cs="Garamond" w:ascii="Garamond" w:hAnsi="Garamond"/>
          <w:sz w:val="24"/>
          <w:szCs w:val="24"/>
          <w:lang w:bidi="ar-LB"/>
        </w:rPr>
        <w:t>, 2009</w:t>
      </w:r>
      <w:r>
        <w:rPr>
          <w:rFonts w:cs="Garamond" w:ascii="Garamond" w:hAnsi="Garamond"/>
          <w:sz w:val="24"/>
          <w:szCs w:val="24"/>
          <w:lang w:val="en-US" w:bidi="ar-LB"/>
        </w:rPr>
        <w:t>a</w:t>
      </w:r>
      <w:r>
        <w:rPr>
          <w:rFonts w:cs="Garamond" w:ascii="Garamond" w:hAnsi="Garamond"/>
          <w:sz w:val="24"/>
          <w:szCs w:val="24"/>
          <w:lang w:bidi="ar-LB"/>
        </w:rPr>
        <w:t xml:space="preserve">, </w:t>
      </w:r>
      <w:r>
        <w:rPr>
          <w:rFonts w:cs="Garamond" w:ascii="Garamond" w:hAnsi="Garamond"/>
          <w:sz w:val="24"/>
          <w:szCs w:val="24"/>
          <w:lang w:val="en-US" w:bidi="ar-LB"/>
        </w:rPr>
        <w:t>p</w:t>
      </w:r>
      <w:r>
        <w:rPr>
          <w:rFonts w:cs="Garamond" w:ascii="Garamond" w:hAnsi="Garamond"/>
          <w:sz w:val="24"/>
          <w:szCs w:val="24"/>
          <w:lang w:bidi="ar-LB"/>
        </w:rPr>
        <w:t>. 296].</w:t>
      </w:r>
    </w:p>
    <w:p>
      <w:pPr>
        <w:pStyle w:val="Normal"/>
        <w:spacing w:before="0" w:after="0"/>
        <w:ind w:end="-31" w:firstLine="720"/>
        <w:contextualSpacing/>
        <w:jc w:val="both"/>
        <w:rPr/>
      </w:pPr>
      <w:r>
        <w:rPr>
          <w:rFonts w:cs="Garamond" w:ascii="Garamond" w:hAnsi="Garamond"/>
          <w:sz w:val="24"/>
          <w:szCs w:val="24"/>
          <w:lang w:bidi="ar-LB"/>
        </w:rPr>
        <w:t xml:space="preserve">Помимо указанных существ, к «настоящим» </w:t>
      </w:r>
      <w:r>
        <w:rPr>
          <w:rFonts w:cs="Garamond" w:ascii="Garamond" w:hAnsi="Garamond"/>
          <w:i/>
          <w:iCs/>
          <w:sz w:val="24"/>
          <w:szCs w:val="24"/>
          <w:lang w:bidi="ar-LB"/>
        </w:rPr>
        <w:t>муташайтина</w:t>
      </w:r>
      <w:r>
        <w:rPr>
          <w:rFonts w:cs="Garamond" w:ascii="Garamond" w:hAnsi="Garamond"/>
          <w:sz w:val="24"/>
          <w:szCs w:val="24"/>
          <w:lang w:bidi="ar-LB"/>
        </w:rPr>
        <w:t xml:space="preserve"> можно отнести и не описываемого аль-Казвини </w:t>
      </w:r>
      <w:r>
        <w:rPr>
          <w:rFonts w:cs="Garamond" w:ascii="Garamond" w:hAnsi="Garamond"/>
          <w:i/>
          <w:iCs/>
          <w:sz w:val="24"/>
          <w:szCs w:val="24"/>
          <w:lang w:bidi="ar-LB"/>
        </w:rPr>
        <w:t>кутруба</w:t>
      </w:r>
      <w:r>
        <w:rPr>
          <w:rFonts w:cs="Garamond" w:ascii="Garamond" w:hAnsi="Garamond"/>
          <w:sz w:val="24"/>
          <w:szCs w:val="24"/>
          <w:lang w:bidi="ar-LB"/>
        </w:rPr>
        <w:t xml:space="preserve">. В некотором плане он отличается от </w:t>
      </w:r>
      <w:r>
        <w:rPr>
          <w:rFonts w:cs="Garamond" w:ascii="Garamond" w:hAnsi="Garamond"/>
          <w:i/>
          <w:iCs/>
          <w:sz w:val="24"/>
          <w:szCs w:val="24"/>
          <w:lang w:bidi="ar-LB"/>
        </w:rPr>
        <w:t>г</w:t>
      </w:r>
      <w:r>
        <w:rPr>
          <w:i/>
          <w:iCs/>
          <w:lang w:bidi="ar-LB"/>
        </w:rPr>
        <w:t>ӯ</w:t>
      </w:r>
      <w:r>
        <w:rPr>
          <w:rFonts w:cs="Garamond" w:ascii="Garamond" w:hAnsi="Garamond"/>
          <w:i/>
          <w:iCs/>
          <w:sz w:val="24"/>
          <w:szCs w:val="24"/>
          <w:lang w:bidi="ar-LB"/>
        </w:rPr>
        <w:t>ля</w:t>
      </w:r>
      <w:r>
        <w:rPr>
          <w:rFonts w:cs="Garamond" w:ascii="Garamond" w:hAnsi="Garamond"/>
          <w:sz w:val="24"/>
          <w:szCs w:val="24"/>
          <w:lang w:bidi="ar-LB"/>
        </w:rPr>
        <w:t xml:space="preserve"> и </w:t>
      </w:r>
      <w:r>
        <w:rPr>
          <w:rFonts w:cs="Garamond" w:ascii="Garamond" w:hAnsi="Garamond"/>
          <w:i/>
          <w:iCs/>
          <w:sz w:val="24"/>
          <w:szCs w:val="24"/>
          <w:lang w:bidi="ar-LB"/>
        </w:rPr>
        <w:t>си‘лā</w:t>
      </w:r>
      <w:r>
        <w:rPr>
          <w:rFonts w:cs="Garamond" w:ascii="Garamond" w:hAnsi="Garamond"/>
          <w:sz w:val="24"/>
          <w:szCs w:val="24"/>
          <w:lang w:bidi="ar-LB"/>
        </w:rPr>
        <w:t xml:space="preserve">, по грамматическим показателя; это разумное существо. Однако его родство с двумя предыдущими созданиями отмечалось и арабами — так, андалусский лексикограф Абу эль-Хасан б. Сида (ум. 1066) утверждал, как писал ад-Дамири, что это мужская особь </w:t>
      </w:r>
      <w:r>
        <w:rPr>
          <w:rFonts w:cs="Garamond" w:ascii="Garamond" w:hAnsi="Garamond"/>
          <w:i/>
          <w:iCs/>
          <w:sz w:val="24"/>
          <w:szCs w:val="24"/>
          <w:lang w:bidi="ar-LB"/>
        </w:rPr>
        <w:t>си‘лā</w:t>
      </w:r>
      <w:r>
        <w:rPr>
          <w:rFonts w:cs="Garamond" w:ascii="Garamond" w:hAnsi="Garamond"/>
          <w:sz w:val="24"/>
          <w:szCs w:val="24"/>
          <w:lang w:bidi="ar-LB"/>
        </w:rPr>
        <w:t xml:space="preserve">. </w:t>
      </w:r>
    </w:p>
    <w:p>
      <w:pPr>
        <w:pStyle w:val="Normal"/>
        <w:spacing w:before="0" w:after="0"/>
        <w:ind w:end="-31" w:firstLine="720"/>
        <w:contextualSpacing/>
        <w:jc w:val="both"/>
        <w:rPr/>
      </w:pPr>
      <w:r>
        <w:rPr>
          <w:rFonts w:cs="Garamond" w:ascii="Garamond" w:hAnsi="Garamond"/>
          <w:i/>
          <w:iCs/>
          <w:sz w:val="24"/>
          <w:szCs w:val="24"/>
          <w:lang w:bidi="ar-LB"/>
        </w:rPr>
        <w:t>Кутруб</w:t>
      </w:r>
      <w:r>
        <w:rPr>
          <w:rFonts w:cs="Garamond" w:ascii="Garamond" w:hAnsi="Garamond"/>
          <w:sz w:val="24"/>
          <w:szCs w:val="24"/>
          <w:lang w:bidi="ar-LB"/>
        </w:rPr>
        <w:t xml:space="preserve"> безобразен и видим для человеческого глаза. Ад-Дамири указывает, что он может предстать в образе мыши или безволосого волка, под термином «</w:t>
      </w:r>
      <w:r>
        <w:rPr>
          <w:rFonts w:cs="Garamond" w:ascii="Garamond" w:hAnsi="Garamond"/>
          <w:i/>
          <w:iCs/>
          <w:sz w:val="24"/>
          <w:szCs w:val="24"/>
          <w:lang w:bidi="ar-LB"/>
        </w:rPr>
        <w:t>катāриб</w:t>
      </w:r>
      <w:r>
        <w:rPr>
          <w:rFonts w:cs="Garamond" w:ascii="Garamond" w:hAnsi="Garamond"/>
          <w:sz w:val="24"/>
          <w:szCs w:val="24"/>
          <w:lang w:bidi="ar-LB"/>
        </w:rPr>
        <w:t>» (множ. число) обычно подразумевают стаю мелких собак</w:t>
      </w:r>
      <w:r>
        <w:rPr>
          <w:rStyle w:val="Style14"/>
          <w:rStyle w:val="Style21"/>
          <w:rFonts w:cs="Garamond" w:ascii="Garamond" w:hAnsi="Garamond"/>
          <w:sz w:val="24"/>
          <w:szCs w:val="24"/>
          <w:lang w:bidi="ar-LB"/>
        </w:rPr>
        <w:footnoteReference w:id="14"/>
      </w:r>
      <w:r>
        <w:rPr>
          <w:rFonts w:cs="Garamond" w:ascii="Garamond" w:hAnsi="Garamond"/>
          <w:sz w:val="24"/>
          <w:szCs w:val="24"/>
          <w:lang w:bidi="ar-LB"/>
        </w:rPr>
        <w:t xml:space="preserve">. В ночное время </w:t>
      </w:r>
      <w:r>
        <w:rPr>
          <w:rFonts w:cs="Garamond" w:ascii="Garamond" w:hAnsi="Garamond"/>
          <w:i/>
          <w:iCs/>
          <w:sz w:val="24"/>
          <w:szCs w:val="24"/>
          <w:lang w:bidi="ar-LB"/>
        </w:rPr>
        <w:t>кутруб</w:t>
      </w:r>
      <w:r>
        <w:rPr>
          <w:rFonts w:cs="Garamond" w:ascii="Garamond" w:hAnsi="Garamond"/>
          <w:sz w:val="24"/>
          <w:szCs w:val="24"/>
          <w:lang w:bidi="ar-LB"/>
        </w:rPr>
        <w:t xml:space="preserve">, оставаясь всегда «на ходу», похож на ходячий разлагающийся труп. Его поступки отвратительны: если человек встречает в пути </w:t>
      </w:r>
      <w:r>
        <w:rPr>
          <w:rFonts w:cs="Garamond" w:ascii="Garamond" w:hAnsi="Garamond"/>
          <w:i/>
          <w:iCs/>
          <w:sz w:val="24"/>
          <w:szCs w:val="24"/>
          <w:lang w:bidi="ar-LB"/>
        </w:rPr>
        <w:t>кутруба</w:t>
      </w:r>
      <w:r>
        <w:rPr>
          <w:rFonts w:cs="Garamond" w:ascii="Garamond" w:hAnsi="Garamond"/>
          <w:sz w:val="24"/>
          <w:szCs w:val="24"/>
          <w:lang w:bidi="ar-LB"/>
        </w:rPr>
        <w:t xml:space="preserve">, то или может набраться храбрости и прогнать его, или </w:t>
      </w:r>
      <w:r>
        <w:rPr>
          <w:rFonts w:cs="Garamond" w:ascii="Garamond" w:hAnsi="Garamond"/>
          <w:i/>
          <w:iCs/>
          <w:sz w:val="24"/>
          <w:szCs w:val="24"/>
          <w:lang w:bidi="ar-LB"/>
        </w:rPr>
        <w:t>кутруб</w:t>
      </w:r>
      <w:r>
        <w:rPr>
          <w:rFonts w:cs="Garamond" w:ascii="Garamond" w:hAnsi="Garamond"/>
          <w:sz w:val="24"/>
          <w:szCs w:val="24"/>
          <w:lang w:bidi="ar-LB"/>
        </w:rPr>
        <w:t xml:space="preserve"> совершает с ним акт соития, от которого сам же и погибает — правда, человека, который встретил </w:t>
      </w:r>
      <w:r>
        <w:rPr>
          <w:rFonts w:cs="Garamond" w:ascii="Garamond" w:hAnsi="Garamond"/>
          <w:i/>
          <w:iCs/>
          <w:sz w:val="24"/>
          <w:szCs w:val="24"/>
          <w:lang w:bidi="ar-LB"/>
        </w:rPr>
        <w:t>кутруба</w:t>
      </w:r>
      <w:r>
        <w:rPr>
          <w:rFonts w:cs="Garamond" w:ascii="Garamond" w:hAnsi="Garamond"/>
          <w:sz w:val="24"/>
          <w:szCs w:val="24"/>
          <w:lang w:bidi="ar-LB"/>
        </w:rPr>
        <w:t>, также спрашивают, был ли он обесчещен, и если да, то племя бросает его на произвол судьбы, но если нет, то помогает ему восстановиться.</w:t>
      </w:r>
    </w:p>
    <w:p>
      <w:pPr>
        <w:pStyle w:val="Normal"/>
        <w:spacing w:before="0" w:after="0"/>
        <w:ind w:end="-31" w:firstLine="720"/>
        <w:contextualSpacing/>
        <w:jc w:val="both"/>
        <w:rPr>
          <w:rFonts w:ascii="Garamond" w:hAnsi="Garamond" w:cs="Garamond"/>
          <w:sz w:val="24"/>
          <w:szCs w:val="24"/>
          <w:lang w:bidi="ar-LB"/>
        </w:rPr>
      </w:pPr>
      <w:r>
        <w:rPr>
          <w:rFonts w:cs="Garamond" w:ascii="Garamond" w:hAnsi="Garamond"/>
          <w:sz w:val="24"/>
          <w:szCs w:val="24"/>
          <w:lang w:bidi="ar-LB"/>
        </w:rPr>
        <w:t xml:space="preserve">Итак, какие выводы можно сделать в отношении трех описанных существ? По большинству характеристик они максимально близки к шайтанам — видимы людям, сугубо отрицательны; кроме того, </w:t>
      </w:r>
      <w:r>
        <w:rPr>
          <w:rFonts w:cs="Garamond" w:ascii="Garamond" w:hAnsi="Garamond"/>
          <w:i/>
          <w:iCs/>
          <w:sz w:val="24"/>
          <w:szCs w:val="24"/>
          <w:lang w:bidi="ar-LB"/>
        </w:rPr>
        <w:t>г</w:t>
      </w:r>
      <w:r>
        <w:rPr>
          <w:i/>
          <w:iCs/>
          <w:lang w:bidi="ar-LB"/>
        </w:rPr>
        <w:t>ӯ</w:t>
      </w:r>
      <w:r>
        <w:rPr>
          <w:rFonts w:cs="Garamond" w:ascii="Garamond" w:hAnsi="Garamond"/>
          <w:i/>
          <w:iCs/>
          <w:sz w:val="24"/>
          <w:szCs w:val="24"/>
          <w:lang w:bidi="ar-LB"/>
        </w:rPr>
        <w:t>ль</w:t>
      </w:r>
      <w:r>
        <w:rPr>
          <w:rFonts w:cs="Garamond" w:ascii="Garamond" w:hAnsi="Garamond"/>
          <w:sz w:val="24"/>
          <w:szCs w:val="24"/>
          <w:lang w:bidi="ar-LB"/>
        </w:rPr>
        <w:t xml:space="preserve"> и </w:t>
      </w:r>
      <w:r>
        <w:rPr>
          <w:rFonts w:cs="Garamond" w:ascii="Garamond" w:hAnsi="Garamond"/>
          <w:i/>
          <w:iCs/>
          <w:sz w:val="24"/>
          <w:szCs w:val="24"/>
          <w:lang w:bidi="ar-LB"/>
        </w:rPr>
        <w:t>си‘лā</w:t>
      </w:r>
      <w:r>
        <w:rPr>
          <w:rFonts w:cs="Garamond" w:ascii="Garamond" w:hAnsi="Garamond"/>
          <w:sz w:val="24"/>
          <w:szCs w:val="24"/>
          <w:lang w:bidi="ar-LB"/>
        </w:rPr>
        <w:t xml:space="preserve"> относятся к неразумным существам. В то же время, способность менять обличье на свое усмотрение («расширенный» функционал джиннов), как и дикий образ жизни, сближающий их с животными, не позволяют однозначно причислить их к шайтанам. Вместе с очень близким к ним по качествам </w:t>
      </w:r>
      <w:r>
        <w:rPr>
          <w:rFonts w:cs="Garamond" w:ascii="Garamond" w:hAnsi="Garamond"/>
          <w:i/>
          <w:iCs/>
          <w:sz w:val="24"/>
          <w:szCs w:val="24"/>
          <w:lang w:bidi="ar-LB"/>
        </w:rPr>
        <w:t>кутрубом</w:t>
      </w:r>
      <w:r>
        <w:rPr>
          <w:rFonts w:cs="Garamond" w:ascii="Garamond" w:hAnsi="Garamond"/>
          <w:sz w:val="24"/>
          <w:szCs w:val="24"/>
          <w:lang w:bidi="ar-LB"/>
        </w:rPr>
        <w:t xml:space="preserve">, </w:t>
      </w:r>
      <w:r>
        <w:rPr>
          <w:rFonts w:cs="Garamond" w:ascii="Garamond" w:hAnsi="Garamond"/>
          <w:i/>
          <w:iCs/>
          <w:sz w:val="24"/>
          <w:szCs w:val="24"/>
          <w:lang w:bidi="ar-LB"/>
        </w:rPr>
        <w:t>г</w:t>
      </w:r>
      <w:r>
        <w:rPr>
          <w:i/>
          <w:iCs/>
          <w:lang w:bidi="ar-LB"/>
        </w:rPr>
        <w:t>ӯ</w:t>
      </w:r>
      <w:r>
        <w:rPr>
          <w:rFonts w:cs="Garamond" w:ascii="Garamond" w:hAnsi="Garamond"/>
          <w:i/>
          <w:iCs/>
          <w:sz w:val="24"/>
          <w:szCs w:val="24"/>
          <w:lang w:bidi="ar-LB"/>
        </w:rPr>
        <w:t>ля</w:t>
      </w:r>
      <w:r>
        <w:rPr>
          <w:rFonts w:cs="Garamond" w:ascii="Garamond" w:hAnsi="Garamond"/>
          <w:sz w:val="24"/>
          <w:szCs w:val="24"/>
          <w:lang w:bidi="ar-LB"/>
        </w:rPr>
        <w:t xml:space="preserve"> и </w:t>
      </w:r>
      <w:r>
        <w:rPr>
          <w:rFonts w:cs="Garamond" w:ascii="Garamond" w:hAnsi="Garamond"/>
          <w:i/>
          <w:iCs/>
          <w:sz w:val="24"/>
          <w:szCs w:val="24"/>
          <w:lang w:bidi="ar-LB"/>
        </w:rPr>
        <w:t>си‘лā</w:t>
      </w:r>
      <w:r>
        <w:rPr>
          <w:rFonts w:cs="Garamond" w:ascii="Garamond" w:hAnsi="Garamond"/>
          <w:sz w:val="24"/>
          <w:szCs w:val="24"/>
          <w:lang w:bidi="ar-LB"/>
        </w:rPr>
        <w:t xml:space="preserve"> могут быть названы «настоящими» </w:t>
      </w:r>
      <w:r>
        <w:rPr>
          <w:rFonts w:cs="Garamond" w:ascii="Garamond" w:hAnsi="Garamond"/>
          <w:i/>
          <w:iCs/>
          <w:sz w:val="24"/>
          <w:szCs w:val="24"/>
          <w:lang w:bidi="ar-LB"/>
        </w:rPr>
        <w:t>муташайтина</w:t>
      </w:r>
      <w:r>
        <w:rPr>
          <w:rFonts w:cs="Garamond" w:ascii="Garamond" w:hAnsi="Garamond"/>
          <w:sz w:val="24"/>
          <w:szCs w:val="24"/>
          <w:lang w:bidi="ar-LB"/>
        </w:rPr>
        <w:t xml:space="preserve">. </w:t>
      </w:r>
    </w:p>
    <w:p>
      <w:pPr>
        <w:pStyle w:val="Normal"/>
        <w:spacing w:before="0" w:after="0"/>
        <w:ind w:end="-31" w:firstLine="720"/>
        <w:contextualSpacing/>
        <w:jc w:val="both"/>
        <w:rPr>
          <w:rFonts w:ascii="Garamond" w:hAnsi="Garamond" w:cs="Garamond"/>
          <w:sz w:val="24"/>
          <w:szCs w:val="24"/>
          <w:lang w:bidi="ar-LB"/>
        </w:rPr>
      </w:pPr>
      <w:r>
        <w:rPr>
          <w:rFonts w:cs="Garamond" w:ascii="Garamond" w:hAnsi="Garamond"/>
          <w:sz w:val="24"/>
          <w:szCs w:val="24"/>
          <w:lang w:bidi="ar-LB"/>
        </w:rPr>
      </w:r>
    </w:p>
    <w:p>
      <w:pPr>
        <w:pStyle w:val="Normal"/>
        <w:spacing w:before="0" w:after="0"/>
        <w:ind w:end="-31" w:firstLine="720"/>
        <w:contextualSpacing/>
        <w:jc w:val="both"/>
        <w:rPr>
          <w:rFonts w:ascii="Garamond" w:hAnsi="Garamond" w:cs="Garamond"/>
          <w:b/>
          <w:b/>
          <w:bCs/>
          <w:smallCaps/>
          <w:sz w:val="24"/>
          <w:szCs w:val="24"/>
          <w:lang w:bidi="ar-LB"/>
        </w:rPr>
      </w:pPr>
      <w:r>
        <w:rPr>
          <w:rFonts w:cs="Garamond" w:ascii="Garamond" w:hAnsi="Garamond"/>
          <w:b/>
          <w:bCs/>
          <w:smallCaps/>
          <w:sz w:val="24"/>
          <w:szCs w:val="24"/>
          <w:lang w:bidi="ar-LB"/>
        </w:rPr>
        <w:t>А не джинн ли?</w:t>
      </w:r>
    </w:p>
    <w:p>
      <w:pPr>
        <w:pStyle w:val="Normal"/>
        <w:spacing w:before="0" w:after="0"/>
        <w:ind w:end="-31" w:firstLine="720"/>
        <w:contextualSpacing/>
        <w:jc w:val="both"/>
        <w:rPr>
          <w:rFonts w:ascii="Garamond" w:hAnsi="Garamond" w:cs="Garamond"/>
          <w:b/>
          <w:b/>
          <w:bCs/>
          <w:smallCaps/>
          <w:sz w:val="8"/>
          <w:szCs w:val="8"/>
          <w:lang w:bidi="ar-LB"/>
        </w:rPr>
      </w:pPr>
      <w:r>
        <w:rPr>
          <w:rFonts w:cs="Garamond" w:ascii="Garamond" w:hAnsi="Garamond"/>
          <w:b/>
          <w:bCs/>
          <w:smallCaps/>
          <w:sz w:val="8"/>
          <w:szCs w:val="8"/>
          <w:lang w:bidi="ar-LB"/>
        </w:rPr>
      </w:r>
    </w:p>
    <w:p>
      <w:pPr>
        <w:pStyle w:val="Normal"/>
        <w:spacing w:before="0" w:after="0"/>
        <w:ind w:end="-31" w:firstLine="720"/>
        <w:contextualSpacing/>
        <w:jc w:val="both"/>
        <w:rPr/>
      </w:pPr>
      <w:r>
        <w:rPr>
          <w:rFonts w:cs="Garamond" w:ascii="Garamond" w:hAnsi="Garamond"/>
          <w:sz w:val="24"/>
          <w:szCs w:val="24"/>
          <w:lang w:bidi="ar-LB"/>
        </w:rPr>
        <w:t xml:space="preserve">На первый взгляд, смертоносный </w:t>
      </w:r>
      <w:r>
        <w:rPr>
          <w:rFonts w:cs="Garamond" w:ascii="Garamond" w:hAnsi="Garamond"/>
          <w:i/>
          <w:iCs/>
          <w:sz w:val="24"/>
          <w:szCs w:val="24"/>
          <w:lang w:bidi="ar-LB"/>
        </w:rPr>
        <w:t>шикк</w:t>
      </w:r>
      <w:r>
        <w:rPr>
          <w:rFonts w:cs="Garamond" w:ascii="Garamond" w:hAnsi="Garamond"/>
          <w:sz w:val="24"/>
          <w:szCs w:val="24"/>
          <w:lang w:bidi="ar-LB"/>
        </w:rPr>
        <w:t xml:space="preserve">, скачущий по пустыне, очень похож на того же </w:t>
      </w:r>
      <w:r>
        <w:rPr>
          <w:rFonts w:cs="Garamond" w:ascii="Garamond" w:hAnsi="Garamond"/>
          <w:i/>
          <w:iCs/>
          <w:sz w:val="24"/>
          <w:szCs w:val="24"/>
          <w:lang w:bidi="ar-LB"/>
        </w:rPr>
        <w:t>кутруба</w:t>
      </w:r>
      <w:r>
        <w:rPr>
          <w:rFonts w:cs="Garamond" w:ascii="Garamond" w:hAnsi="Garamond"/>
          <w:sz w:val="24"/>
          <w:szCs w:val="24"/>
          <w:lang w:bidi="ar-LB"/>
        </w:rPr>
        <w:t xml:space="preserve">, но это ошибочное впечатление. Главная его отличительная особенность состоит в том, что он представляет собой «отколотую» половину человеческой фигуры (да и сам исходный глагол </w:t>
      </w:r>
      <w:r>
        <w:rPr>
          <w:rFonts w:cs="Garamond" w:ascii="Garamond" w:hAnsi="Garamond"/>
          <w:i/>
          <w:iCs/>
          <w:sz w:val="24"/>
          <w:szCs w:val="24"/>
          <w:lang w:bidi="ar-LB"/>
        </w:rPr>
        <w:t>шакка</w:t>
      </w:r>
      <w:r>
        <w:rPr>
          <w:rFonts w:cs="Garamond" w:ascii="Garamond" w:hAnsi="Garamond"/>
          <w:sz w:val="24"/>
          <w:szCs w:val="24"/>
          <w:lang w:bidi="ar-LB"/>
        </w:rPr>
        <w:t xml:space="preserve">, от которого произведен термин, значит «раскалывать»), причем, судя по грамматическим показателям, эта половина — разумная и мужского пола. </w:t>
      </w:r>
    </w:p>
    <w:p>
      <w:pPr>
        <w:pStyle w:val="Normal"/>
        <w:spacing w:before="0" w:after="0"/>
        <w:ind w:end="-31" w:firstLine="720"/>
        <w:contextualSpacing/>
        <w:jc w:val="both"/>
        <w:rPr/>
      </w:pPr>
      <w:r>
        <w:rPr>
          <w:rFonts w:cs="Garamond" w:ascii="Garamond" w:hAnsi="Garamond"/>
          <w:sz w:val="24"/>
          <w:szCs w:val="24"/>
          <w:lang w:bidi="ar-LB"/>
        </w:rPr>
        <w:t xml:space="preserve">В отношении внешнего облика </w:t>
      </w:r>
      <w:r>
        <w:rPr>
          <w:rFonts w:cs="Garamond" w:ascii="Garamond" w:hAnsi="Garamond"/>
          <w:i/>
          <w:iCs/>
          <w:sz w:val="24"/>
          <w:szCs w:val="24"/>
          <w:lang w:bidi="ar-LB"/>
        </w:rPr>
        <w:t>шикка</w:t>
      </w:r>
      <w:r>
        <w:rPr>
          <w:rFonts w:cs="Garamond" w:ascii="Garamond" w:hAnsi="Garamond"/>
          <w:sz w:val="24"/>
          <w:szCs w:val="24"/>
          <w:lang w:bidi="ar-LB"/>
        </w:rPr>
        <w:t xml:space="preserve"> известно, что его тело было разделено по продольной линии, так что осталась только одна часть: половина туловища, одна рука, одна нога, один глаз (</w:t>
      </w:r>
      <w:r>
        <w:rPr>
          <w:rFonts w:cs="Garamond" w:ascii="Garamond" w:hAnsi="Garamond"/>
          <w:i/>
          <w:sz w:val="24"/>
          <w:szCs w:val="24"/>
          <w:lang w:bidi="ar-LB"/>
        </w:rPr>
        <w:t>илл. 3</w:t>
      </w:r>
      <w:r>
        <w:rPr>
          <w:rFonts w:cs="Garamond" w:ascii="Garamond" w:hAnsi="Garamond"/>
          <w:sz w:val="24"/>
          <w:szCs w:val="24"/>
          <w:lang w:bidi="ar-LB"/>
        </w:rPr>
        <w:t>); также упоминалось, что «</w:t>
      </w:r>
      <w:r>
        <w:rPr>
          <w:rFonts w:cs="Garamond" w:ascii="Garamond" w:hAnsi="Garamond"/>
          <w:i/>
          <w:iCs/>
          <w:sz w:val="24"/>
          <w:szCs w:val="24"/>
          <w:lang w:bidi="ar-LB"/>
        </w:rPr>
        <w:t>шикк</w:t>
      </w:r>
      <w:r>
        <w:rPr>
          <w:rFonts w:cs="Garamond" w:ascii="Garamond" w:hAnsi="Garamond"/>
          <w:sz w:val="24"/>
          <w:szCs w:val="24"/>
          <w:lang w:bidi="ar-LB"/>
        </w:rPr>
        <w:t>» значит «видна одна половина» — то есть, другая половина существует, но невидима для людского глаза [</w:t>
      </w:r>
      <w:r>
        <w:rPr>
          <w:rFonts w:cs="Garamond" w:ascii="Garamond" w:hAnsi="Garamond"/>
          <w:sz w:val="24"/>
          <w:szCs w:val="24"/>
          <w:lang w:val="en-US" w:bidi="ar-LB"/>
        </w:rPr>
        <w:t>Al</w:t>
      </w:r>
      <w:r>
        <w:rPr>
          <w:rFonts w:cs="Garamond" w:ascii="Garamond" w:hAnsi="Garamond"/>
          <w:sz w:val="24"/>
          <w:szCs w:val="24"/>
          <w:lang w:bidi="ar-LB"/>
        </w:rPr>
        <w:t>-</w:t>
      </w:r>
      <w:r>
        <w:rPr>
          <w:rFonts w:cs="Garamond" w:ascii="Garamond" w:hAnsi="Garamond"/>
          <w:sz w:val="24"/>
          <w:szCs w:val="24"/>
          <w:lang w:val="en-US" w:bidi="ar-LB"/>
        </w:rPr>
        <w:t>Rawi</w:t>
      </w:r>
      <w:r>
        <w:rPr>
          <w:rFonts w:cs="Garamond" w:ascii="Garamond" w:hAnsi="Garamond"/>
          <w:sz w:val="24"/>
          <w:szCs w:val="24"/>
          <w:lang w:bidi="ar-LB"/>
        </w:rPr>
        <w:t>, 2009</w:t>
      </w:r>
      <w:r>
        <w:rPr>
          <w:rFonts w:cs="Garamond" w:ascii="Garamond" w:hAnsi="Garamond"/>
          <w:sz w:val="24"/>
          <w:szCs w:val="24"/>
          <w:lang w:val="en-US" w:bidi="ar-LB"/>
        </w:rPr>
        <w:t>b</w:t>
      </w:r>
      <w:r>
        <w:rPr>
          <w:rFonts w:cs="Garamond" w:ascii="Garamond" w:hAnsi="Garamond"/>
          <w:sz w:val="24"/>
          <w:szCs w:val="24"/>
          <w:lang w:bidi="ar-LB"/>
        </w:rPr>
        <w:t xml:space="preserve">, </w:t>
      </w:r>
      <w:r>
        <w:rPr>
          <w:rFonts w:cs="Garamond" w:ascii="Garamond" w:hAnsi="Garamond"/>
          <w:sz w:val="24"/>
          <w:szCs w:val="24"/>
          <w:lang w:val="en-US" w:bidi="ar-LB"/>
        </w:rPr>
        <w:t>p</w:t>
      </w:r>
      <w:r>
        <w:rPr>
          <w:rFonts w:cs="Garamond" w:ascii="Garamond" w:hAnsi="Garamond"/>
          <w:sz w:val="24"/>
          <w:szCs w:val="24"/>
          <w:lang w:bidi="ar-LB"/>
        </w:rPr>
        <w:t xml:space="preserve">. 54]. </w:t>
      </w:r>
    </w:p>
    <w:p>
      <w:pPr>
        <w:pStyle w:val="Normal"/>
        <w:spacing w:before="0" w:after="0"/>
        <w:ind w:end="-31" w:firstLine="720"/>
        <w:contextualSpacing/>
        <w:jc w:val="center"/>
        <w:rPr>
          <w:rFonts w:ascii="Garamond" w:hAnsi="Garamond" w:cs="Garamond"/>
          <w:sz w:val="22"/>
          <w:szCs w:val="22"/>
          <w:lang w:bidi="ar-LB"/>
        </w:rPr>
      </w:pPr>
      <w:r>
        <w:rPr>
          <w:rFonts w:cs="Garamond" w:ascii="Garamond" w:hAnsi="Garamond"/>
          <w:sz w:val="22"/>
          <w:szCs w:val="22"/>
          <w:lang w:bidi="ar-LB"/>
        </w:rPr>
      </w:r>
    </w:p>
    <w:p>
      <w:pPr>
        <w:pStyle w:val="Normal"/>
        <w:spacing w:before="0" w:after="0"/>
        <w:ind w:end="-31" w:hanging="0"/>
        <w:contextualSpacing/>
        <w:jc w:val="center"/>
        <w:rPr>
          <w:rFonts w:ascii="Garamond" w:hAnsi="Garamond" w:cs="Garamond"/>
          <w:sz w:val="22"/>
          <w:szCs w:val="22"/>
          <w:lang w:bidi="ar-LB"/>
        </w:rPr>
      </w:pPr>
      <w:r>
        <w:rPr>
          <w:rFonts w:cs="Garamond" w:ascii="Garamond" w:hAnsi="Garamond"/>
          <w:sz w:val="22"/>
          <w:szCs w:val="22"/>
          <w:lang w:bidi="ar-LB"/>
        </w:rPr>
        <w:drawing>
          <wp:inline distT="0" distB="0" distL="0" distR="0">
            <wp:extent cx="5578475" cy="3931920"/>
            <wp:effectExtent l="0" t="0" r="0" b="0"/>
            <wp:docPr id="8" name="Изображение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Изображение3" descr="" title=""/>
                    <pic:cNvPicPr>
                      <a:picLocks noChangeAspect="1" noChangeArrowheads="1"/>
                    </pic:cNvPicPr>
                  </pic:nvPicPr>
                  <pic:blipFill>
                    <a:blip r:embed="rId9"/>
                    <a:srcRect l="-7" t="-10" r="-7" b="-10"/>
                    <a:stretch>
                      <a:fillRect/>
                    </a:stretch>
                  </pic:blipFill>
                  <pic:spPr bwMode="auto">
                    <a:xfrm>
                      <a:off x="0" y="0"/>
                      <a:ext cx="5578475" cy="3931920"/>
                    </a:xfrm>
                    <a:prstGeom prst="rect">
                      <a:avLst/>
                    </a:prstGeom>
                  </pic:spPr>
                </pic:pic>
              </a:graphicData>
            </a:graphic>
          </wp:inline>
        </w:drawing>
      </w:r>
    </w:p>
    <w:p>
      <w:pPr>
        <w:pStyle w:val="Normal"/>
        <w:spacing w:before="0" w:after="0"/>
        <w:ind w:end="-31" w:hanging="0"/>
        <w:contextualSpacing/>
        <w:jc w:val="center"/>
        <w:rPr/>
      </w:pPr>
      <w:r>
        <w:rPr>
          <w:rFonts w:cs="Garamond" w:ascii="Garamond" w:hAnsi="Garamond"/>
          <w:i/>
          <w:sz w:val="22"/>
          <w:szCs w:val="22"/>
          <w:lang w:bidi="ar-LB"/>
        </w:rPr>
        <w:t>Илл. 3</w:t>
      </w:r>
      <w:r>
        <w:rPr>
          <w:rFonts w:cs="Garamond" w:ascii="Garamond" w:hAnsi="Garamond"/>
          <w:sz w:val="22"/>
          <w:szCs w:val="22"/>
          <w:lang w:bidi="ar-LB"/>
        </w:rPr>
        <w:t xml:space="preserve">. </w:t>
      </w:r>
      <w:r>
        <w:rPr>
          <w:rFonts w:cs="Garamond" w:ascii="Garamond" w:hAnsi="Garamond"/>
          <w:i/>
          <w:iCs/>
          <w:sz w:val="22"/>
          <w:szCs w:val="22"/>
          <w:lang w:bidi="ar-LB"/>
        </w:rPr>
        <w:t>Шикк</w:t>
      </w:r>
      <w:r>
        <w:rPr>
          <w:rFonts w:cs="Garamond" w:ascii="Garamond" w:hAnsi="Garamond"/>
          <w:sz w:val="22"/>
          <w:szCs w:val="22"/>
          <w:lang w:bidi="ar-LB"/>
        </w:rPr>
        <w:t xml:space="preserve"> читает стихи перед поединком с ‘Алькамой (по: </w:t>
      </w:r>
      <w:r>
        <w:rPr>
          <w:rFonts w:cs="Garamond" w:ascii="Garamond" w:hAnsi="Garamond"/>
          <w:sz w:val="22"/>
          <w:szCs w:val="22"/>
          <w:lang w:val="en-US" w:bidi="ar-LB"/>
        </w:rPr>
        <w:t>Al</w:t>
      </w:r>
      <w:r>
        <w:rPr>
          <w:rFonts w:cs="Garamond" w:ascii="Garamond" w:hAnsi="Garamond"/>
          <w:sz w:val="22"/>
          <w:szCs w:val="22"/>
          <w:lang w:bidi="ar-LB"/>
        </w:rPr>
        <w:t>-</w:t>
      </w:r>
      <w:r>
        <w:rPr>
          <w:rFonts w:cs="Garamond" w:ascii="Garamond" w:hAnsi="Garamond"/>
          <w:sz w:val="22"/>
          <w:szCs w:val="22"/>
          <w:lang w:val="en-US" w:bidi="ar-LB"/>
        </w:rPr>
        <w:t>Qazwini</w:t>
      </w:r>
      <w:r>
        <w:rPr>
          <w:rFonts w:cs="Garamond" w:ascii="Garamond" w:hAnsi="Garamond"/>
          <w:sz w:val="22"/>
          <w:szCs w:val="22"/>
          <w:lang w:bidi="ar-LB"/>
        </w:rPr>
        <w:t xml:space="preserve"> </w:t>
      </w:r>
      <w:r>
        <w:rPr>
          <w:rFonts w:cs="Garamond" w:ascii="Garamond" w:hAnsi="Garamond"/>
          <w:sz w:val="22"/>
          <w:szCs w:val="22"/>
          <w:lang w:val="en-US" w:bidi="ar-LB"/>
        </w:rPr>
        <w:t>Z</w:t>
      </w:r>
      <w:r>
        <w:rPr>
          <w:rFonts w:cs="Garamond" w:ascii="Garamond" w:hAnsi="Garamond"/>
          <w:sz w:val="22"/>
          <w:szCs w:val="22"/>
          <w:lang w:bidi="ar-LB"/>
        </w:rPr>
        <w:t xml:space="preserve">. </w:t>
      </w:r>
      <w:r>
        <w:rPr>
          <w:rFonts w:cs="Garamond" w:ascii="Garamond" w:hAnsi="Garamond"/>
          <w:i/>
          <w:iCs/>
          <w:sz w:val="22"/>
          <w:szCs w:val="22"/>
          <w:lang w:bidi="ar-LB"/>
        </w:rPr>
        <w:t>‘</w:t>
      </w:r>
      <w:r>
        <w:rPr>
          <w:rFonts w:cs="Garamond" w:ascii="Garamond" w:hAnsi="Garamond"/>
          <w:i/>
          <w:iCs/>
          <w:sz w:val="22"/>
          <w:szCs w:val="22"/>
          <w:lang w:val="en-US" w:bidi="ar-LB"/>
        </w:rPr>
        <w:t>Aj</w:t>
      </w:r>
      <w:r>
        <w:rPr>
          <w:rFonts w:cs="Garamond" w:ascii="Garamond" w:hAnsi="Garamond"/>
          <w:i/>
          <w:iCs/>
          <w:sz w:val="22"/>
          <w:szCs w:val="22"/>
          <w:lang w:bidi="ar-LB"/>
        </w:rPr>
        <w:t>ā’</w:t>
      </w:r>
      <w:r>
        <w:rPr>
          <w:rFonts w:cs="Garamond" w:ascii="Garamond" w:hAnsi="Garamond"/>
          <w:i/>
          <w:iCs/>
          <w:sz w:val="22"/>
          <w:szCs w:val="22"/>
          <w:lang w:val="en-US" w:bidi="ar-LB"/>
        </w:rPr>
        <w:t>ib</w:t>
      </w:r>
      <w:r>
        <w:rPr>
          <w:rFonts w:cs="Garamond" w:ascii="Garamond" w:hAnsi="Garamond"/>
          <w:i/>
          <w:iCs/>
          <w:sz w:val="22"/>
          <w:szCs w:val="22"/>
          <w:lang w:bidi="ar-LB"/>
        </w:rPr>
        <w:t xml:space="preserve"> </w:t>
      </w:r>
      <w:r>
        <w:rPr>
          <w:rFonts w:cs="Garamond" w:ascii="Garamond" w:hAnsi="Garamond"/>
          <w:i/>
          <w:iCs/>
          <w:sz w:val="22"/>
          <w:szCs w:val="22"/>
          <w:lang w:val="en-US" w:bidi="ar-LB"/>
        </w:rPr>
        <w:t>al</w:t>
      </w:r>
      <w:r>
        <w:rPr>
          <w:rFonts w:cs="Garamond" w:ascii="Garamond" w:hAnsi="Garamond"/>
          <w:i/>
          <w:iCs/>
          <w:sz w:val="22"/>
          <w:szCs w:val="22"/>
          <w:lang w:bidi="ar-LB"/>
        </w:rPr>
        <w:t>-</w:t>
      </w:r>
      <w:r>
        <w:rPr>
          <w:rFonts w:cs="Garamond" w:ascii="Garamond" w:hAnsi="Garamond"/>
          <w:i/>
          <w:iCs/>
          <w:sz w:val="22"/>
          <w:szCs w:val="22"/>
          <w:lang w:val="en-US" w:bidi="ar-LB"/>
        </w:rPr>
        <w:t>makhl</w:t>
      </w:r>
      <w:r>
        <w:rPr>
          <w:rFonts w:ascii="Garamond" w:hAnsi="Garamond"/>
          <w:i/>
          <w:iCs/>
          <w:sz w:val="18"/>
          <w:szCs w:val="18"/>
          <w:lang w:bidi="ar-LB"/>
        </w:rPr>
        <w:t>ӣ</w:t>
      </w:r>
      <w:r>
        <w:rPr>
          <w:rFonts w:cs="Garamond" w:ascii="Garamond" w:hAnsi="Garamond"/>
          <w:i/>
          <w:iCs/>
          <w:sz w:val="22"/>
          <w:szCs w:val="22"/>
          <w:lang w:val="en-US" w:bidi="ar-LB"/>
        </w:rPr>
        <w:t>q</w:t>
      </w:r>
      <w:r>
        <w:rPr>
          <w:rFonts w:cs="Garamond" w:ascii="Garamond" w:hAnsi="Garamond"/>
          <w:i/>
          <w:iCs/>
          <w:sz w:val="22"/>
          <w:szCs w:val="22"/>
          <w:lang w:bidi="ar-LB"/>
        </w:rPr>
        <w:t>ā</w:t>
      </w:r>
      <w:r>
        <w:rPr>
          <w:rFonts w:cs="Garamond" w:ascii="Garamond" w:hAnsi="Garamond"/>
          <w:i/>
          <w:iCs/>
          <w:sz w:val="22"/>
          <w:szCs w:val="22"/>
          <w:lang w:val="en-US" w:bidi="ar-LB"/>
        </w:rPr>
        <w:t>t</w:t>
      </w:r>
      <w:r>
        <w:rPr>
          <w:rFonts w:cs="Garamond" w:ascii="Garamond" w:hAnsi="Garamond"/>
          <w:i/>
          <w:iCs/>
          <w:sz w:val="22"/>
          <w:szCs w:val="22"/>
          <w:lang w:bidi="ar-LB"/>
        </w:rPr>
        <w:t xml:space="preserve"> </w:t>
      </w:r>
      <w:r>
        <w:rPr>
          <w:rFonts w:cs="Garamond" w:ascii="Garamond" w:hAnsi="Garamond"/>
          <w:i/>
          <w:iCs/>
          <w:sz w:val="22"/>
          <w:szCs w:val="22"/>
          <w:lang w:val="en-US" w:bidi="ar-LB"/>
        </w:rPr>
        <w:t>wa</w:t>
      </w:r>
      <w:r>
        <w:rPr>
          <w:rFonts w:cs="Garamond" w:ascii="Garamond" w:hAnsi="Garamond"/>
          <w:i/>
          <w:iCs/>
          <w:sz w:val="22"/>
          <w:szCs w:val="22"/>
          <w:lang w:bidi="ar-LB"/>
        </w:rPr>
        <w:t>-</w:t>
      </w:r>
      <w:r>
        <w:rPr>
          <w:rFonts w:cs="Garamond" w:ascii="Garamond" w:hAnsi="Garamond"/>
          <w:i/>
          <w:iCs/>
          <w:sz w:val="22"/>
          <w:szCs w:val="22"/>
          <w:lang w:val="en-US" w:bidi="ar-LB"/>
        </w:rPr>
        <w:t>ghar</w:t>
      </w:r>
      <w:r>
        <w:rPr>
          <w:rFonts w:cs="Garamond" w:ascii="Garamond" w:hAnsi="Garamond"/>
          <w:i/>
          <w:iCs/>
          <w:sz w:val="22"/>
          <w:szCs w:val="22"/>
          <w:lang w:bidi="ar-LB"/>
        </w:rPr>
        <w:t>ā’</w:t>
      </w:r>
      <w:r>
        <w:rPr>
          <w:rFonts w:cs="Garamond" w:ascii="Garamond" w:hAnsi="Garamond"/>
          <w:i/>
          <w:iCs/>
          <w:sz w:val="22"/>
          <w:szCs w:val="22"/>
          <w:lang w:val="en-US" w:bidi="ar-LB"/>
        </w:rPr>
        <w:t>ib</w:t>
      </w:r>
      <w:r>
        <w:rPr>
          <w:rFonts w:cs="Garamond" w:ascii="Garamond" w:hAnsi="Garamond"/>
          <w:i/>
          <w:iCs/>
          <w:sz w:val="22"/>
          <w:szCs w:val="22"/>
          <w:lang w:bidi="ar-LB"/>
        </w:rPr>
        <w:t xml:space="preserve"> </w:t>
      </w:r>
      <w:r>
        <w:rPr>
          <w:rFonts w:cs="Garamond" w:ascii="Garamond" w:hAnsi="Garamond"/>
          <w:i/>
          <w:iCs/>
          <w:sz w:val="22"/>
          <w:szCs w:val="22"/>
          <w:lang w:val="en-US" w:bidi="ar-LB"/>
        </w:rPr>
        <w:t>al</w:t>
      </w:r>
      <w:r>
        <w:rPr>
          <w:rFonts w:cs="Garamond" w:ascii="Garamond" w:hAnsi="Garamond"/>
          <w:i/>
          <w:iCs/>
          <w:sz w:val="22"/>
          <w:szCs w:val="22"/>
          <w:lang w:bidi="ar-LB"/>
        </w:rPr>
        <w:t>-</w:t>
      </w:r>
      <w:r>
        <w:rPr>
          <w:rFonts w:cs="Garamond" w:ascii="Garamond" w:hAnsi="Garamond"/>
          <w:i/>
          <w:iCs/>
          <w:sz w:val="22"/>
          <w:szCs w:val="22"/>
          <w:lang w:val="en-US" w:bidi="ar-LB"/>
        </w:rPr>
        <w:t>mawj</w:t>
      </w:r>
      <w:r>
        <w:rPr>
          <w:rFonts w:ascii="Garamond" w:hAnsi="Garamond"/>
          <w:i/>
          <w:iCs/>
          <w:sz w:val="18"/>
          <w:szCs w:val="18"/>
          <w:lang w:bidi="ar-LB"/>
        </w:rPr>
        <w:t>ӣ</w:t>
      </w:r>
      <w:r>
        <w:rPr>
          <w:rFonts w:cs="Garamond" w:ascii="Garamond" w:hAnsi="Garamond"/>
          <w:i/>
          <w:iCs/>
          <w:sz w:val="22"/>
          <w:szCs w:val="22"/>
          <w:lang w:val="en-US" w:bidi="ar-LB"/>
        </w:rPr>
        <w:t>d</w:t>
      </w:r>
      <w:r>
        <w:rPr>
          <w:rFonts w:cs="Garamond" w:ascii="Garamond" w:hAnsi="Garamond"/>
          <w:i/>
          <w:iCs/>
          <w:sz w:val="22"/>
          <w:szCs w:val="22"/>
          <w:lang w:bidi="ar-LB"/>
        </w:rPr>
        <w:t>ā</w:t>
      </w:r>
      <w:r>
        <w:rPr>
          <w:rFonts w:cs="Garamond" w:ascii="Garamond" w:hAnsi="Garamond"/>
          <w:i/>
          <w:iCs/>
          <w:sz w:val="22"/>
          <w:szCs w:val="22"/>
          <w:lang w:val="en-US" w:bidi="ar-LB"/>
        </w:rPr>
        <w:t>t</w:t>
      </w:r>
      <w:r>
        <w:rPr>
          <w:rFonts w:cs="Garamond" w:ascii="Garamond" w:hAnsi="Garamond"/>
          <w:sz w:val="22"/>
          <w:szCs w:val="22"/>
          <w:lang w:bidi="ar-LB"/>
        </w:rPr>
        <w:t xml:space="preserve">. </w:t>
      </w:r>
      <w:r>
        <w:rPr>
          <w:rFonts w:cs="Garamond" w:ascii="Garamond" w:hAnsi="Garamond"/>
          <w:sz w:val="22"/>
          <w:szCs w:val="22"/>
          <w:lang w:val="en-US" w:bidi="ar-LB"/>
        </w:rPr>
        <w:t>URL</w:t>
      </w:r>
      <w:r>
        <w:rPr>
          <w:rFonts w:cs="Garamond" w:ascii="Garamond" w:hAnsi="Garamond"/>
          <w:sz w:val="22"/>
          <w:szCs w:val="22"/>
          <w:lang w:bidi="ar-LB"/>
        </w:rPr>
        <w:t xml:space="preserve">: </w:t>
      </w:r>
      <w:hyperlink r:id="rId10">
        <w:r>
          <w:rPr>
            <w:rStyle w:val="Style15"/>
            <w:rFonts w:cs="Garamond" w:ascii="Garamond" w:hAnsi="Garamond"/>
            <w:color w:val="000000"/>
            <w:sz w:val="22"/>
            <w:szCs w:val="22"/>
            <w:u w:val="none"/>
            <w:lang w:val="en-US" w:bidi="ar-LB"/>
          </w:rPr>
          <w:t>https</w:t>
        </w:r>
        <w:r>
          <w:rPr>
            <w:rStyle w:val="Style15"/>
            <w:rFonts w:cs="Garamond" w:ascii="Garamond" w:hAnsi="Garamond"/>
            <w:color w:val="000000"/>
            <w:sz w:val="22"/>
            <w:szCs w:val="22"/>
            <w:u w:val="none"/>
            <w:lang w:bidi="ar-LB"/>
          </w:rPr>
          <w:t>://</w:t>
        </w:r>
        <w:r>
          <w:rPr>
            <w:rStyle w:val="Style15"/>
            <w:rFonts w:cs="Garamond" w:ascii="Garamond" w:hAnsi="Garamond"/>
            <w:color w:val="000000"/>
            <w:sz w:val="22"/>
            <w:szCs w:val="22"/>
            <w:u w:val="none"/>
            <w:lang w:val="en-US" w:bidi="ar-LB"/>
          </w:rPr>
          <w:t>www</w:t>
        </w:r>
        <w:r>
          <w:rPr>
            <w:rStyle w:val="Style15"/>
            <w:rFonts w:cs="Garamond" w:ascii="Garamond" w:hAnsi="Garamond"/>
            <w:color w:val="000000"/>
            <w:sz w:val="22"/>
            <w:szCs w:val="22"/>
            <w:u w:val="none"/>
            <w:lang w:bidi="ar-LB"/>
          </w:rPr>
          <w:t>.</w:t>
        </w:r>
        <w:r>
          <w:rPr>
            <w:rStyle w:val="Style15"/>
            <w:rFonts w:cs="Garamond" w:ascii="Garamond" w:hAnsi="Garamond"/>
            <w:color w:val="000000"/>
            <w:sz w:val="22"/>
            <w:szCs w:val="22"/>
            <w:u w:val="none"/>
            <w:lang w:val="en-US" w:bidi="ar-LB"/>
          </w:rPr>
          <w:t>qdl</w:t>
        </w:r>
        <w:r>
          <w:rPr>
            <w:rStyle w:val="Style15"/>
            <w:rFonts w:cs="Garamond" w:ascii="Garamond" w:hAnsi="Garamond"/>
            <w:color w:val="000000"/>
            <w:sz w:val="22"/>
            <w:szCs w:val="22"/>
            <w:u w:val="none"/>
            <w:lang w:bidi="ar-LB"/>
          </w:rPr>
          <w:t>.</w:t>
        </w:r>
        <w:r>
          <w:rPr>
            <w:rStyle w:val="Style15"/>
            <w:rFonts w:cs="Garamond" w:ascii="Garamond" w:hAnsi="Garamond"/>
            <w:color w:val="000000"/>
            <w:sz w:val="22"/>
            <w:szCs w:val="22"/>
            <w:u w:val="none"/>
            <w:lang w:val="en-US" w:bidi="ar-LB"/>
          </w:rPr>
          <w:t>qa</w:t>
        </w:r>
        <w:r>
          <w:rPr>
            <w:rStyle w:val="Style15"/>
            <w:rFonts w:cs="Garamond" w:ascii="Garamond" w:hAnsi="Garamond"/>
            <w:color w:val="000000"/>
            <w:sz w:val="22"/>
            <w:szCs w:val="22"/>
            <w:u w:val="none"/>
            <w:lang w:bidi="ar-LB"/>
          </w:rPr>
          <w:t>/</w:t>
        </w:r>
        <w:r>
          <w:rPr>
            <w:rStyle w:val="Style15"/>
            <w:rFonts w:cs="Garamond" w:ascii="Garamond" w:hAnsi="Garamond"/>
            <w:color w:val="000000"/>
            <w:sz w:val="22"/>
            <w:szCs w:val="22"/>
            <w:u w:val="none"/>
            <w:lang w:val="en-US" w:bidi="ar-LB"/>
          </w:rPr>
          <w:t>en</w:t>
        </w:r>
        <w:r>
          <w:rPr>
            <w:rStyle w:val="Style15"/>
            <w:rFonts w:cs="Garamond" w:ascii="Garamond" w:hAnsi="Garamond"/>
            <w:color w:val="000000"/>
            <w:sz w:val="22"/>
            <w:szCs w:val="22"/>
            <w:u w:val="none"/>
            <w:lang w:bidi="ar-LB"/>
          </w:rPr>
          <w:t>/</w:t>
        </w:r>
        <w:r>
          <w:rPr>
            <w:rStyle w:val="Style15"/>
            <w:rFonts w:cs="Garamond" w:ascii="Garamond" w:hAnsi="Garamond"/>
            <w:color w:val="000000"/>
            <w:sz w:val="22"/>
            <w:szCs w:val="22"/>
            <w:u w:val="none"/>
            <w:lang w:val="en-US" w:bidi="ar-LB"/>
          </w:rPr>
          <w:t>archive</w:t>
        </w:r>
        <w:r>
          <w:rPr>
            <w:rStyle w:val="Style15"/>
            <w:rFonts w:cs="Garamond" w:ascii="Garamond" w:hAnsi="Garamond"/>
            <w:color w:val="000000"/>
            <w:sz w:val="22"/>
            <w:szCs w:val="22"/>
            <w:u w:val="none"/>
            <w:lang w:bidi="ar-LB"/>
          </w:rPr>
          <w:t>/81055/</w:t>
        </w:r>
        <w:r>
          <w:rPr>
            <w:rStyle w:val="Style15"/>
            <w:rFonts w:cs="Garamond" w:ascii="Garamond" w:hAnsi="Garamond"/>
            <w:color w:val="000000"/>
            <w:sz w:val="22"/>
            <w:szCs w:val="22"/>
            <w:u w:val="none"/>
            <w:lang w:val="en-US" w:bidi="ar-LB"/>
          </w:rPr>
          <w:t>vdc</w:t>
        </w:r>
        <w:r>
          <w:rPr>
            <w:rStyle w:val="Style15"/>
            <w:rFonts w:cs="Garamond" w:ascii="Garamond" w:hAnsi="Garamond"/>
            <w:color w:val="000000"/>
            <w:sz w:val="22"/>
            <w:szCs w:val="22"/>
            <w:u w:val="none"/>
            <w:lang w:bidi="ar-LB"/>
          </w:rPr>
          <w:t>_100023586788.0</w:t>
        </w:r>
        <w:r>
          <w:rPr>
            <w:rStyle w:val="Style15"/>
            <w:rFonts w:cs="Garamond" w:ascii="Garamond" w:hAnsi="Garamond"/>
            <w:color w:val="000000"/>
            <w:sz w:val="22"/>
            <w:szCs w:val="22"/>
            <w:u w:val="none"/>
            <w:lang w:val="en-US" w:bidi="ar-LB"/>
          </w:rPr>
          <w:t>x</w:t>
        </w:r>
        <w:r>
          <w:rPr>
            <w:rStyle w:val="Style15"/>
            <w:rFonts w:cs="Garamond" w:ascii="Garamond" w:hAnsi="Garamond"/>
            <w:color w:val="000000"/>
            <w:sz w:val="22"/>
            <w:szCs w:val="22"/>
            <w:u w:val="none"/>
            <w:lang w:bidi="ar-LB"/>
          </w:rPr>
          <w:t>000001</w:t>
        </w:r>
      </w:hyperlink>
      <w:r>
        <w:rPr>
          <w:rFonts w:cs="Garamond" w:ascii="Garamond" w:hAnsi="Garamond"/>
          <w:sz w:val="22"/>
          <w:szCs w:val="22"/>
          <w:lang w:bidi="ar-LB"/>
        </w:rPr>
        <w:t xml:space="preserve"> (дата обращения 11.05.2010))</w:t>
      </w:r>
    </w:p>
    <w:p>
      <w:pPr>
        <w:pStyle w:val="Normal"/>
        <w:spacing w:before="0" w:after="0"/>
        <w:ind w:end="-31" w:firstLine="720"/>
        <w:contextualSpacing/>
        <w:jc w:val="both"/>
        <w:rPr>
          <w:rFonts w:ascii="Garamond" w:hAnsi="Garamond" w:cs="Garamond"/>
          <w:sz w:val="22"/>
          <w:szCs w:val="22"/>
          <w:lang w:bidi="ar-LB"/>
        </w:rPr>
      </w:pPr>
      <w:r>
        <w:rPr>
          <w:rFonts w:cs="Garamond" w:ascii="Garamond" w:hAnsi="Garamond"/>
          <w:sz w:val="22"/>
          <w:szCs w:val="22"/>
          <w:lang w:bidi="ar-LB"/>
        </w:rPr>
      </w:r>
    </w:p>
    <w:p>
      <w:pPr>
        <w:pStyle w:val="Normal"/>
        <w:spacing w:before="0" w:after="0"/>
        <w:ind w:end="-31" w:firstLine="720"/>
        <w:contextualSpacing/>
        <w:jc w:val="both"/>
        <w:rPr/>
      </w:pPr>
      <w:r>
        <w:rPr>
          <w:rFonts w:cs="Garamond" w:ascii="Garamond" w:hAnsi="Garamond"/>
          <w:sz w:val="24"/>
          <w:szCs w:val="24"/>
          <w:lang w:bidi="ar-LB"/>
        </w:rPr>
        <w:t xml:space="preserve">Повадки у шикка не лучше, чем у выше описанной троицы: он выжидает одиноких путников в пустыне, внезапно предстает перед ними, и те теряют сознание или даже умирают от страха; также он может зарубить мечом, который носит в единственной руке. Как и </w:t>
      </w:r>
      <w:r>
        <w:rPr>
          <w:rFonts w:cs="Garamond" w:ascii="Garamond" w:hAnsi="Garamond"/>
          <w:i/>
          <w:iCs/>
          <w:sz w:val="24"/>
          <w:szCs w:val="24"/>
          <w:lang w:bidi="ar-LB"/>
        </w:rPr>
        <w:t>наснāс</w:t>
      </w:r>
      <w:r>
        <w:rPr>
          <w:rFonts w:cs="Garamond" w:ascii="Garamond" w:hAnsi="Garamond"/>
          <w:sz w:val="24"/>
          <w:szCs w:val="24"/>
          <w:lang w:bidi="ar-LB"/>
        </w:rPr>
        <w:t xml:space="preserve">, </w:t>
      </w:r>
      <w:r>
        <w:rPr>
          <w:rFonts w:cs="Garamond" w:ascii="Garamond" w:hAnsi="Garamond"/>
          <w:i/>
          <w:iCs/>
          <w:sz w:val="24"/>
          <w:szCs w:val="24"/>
          <w:lang w:bidi="ar-LB"/>
        </w:rPr>
        <w:t>ашиккā’</w:t>
      </w:r>
      <w:r>
        <w:rPr>
          <w:rFonts w:cs="Garamond" w:ascii="Garamond" w:hAnsi="Garamond"/>
          <w:sz w:val="24"/>
          <w:szCs w:val="24"/>
          <w:lang w:bidi="ar-LB"/>
        </w:rPr>
        <w:t xml:space="preserve"> (множ. число для </w:t>
      </w:r>
      <w:r>
        <w:rPr>
          <w:rFonts w:cs="Garamond" w:ascii="Garamond" w:hAnsi="Garamond"/>
          <w:i/>
          <w:iCs/>
          <w:sz w:val="24"/>
          <w:szCs w:val="24"/>
          <w:lang w:bidi="ar-LB"/>
        </w:rPr>
        <w:t>шикка</w:t>
      </w:r>
      <w:r>
        <w:rPr>
          <w:rFonts w:cs="Garamond" w:ascii="Garamond" w:hAnsi="Garamond"/>
          <w:sz w:val="24"/>
          <w:szCs w:val="24"/>
          <w:lang w:bidi="ar-LB"/>
        </w:rPr>
        <w:t>) вредят людям и поджигают их дома</w:t>
      </w:r>
      <w:r>
        <w:rPr>
          <w:rStyle w:val="Style14"/>
          <w:rStyle w:val="Style21"/>
          <w:rFonts w:cs="Garamond" w:ascii="Garamond" w:hAnsi="Garamond"/>
          <w:sz w:val="24"/>
          <w:szCs w:val="24"/>
          <w:lang w:bidi="ar-LB"/>
        </w:rPr>
        <w:footnoteReference w:id="15"/>
      </w:r>
      <w:r>
        <w:rPr>
          <w:rFonts w:cs="Garamond" w:ascii="Garamond" w:hAnsi="Garamond"/>
          <w:sz w:val="24"/>
          <w:szCs w:val="24"/>
          <w:lang w:bidi="ar-LB"/>
        </w:rPr>
        <w:t xml:space="preserve">. Однако интересно, что </w:t>
      </w:r>
      <w:r>
        <w:rPr>
          <w:rFonts w:cs="Garamond" w:ascii="Garamond" w:hAnsi="Garamond"/>
          <w:i/>
          <w:iCs/>
          <w:sz w:val="24"/>
          <w:szCs w:val="24"/>
          <w:lang w:bidi="ar-LB"/>
        </w:rPr>
        <w:t>шикк</w:t>
      </w:r>
      <w:r>
        <w:rPr>
          <w:rFonts w:cs="Garamond" w:ascii="Garamond" w:hAnsi="Garamond"/>
          <w:sz w:val="24"/>
          <w:szCs w:val="24"/>
          <w:lang w:bidi="ar-LB"/>
        </w:rPr>
        <w:t xml:space="preserve"> может предсказывать будущее, не перевирая его — так, лахмидский царь Ибн Наср призвал к себе, в числе прочих прорицателей, </w:t>
      </w:r>
      <w:r>
        <w:rPr>
          <w:rFonts w:cs="Garamond" w:ascii="Garamond" w:hAnsi="Garamond"/>
          <w:i/>
          <w:iCs/>
          <w:sz w:val="24"/>
          <w:szCs w:val="24"/>
          <w:lang w:bidi="ar-LB"/>
        </w:rPr>
        <w:t>шикка</w:t>
      </w:r>
      <w:r>
        <w:rPr>
          <w:rFonts w:cs="Garamond" w:ascii="Garamond" w:hAnsi="Garamond"/>
          <w:sz w:val="24"/>
          <w:szCs w:val="24"/>
          <w:lang w:bidi="ar-LB"/>
        </w:rPr>
        <w:t xml:space="preserve"> и </w:t>
      </w:r>
      <w:r>
        <w:rPr>
          <w:rFonts w:cs="Garamond" w:ascii="Garamond" w:hAnsi="Garamond"/>
          <w:i/>
          <w:iCs/>
          <w:sz w:val="24"/>
          <w:szCs w:val="24"/>
          <w:lang w:bidi="ar-LB"/>
        </w:rPr>
        <w:t>сут</w:t>
      </w:r>
      <w:r>
        <w:rPr>
          <w:i/>
          <w:iCs/>
          <w:lang w:bidi="ar-LB"/>
        </w:rPr>
        <w:t>ӣ</w:t>
      </w:r>
      <w:r>
        <w:rPr>
          <w:rFonts w:cs="Garamond" w:ascii="Garamond" w:hAnsi="Garamond"/>
          <w:i/>
          <w:iCs/>
          <w:sz w:val="24"/>
          <w:szCs w:val="24"/>
          <w:lang w:bidi="ar-LB"/>
        </w:rPr>
        <w:t>ха</w:t>
      </w:r>
      <w:r>
        <w:rPr>
          <w:rFonts w:cs="Garamond" w:ascii="Garamond" w:hAnsi="Garamond"/>
          <w:sz w:val="24"/>
          <w:szCs w:val="24"/>
          <w:lang w:bidi="ar-LB"/>
        </w:rPr>
        <w:t xml:space="preserve">, чтобы те открыли ему грядущее, и они напророчили, что вскоре проявятся великие знамения (землетрясения, морозы), а затем появится человек, который поведет на север племена арабов-‘аднанитов (очень условно — североаравийские племена) и станет пророком. Знамения сбылись, а затем родился пророк Мухаммад, так что </w:t>
      </w:r>
      <w:r>
        <w:rPr>
          <w:rFonts w:cs="Garamond" w:ascii="Garamond" w:hAnsi="Garamond"/>
          <w:i/>
          <w:iCs/>
          <w:sz w:val="24"/>
          <w:szCs w:val="24"/>
          <w:lang w:bidi="ar-LB"/>
        </w:rPr>
        <w:t>шикк</w:t>
      </w:r>
      <w:r>
        <w:rPr>
          <w:rFonts w:cs="Garamond" w:ascii="Garamond" w:hAnsi="Garamond"/>
          <w:sz w:val="24"/>
          <w:szCs w:val="24"/>
          <w:lang w:bidi="ar-LB"/>
        </w:rPr>
        <w:t xml:space="preserve"> и </w:t>
      </w:r>
      <w:r>
        <w:rPr>
          <w:rFonts w:cs="Garamond" w:ascii="Garamond" w:hAnsi="Garamond"/>
          <w:i/>
          <w:iCs/>
          <w:sz w:val="24"/>
          <w:szCs w:val="24"/>
          <w:lang w:bidi="ar-LB"/>
        </w:rPr>
        <w:t>сут</w:t>
      </w:r>
      <w:r>
        <w:rPr>
          <w:i/>
          <w:iCs/>
          <w:lang w:bidi="ar-LB"/>
        </w:rPr>
        <w:t>ӣ</w:t>
      </w:r>
      <w:r>
        <w:rPr>
          <w:rFonts w:cs="Garamond" w:ascii="Garamond" w:hAnsi="Garamond"/>
          <w:i/>
          <w:iCs/>
          <w:sz w:val="24"/>
          <w:szCs w:val="24"/>
          <w:lang w:bidi="ar-LB"/>
        </w:rPr>
        <w:t>х</w:t>
      </w:r>
      <w:r>
        <w:rPr>
          <w:rFonts w:cs="Garamond" w:ascii="Garamond" w:hAnsi="Garamond"/>
          <w:sz w:val="24"/>
          <w:szCs w:val="24"/>
          <w:lang w:bidi="ar-LB"/>
        </w:rPr>
        <w:t xml:space="preserve"> не наврали</w:t>
      </w:r>
      <w:r>
        <w:rPr>
          <w:rStyle w:val="Style14"/>
          <w:rStyle w:val="Style21"/>
          <w:rFonts w:cs="Garamond" w:ascii="Garamond" w:hAnsi="Garamond"/>
          <w:sz w:val="24"/>
          <w:szCs w:val="24"/>
          <w:lang w:bidi="ar-LB"/>
        </w:rPr>
        <w:footnoteReference w:id="16"/>
      </w:r>
      <w:r>
        <w:rPr>
          <w:rFonts w:cs="Garamond" w:ascii="Garamond" w:hAnsi="Garamond"/>
          <w:sz w:val="24"/>
          <w:szCs w:val="24"/>
          <w:lang w:bidi="ar-LB"/>
        </w:rPr>
        <w:t>.</w:t>
      </w:r>
    </w:p>
    <w:p>
      <w:pPr>
        <w:pStyle w:val="Normal"/>
        <w:spacing w:before="0" w:after="0"/>
        <w:ind w:end="-31" w:firstLine="720"/>
        <w:contextualSpacing/>
        <w:jc w:val="both"/>
        <w:rPr/>
      </w:pPr>
      <w:r>
        <w:rPr>
          <w:rFonts w:cs="Garamond" w:ascii="Garamond" w:hAnsi="Garamond"/>
          <w:sz w:val="24"/>
          <w:szCs w:val="24"/>
          <w:lang w:bidi="ar-LB"/>
        </w:rPr>
        <w:t xml:space="preserve">Ввиду ряда причин относить </w:t>
      </w:r>
      <w:r>
        <w:rPr>
          <w:rFonts w:cs="Garamond" w:ascii="Garamond" w:hAnsi="Garamond"/>
          <w:i/>
          <w:iCs/>
          <w:sz w:val="24"/>
          <w:szCs w:val="24"/>
          <w:lang w:bidi="ar-LB"/>
        </w:rPr>
        <w:t>сут</w:t>
      </w:r>
      <w:r>
        <w:rPr>
          <w:i/>
          <w:iCs/>
          <w:lang w:bidi="ar-LB"/>
        </w:rPr>
        <w:t>ӣ</w:t>
      </w:r>
      <w:r>
        <w:rPr>
          <w:rFonts w:cs="Garamond" w:ascii="Garamond" w:hAnsi="Garamond"/>
          <w:i/>
          <w:iCs/>
          <w:sz w:val="24"/>
          <w:szCs w:val="24"/>
          <w:lang w:bidi="ar-LB"/>
        </w:rPr>
        <w:t>хов</w:t>
      </w:r>
      <w:r>
        <w:rPr>
          <w:rFonts w:cs="Garamond" w:ascii="Garamond" w:hAnsi="Garamond"/>
          <w:sz w:val="24"/>
          <w:szCs w:val="24"/>
          <w:lang w:bidi="ar-LB"/>
        </w:rPr>
        <w:t xml:space="preserve"> и </w:t>
      </w:r>
      <w:r>
        <w:rPr>
          <w:rFonts w:cs="Garamond" w:ascii="Garamond" w:hAnsi="Garamond"/>
          <w:i/>
          <w:iCs/>
          <w:sz w:val="24"/>
          <w:szCs w:val="24"/>
          <w:lang w:bidi="ar-LB"/>
        </w:rPr>
        <w:t>наснāс</w:t>
      </w:r>
      <w:r>
        <w:rPr>
          <w:rFonts w:cs="Garamond" w:ascii="Garamond" w:hAnsi="Garamond"/>
          <w:sz w:val="24"/>
          <w:szCs w:val="24"/>
          <w:lang w:bidi="ar-LB"/>
        </w:rPr>
        <w:t xml:space="preserve"> к </w:t>
      </w:r>
      <w:r>
        <w:rPr>
          <w:rFonts w:cs="Garamond" w:ascii="Garamond" w:hAnsi="Garamond"/>
          <w:i/>
          <w:iCs/>
          <w:sz w:val="24"/>
          <w:szCs w:val="24"/>
          <w:lang w:bidi="ar-LB"/>
        </w:rPr>
        <w:t xml:space="preserve">муташайтина </w:t>
      </w:r>
      <w:r>
        <w:rPr>
          <w:rFonts w:cs="Garamond" w:ascii="Garamond" w:hAnsi="Garamond"/>
          <w:sz w:val="24"/>
          <w:szCs w:val="24"/>
          <w:lang w:bidi="ar-LB"/>
        </w:rPr>
        <w:t xml:space="preserve">проблематично и стоит ограничиться лишь кратким пояснением относительно их природы. </w:t>
      </w:r>
      <w:r>
        <w:rPr>
          <w:rFonts w:cs="Garamond" w:ascii="Garamond" w:hAnsi="Garamond"/>
          <w:i/>
          <w:iCs/>
          <w:sz w:val="24"/>
          <w:szCs w:val="24"/>
          <w:lang w:bidi="ar-LB"/>
        </w:rPr>
        <w:t>Сут</w:t>
      </w:r>
      <w:r>
        <w:rPr>
          <w:i/>
          <w:iCs/>
          <w:lang w:bidi="ar-LB"/>
        </w:rPr>
        <w:t>ӣ</w:t>
      </w:r>
      <w:r>
        <w:rPr>
          <w:rFonts w:cs="Garamond" w:ascii="Garamond" w:hAnsi="Garamond"/>
          <w:i/>
          <w:iCs/>
          <w:sz w:val="24"/>
          <w:szCs w:val="24"/>
          <w:lang w:bidi="ar-LB"/>
        </w:rPr>
        <w:t>х </w:t>
      </w:r>
      <w:r>
        <w:rPr>
          <w:rFonts w:cs="Garamond" w:ascii="Garamond" w:hAnsi="Garamond"/>
          <w:sz w:val="24"/>
          <w:szCs w:val="24"/>
          <w:lang w:bidi="ar-LB"/>
        </w:rPr>
        <w:t>— круглое плоское создание, не имеющее головы, шеи, костей и конечностей; его лицо расположено на груди, и он может сворачиваться подобно циновке</w:t>
      </w:r>
      <w:r>
        <w:rPr>
          <w:rStyle w:val="Style14"/>
          <w:rStyle w:val="Style21"/>
          <w:rFonts w:cs="Garamond" w:ascii="Garamond" w:hAnsi="Garamond"/>
          <w:sz w:val="24"/>
          <w:szCs w:val="24"/>
          <w:lang w:bidi="ar-LB"/>
        </w:rPr>
        <w:footnoteReference w:id="17"/>
      </w:r>
      <w:r>
        <w:rPr>
          <w:rFonts w:cs="Garamond" w:ascii="Garamond" w:hAnsi="Garamond"/>
          <w:sz w:val="24"/>
          <w:szCs w:val="24"/>
          <w:lang w:bidi="ar-LB"/>
        </w:rPr>
        <w:t xml:space="preserve">. </w:t>
      </w:r>
      <w:r>
        <w:rPr>
          <w:rFonts w:cs="Garamond" w:ascii="Garamond" w:hAnsi="Garamond"/>
          <w:i/>
          <w:iCs/>
          <w:sz w:val="24"/>
          <w:szCs w:val="24"/>
          <w:lang w:bidi="ar-LB"/>
        </w:rPr>
        <w:t>Наснāс</w:t>
      </w:r>
      <w:r>
        <w:rPr>
          <w:rFonts w:cs="Garamond" w:ascii="Garamond" w:hAnsi="Garamond"/>
          <w:sz w:val="24"/>
          <w:szCs w:val="24"/>
          <w:lang w:bidi="ar-LB"/>
        </w:rPr>
        <w:t xml:space="preserve"> похожи на </w:t>
      </w:r>
      <w:r>
        <w:rPr>
          <w:rFonts w:cs="Garamond" w:ascii="Garamond" w:hAnsi="Garamond"/>
          <w:i/>
          <w:iCs/>
          <w:sz w:val="24"/>
          <w:szCs w:val="24"/>
          <w:lang w:bidi="ar-LB"/>
        </w:rPr>
        <w:t xml:space="preserve">ашиккā’ </w:t>
      </w:r>
      <w:r>
        <w:rPr>
          <w:rFonts w:cs="Garamond" w:ascii="Garamond" w:hAnsi="Garamond"/>
          <w:sz w:val="24"/>
          <w:szCs w:val="24"/>
          <w:lang w:bidi="ar-LB"/>
        </w:rPr>
        <w:t>и обликом (также половинка от всего), и повадками (агрессивны), однако их социальная жизнь весьма развита, их следует отнести к животным или очень эволюционировавшим родичам людей.</w:t>
      </w:r>
    </w:p>
    <w:p>
      <w:pPr>
        <w:pStyle w:val="Normal"/>
        <w:spacing w:before="0" w:after="0"/>
        <w:ind w:end="-31" w:firstLine="720"/>
        <w:contextualSpacing/>
        <w:jc w:val="both"/>
        <w:rPr>
          <w:rFonts w:ascii="Garamond" w:hAnsi="Garamond" w:cs="Garamond"/>
          <w:sz w:val="24"/>
          <w:szCs w:val="24"/>
          <w:lang w:bidi="ar-LB"/>
        </w:rPr>
      </w:pPr>
      <w:r>
        <w:rPr>
          <w:rFonts w:cs="Garamond" w:ascii="Garamond" w:hAnsi="Garamond"/>
          <w:sz w:val="24"/>
          <w:szCs w:val="24"/>
          <w:lang w:bidi="ar-LB"/>
        </w:rPr>
        <w:t xml:space="preserve">Вернемся к </w:t>
      </w:r>
      <w:r>
        <w:rPr>
          <w:rFonts w:cs="Garamond" w:ascii="Garamond" w:hAnsi="Garamond"/>
          <w:i/>
          <w:iCs/>
          <w:sz w:val="24"/>
          <w:szCs w:val="24"/>
          <w:lang w:bidi="ar-LB"/>
        </w:rPr>
        <w:t>шикку</w:t>
      </w:r>
      <w:r>
        <w:rPr>
          <w:rFonts w:cs="Garamond" w:ascii="Garamond" w:hAnsi="Garamond"/>
          <w:sz w:val="24"/>
          <w:szCs w:val="24"/>
          <w:lang w:bidi="ar-LB"/>
        </w:rPr>
        <w:t xml:space="preserve">. Казалось бы, </w:t>
      </w:r>
      <w:r>
        <w:rPr>
          <w:rFonts w:cs="Garamond" w:ascii="Garamond" w:hAnsi="Garamond"/>
          <w:i/>
          <w:iCs/>
          <w:sz w:val="24"/>
          <w:szCs w:val="24"/>
          <w:lang w:bidi="ar-LB"/>
        </w:rPr>
        <w:t>шикк</w:t>
      </w:r>
      <w:r>
        <w:rPr>
          <w:rFonts w:cs="Garamond" w:ascii="Garamond" w:hAnsi="Garamond"/>
          <w:sz w:val="24"/>
          <w:szCs w:val="24"/>
          <w:lang w:bidi="ar-LB"/>
        </w:rPr>
        <w:t xml:space="preserve"> похож на </w:t>
      </w:r>
      <w:r>
        <w:rPr>
          <w:rFonts w:cs="Garamond" w:ascii="Garamond" w:hAnsi="Garamond"/>
          <w:i/>
          <w:iCs/>
          <w:sz w:val="24"/>
          <w:szCs w:val="24"/>
          <w:lang w:bidi="ar-LB"/>
        </w:rPr>
        <w:t>кутруба</w:t>
      </w:r>
      <w:r>
        <w:rPr>
          <w:rFonts w:cs="Garamond" w:ascii="Garamond" w:hAnsi="Garamond"/>
          <w:sz w:val="24"/>
          <w:szCs w:val="24"/>
          <w:lang w:bidi="ar-LB"/>
        </w:rPr>
        <w:t xml:space="preserve"> или </w:t>
      </w:r>
      <w:r>
        <w:rPr>
          <w:rFonts w:cs="Garamond" w:ascii="Garamond" w:hAnsi="Garamond"/>
          <w:i/>
          <w:iCs/>
          <w:sz w:val="24"/>
          <w:szCs w:val="24"/>
          <w:lang w:bidi="ar-LB"/>
        </w:rPr>
        <w:t>г</w:t>
      </w:r>
      <w:r>
        <w:rPr>
          <w:i/>
          <w:iCs/>
          <w:lang w:bidi="ar-LB"/>
        </w:rPr>
        <w:t>ӯ</w:t>
      </w:r>
      <w:r>
        <w:rPr>
          <w:rFonts w:cs="Garamond" w:ascii="Garamond" w:hAnsi="Garamond"/>
          <w:i/>
          <w:iCs/>
          <w:sz w:val="24"/>
          <w:szCs w:val="24"/>
          <w:lang w:bidi="ar-LB"/>
        </w:rPr>
        <w:t>ля</w:t>
      </w:r>
      <w:r>
        <w:rPr>
          <w:rFonts w:cs="Garamond" w:ascii="Garamond" w:hAnsi="Garamond"/>
          <w:sz w:val="24"/>
          <w:szCs w:val="24"/>
          <w:lang w:bidi="ar-LB"/>
        </w:rPr>
        <w:t xml:space="preserve">, но в то же время, при его внешности и сугубо злом характере, он обладает еще более ярко выраженными чертами джиннов — разумен (и даже сочиняет стихи — подобные тому, что приведен в переводе аль-Казвини), верно предсказывает будущее, возможно, обладает невидимой половиной тела. Но все же даже такой набор джинновых повадок не позволяет не признать в нем </w:t>
      </w:r>
      <w:r>
        <w:rPr>
          <w:rFonts w:cs="Garamond" w:ascii="Garamond" w:hAnsi="Garamond"/>
          <w:i/>
          <w:iCs/>
          <w:sz w:val="24"/>
          <w:szCs w:val="24"/>
          <w:lang w:bidi="ar-LB"/>
        </w:rPr>
        <w:t>муташайтина</w:t>
      </w:r>
      <w:r>
        <w:rPr>
          <w:rFonts w:cs="Garamond" w:ascii="Garamond" w:hAnsi="Garamond"/>
          <w:sz w:val="24"/>
          <w:szCs w:val="24"/>
          <w:lang w:bidi="ar-LB"/>
        </w:rPr>
        <w:t>.</w:t>
      </w:r>
    </w:p>
    <w:p>
      <w:pPr>
        <w:pStyle w:val="Normal"/>
        <w:spacing w:before="0" w:after="0"/>
        <w:ind w:end="-31" w:hanging="0"/>
        <w:contextualSpacing/>
        <w:jc w:val="both"/>
        <w:rPr>
          <w:rFonts w:ascii="Garamond" w:hAnsi="Garamond" w:cs="Garamond"/>
          <w:sz w:val="24"/>
          <w:szCs w:val="24"/>
          <w:lang w:bidi="ar-LB"/>
        </w:rPr>
      </w:pPr>
      <w:r>
        <w:rPr>
          <w:rFonts w:cs="Garamond" w:ascii="Garamond" w:hAnsi="Garamond"/>
          <w:sz w:val="24"/>
          <w:szCs w:val="24"/>
          <w:lang w:bidi="ar-LB"/>
        </w:rPr>
      </w:r>
    </w:p>
    <w:p>
      <w:pPr>
        <w:pStyle w:val="Normal"/>
        <w:spacing w:before="0" w:after="0"/>
        <w:ind w:start="5672" w:end="-31" w:hanging="0"/>
        <w:contextualSpacing/>
        <w:jc w:val="both"/>
        <w:rPr/>
      </w:pPr>
      <w:r>
        <w:rPr>
          <w:rFonts w:eastAsia="Garamond" w:cs="Garamond" w:ascii="Garamond" w:hAnsi="Garamond"/>
          <w:b/>
          <w:bCs/>
          <w:smallCaps/>
          <w:sz w:val="24"/>
          <w:szCs w:val="24"/>
          <w:lang w:bidi="ar-LB"/>
        </w:rPr>
        <w:t xml:space="preserve">               </w:t>
      </w:r>
      <w:r>
        <w:rPr>
          <w:rFonts w:cs="Garamond" w:ascii="Garamond" w:hAnsi="Garamond"/>
          <w:b/>
          <w:bCs/>
          <w:smallCaps/>
          <w:sz w:val="24"/>
          <w:szCs w:val="24"/>
          <w:lang w:bidi="ar-LB"/>
        </w:rPr>
        <w:t>Прочие существа</w:t>
      </w:r>
      <w:r>
        <mc:AlternateContent>
          <mc:Choice Requires="wps">
            <w:drawing>
              <wp:anchor behindDoc="0" distT="0" distB="0" distL="0" distR="114300" simplePos="0" locked="0" layoutInCell="1" allowOverlap="1" relativeHeight="7">
                <wp:simplePos x="0" y="0"/>
                <wp:positionH relativeFrom="margin">
                  <wp:posOffset>-68580</wp:posOffset>
                </wp:positionH>
                <wp:positionV relativeFrom="paragraph">
                  <wp:posOffset>10795</wp:posOffset>
                </wp:positionV>
                <wp:extent cx="3383280" cy="4457700"/>
                <wp:effectExtent l="0" t="0" r="0" b="0"/>
                <wp:wrapSquare wrapText="bothSides"/>
                <wp:docPr id="9" name="Врезка3"/>
                <a:graphic xmlns:a="http://schemas.openxmlformats.org/drawingml/2006/main">
                  <a:graphicData uri="http://schemas.microsoft.com/office/word/2010/wordprocessingShape">
                    <wps:wsp>
                      <wps:cNvSpPr txBox="1"/>
                      <wps:spPr>
                        <a:xfrm>
                          <a:off x="0" y="0"/>
                          <a:ext cx="3383280" cy="4457700"/>
                        </a:xfrm>
                        <a:prstGeom prst="rect"/>
                        <a:solidFill>
                          <a:srgbClr val="FFFFFF">
                            <a:alpha val="0"/>
                          </a:srgbClr>
                        </a:solidFill>
                      </wps:spPr>
                      <wps:txbx>
                        <w:txbxContent>
                          <w:tbl>
                            <w:tblPr>
                              <w:tblW w:w="5328" w:type="dxa"/>
                              <w:jc w:val="start"/>
                              <w:tblInd w:w="0" w:type="dxa"/>
                              <w:tblBorders/>
                              <w:tblCellMar>
                                <w:top w:w="0" w:type="dxa"/>
                                <w:start w:w="108" w:type="dxa"/>
                                <w:bottom w:w="0" w:type="dxa"/>
                                <w:end w:w="108" w:type="dxa"/>
                              </w:tblCellMar>
                            </w:tblPr>
                            <w:tblGrid>
                              <w:gridCol w:w="5328"/>
                            </w:tblGrid>
                            <w:tr>
                              <w:trPr/>
                              <w:tc>
                                <w:tcPr>
                                  <w:tcW w:w="5328" w:type="dxa"/>
                                  <w:tcBorders/>
                                  <w:shd w:fill="auto" w:val="clear"/>
                                </w:tcPr>
                                <w:p>
                                  <w:pPr>
                                    <w:pStyle w:val="Normal"/>
                                    <w:spacing w:before="0" w:after="0"/>
                                    <w:ind w:end="-31" w:hanging="0"/>
                                    <w:contextualSpacing/>
                                    <w:rPr>
                                      <w:rFonts w:ascii="Garamond" w:hAnsi="Garamond" w:cs="Garamond"/>
                                      <w:sz w:val="24"/>
                                      <w:szCs w:val="24"/>
                                      <w:lang w:bidi="ar-LB"/>
                                    </w:rPr>
                                  </w:pPr>
                                  <w:r>
                                    <w:rPr>
                                      <w:rFonts w:cs="Garamond" w:ascii="Garamond" w:hAnsi="Garamond"/>
                                      <w:sz w:val="24"/>
                                      <w:szCs w:val="24"/>
                                      <w:lang w:bidi="ar-LB"/>
                                    </w:rPr>
                                    <w:drawing>
                                      <wp:inline distT="0" distB="0" distL="0" distR="0">
                                        <wp:extent cx="3253740" cy="3260725"/>
                                        <wp:effectExtent l="0" t="0" r="0" b="0"/>
                                        <wp:docPr id="10" name="Изображение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Изображение4" descr="" title=""/>
                                                <pic:cNvPicPr>
                                                  <a:picLocks noChangeAspect="1" noChangeArrowheads="1"/>
                                                </pic:cNvPicPr>
                                              </pic:nvPicPr>
                                              <pic:blipFill>
                                                <a:blip r:embed="rId11"/>
                                                <a:srcRect l="-10" t="-10" r="-10" b="-10"/>
                                                <a:stretch>
                                                  <a:fillRect/>
                                                </a:stretch>
                                              </pic:blipFill>
                                              <pic:spPr bwMode="auto">
                                                <a:xfrm>
                                                  <a:off x="0" y="0"/>
                                                  <a:ext cx="3253740" cy="3260725"/>
                                                </a:xfrm>
                                                <a:prstGeom prst="rect">
                                                  <a:avLst/>
                                                </a:prstGeom>
                                              </pic:spPr>
                                            </pic:pic>
                                          </a:graphicData>
                                        </a:graphic>
                                      </wp:inline>
                                    </w:drawing>
                                  </w:r>
                                </w:p>
                                <w:p>
                                  <w:pPr>
                                    <w:pStyle w:val="Normal"/>
                                    <w:spacing w:before="0" w:after="0"/>
                                    <w:ind w:end="-31" w:hanging="0"/>
                                    <w:contextualSpacing/>
                                    <w:jc w:val="center"/>
                                    <w:rPr>
                                      <w:rFonts w:ascii="Garamond" w:hAnsi="Garamond" w:cs="Garamond"/>
                                      <w:sz w:val="24"/>
                                      <w:szCs w:val="24"/>
                                      <w:lang w:bidi="ar-LB"/>
                                    </w:rPr>
                                  </w:pPr>
                                  <w:r>
                                    <w:rPr>
                                      <w:rFonts w:cs="Garamond" w:ascii="Garamond" w:hAnsi="Garamond"/>
                                      <w:i/>
                                      <w:sz w:val="22"/>
                                      <w:szCs w:val="22"/>
                                      <w:lang w:bidi="ar-LB"/>
                                    </w:rPr>
                                    <w:t>Илл. 4</w:t>
                                  </w:r>
                                  <w:r>
                                    <w:rPr>
                                      <w:rFonts w:cs="Garamond" w:ascii="Garamond" w:hAnsi="Garamond"/>
                                      <w:sz w:val="22"/>
                                      <w:szCs w:val="22"/>
                                      <w:lang w:bidi="ar-LB"/>
                                    </w:rPr>
                                    <w:t>.</w:t>
                                  </w:r>
                                  <w:r>
                                    <w:rPr>
                                      <w:rFonts w:cs="Garamond" w:ascii="Garamond" w:hAnsi="Garamond"/>
                                      <w:i/>
                                      <w:iCs/>
                                      <w:sz w:val="22"/>
                                      <w:szCs w:val="22"/>
                                      <w:lang w:bidi="ar-LB"/>
                                    </w:rPr>
                                    <w:t xml:space="preserve"> Дильхāс </w:t>
                                  </w:r>
                                  <w:r>
                                    <w:rPr>
                                      <w:rFonts w:cs="Garamond" w:ascii="Garamond" w:hAnsi="Garamond"/>
                                      <w:sz w:val="22"/>
                                      <w:szCs w:val="22"/>
                                      <w:lang w:bidi="ar-LB"/>
                                    </w:rPr>
                                    <w:t>«</w:t>
                                  </w:r>
                                  <w:r>
                                    <w:rPr>
                                      <w:rFonts w:cs="Garamond" w:ascii="Garamond" w:hAnsi="Garamond"/>
                                      <w:sz w:val="22"/>
                                      <w:szCs w:val="22"/>
                                    </w:rPr>
                                    <w:t xml:space="preserve">имеет человечий облик, ездит верхом на страусе и ест мясо людей» </w:t>
                                  </w:r>
                                  <w:r>
                                    <w:rPr>
                                      <w:rFonts w:cs="Garamond" w:ascii="Garamond" w:hAnsi="Garamond"/>
                                      <w:sz w:val="22"/>
                                      <w:szCs w:val="22"/>
                                      <w:lang w:bidi="ar-LB"/>
                                    </w:rPr>
                                    <w:t xml:space="preserve">(по: </w:t>
                                  </w:r>
                                  <w:r>
                                    <w:rPr>
                                      <w:rFonts w:cs="Garamond" w:ascii="Garamond" w:hAnsi="Garamond"/>
                                      <w:sz w:val="22"/>
                                      <w:szCs w:val="22"/>
                                      <w:lang w:val="en-US" w:bidi="ar-LB"/>
                                    </w:rPr>
                                    <w:t>Al</w:t>
                                  </w:r>
                                  <w:r>
                                    <w:rPr>
                                      <w:rFonts w:cs="Garamond" w:ascii="Garamond" w:hAnsi="Garamond"/>
                                      <w:sz w:val="22"/>
                                      <w:szCs w:val="22"/>
                                      <w:lang w:bidi="ar-LB"/>
                                    </w:rPr>
                                    <w:t>-</w:t>
                                  </w:r>
                                  <w:r>
                                    <w:rPr>
                                      <w:rFonts w:cs="Garamond" w:ascii="Garamond" w:hAnsi="Garamond"/>
                                      <w:sz w:val="22"/>
                                      <w:szCs w:val="22"/>
                                      <w:lang w:val="en-US" w:bidi="ar-LB"/>
                                    </w:rPr>
                                    <w:t>Qazwini</w:t>
                                  </w:r>
                                  <w:r>
                                    <w:rPr>
                                      <w:rFonts w:cs="Garamond" w:ascii="Garamond" w:hAnsi="Garamond"/>
                                      <w:sz w:val="22"/>
                                      <w:szCs w:val="22"/>
                                      <w:lang w:bidi="ar-LB"/>
                                    </w:rPr>
                                    <w:t xml:space="preserve"> </w:t>
                                  </w:r>
                                  <w:r>
                                    <w:rPr>
                                      <w:rFonts w:cs="Garamond" w:ascii="Garamond" w:hAnsi="Garamond"/>
                                      <w:sz w:val="22"/>
                                      <w:szCs w:val="22"/>
                                      <w:lang w:val="en-US" w:bidi="ar-LB"/>
                                    </w:rPr>
                                    <w:t>Z</w:t>
                                  </w:r>
                                  <w:r>
                                    <w:rPr>
                                      <w:rFonts w:cs="Garamond" w:ascii="Garamond" w:hAnsi="Garamond"/>
                                      <w:sz w:val="22"/>
                                      <w:szCs w:val="22"/>
                                      <w:lang w:bidi="ar-LB"/>
                                    </w:rPr>
                                    <w:t xml:space="preserve">. </w:t>
                                  </w:r>
                                  <w:r>
                                    <w:rPr>
                                      <w:rFonts w:cs="Garamond" w:ascii="Garamond" w:hAnsi="Garamond"/>
                                      <w:i/>
                                      <w:iCs/>
                                      <w:sz w:val="22"/>
                                      <w:szCs w:val="22"/>
                                      <w:lang w:bidi="ar-LB"/>
                                    </w:rPr>
                                    <w:t>‘</w:t>
                                  </w:r>
                                  <w:r>
                                    <w:rPr>
                                      <w:rFonts w:cs="Garamond" w:ascii="Garamond" w:hAnsi="Garamond"/>
                                      <w:i/>
                                      <w:iCs/>
                                      <w:sz w:val="22"/>
                                      <w:szCs w:val="22"/>
                                      <w:lang w:val="en-US" w:bidi="ar-LB"/>
                                    </w:rPr>
                                    <w:t>Aj</w:t>
                                  </w:r>
                                  <w:r>
                                    <w:rPr>
                                      <w:rFonts w:cs="Garamond" w:ascii="Garamond" w:hAnsi="Garamond"/>
                                      <w:i/>
                                      <w:iCs/>
                                      <w:sz w:val="22"/>
                                      <w:szCs w:val="22"/>
                                      <w:lang w:bidi="ar-LB"/>
                                    </w:rPr>
                                    <w:t>ā’</w:t>
                                  </w:r>
                                  <w:r>
                                    <w:rPr>
                                      <w:rFonts w:cs="Garamond" w:ascii="Garamond" w:hAnsi="Garamond"/>
                                      <w:i/>
                                      <w:iCs/>
                                      <w:sz w:val="22"/>
                                      <w:szCs w:val="22"/>
                                      <w:lang w:val="en-US" w:bidi="ar-LB"/>
                                    </w:rPr>
                                    <w:t>ib</w:t>
                                  </w:r>
                                  <w:r>
                                    <w:rPr>
                                      <w:rFonts w:cs="Garamond" w:ascii="Garamond" w:hAnsi="Garamond"/>
                                      <w:i/>
                                      <w:iCs/>
                                      <w:sz w:val="22"/>
                                      <w:szCs w:val="22"/>
                                      <w:lang w:bidi="ar-LB"/>
                                    </w:rPr>
                                    <w:t xml:space="preserve"> </w:t>
                                  </w:r>
                                  <w:r>
                                    <w:rPr>
                                      <w:rFonts w:cs="Garamond" w:ascii="Garamond" w:hAnsi="Garamond"/>
                                      <w:i/>
                                      <w:iCs/>
                                      <w:sz w:val="22"/>
                                      <w:szCs w:val="22"/>
                                      <w:lang w:val="en-US" w:bidi="ar-LB"/>
                                    </w:rPr>
                                    <w:t>al</w:t>
                                  </w:r>
                                  <w:r>
                                    <w:rPr>
                                      <w:rFonts w:cs="Garamond" w:ascii="Garamond" w:hAnsi="Garamond"/>
                                      <w:i/>
                                      <w:iCs/>
                                      <w:sz w:val="22"/>
                                      <w:szCs w:val="22"/>
                                      <w:lang w:bidi="ar-LB"/>
                                    </w:rPr>
                                    <w:t>-</w:t>
                                  </w:r>
                                  <w:r>
                                    <w:rPr>
                                      <w:rFonts w:cs="Garamond" w:ascii="Garamond" w:hAnsi="Garamond"/>
                                      <w:i/>
                                      <w:iCs/>
                                      <w:sz w:val="22"/>
                                      <w:szCs w:val="22"/>
                                      <w:lang w:val="en-US" w:bidi="ar-LB"/>
                                    </w:rPr>
                                    <w:t>makhl</w:t>
                                  </w:r>
                                  <w:r>
                                    <w:rPr>
                                      <w:rFonts w:ascii="Garamond" w:hAnsi="Garamond"/>
                                      <w:i/>
                                      <w:iCs/>
                                      <w:sz w:val="18"/>
                                      <w:szCs w:val="18"/>
                                      <w:lang w:bidi="ar-LB"/>
                                    </w:rPr>
                                    <w:t>ӣ</w:t>
                                  </w:r>
                                  <w:r>
                                    <w:rPr>
                                      <w:rFonts w:cs="Garamond" w:ascii="Garamond" w:hAnsi="Garamond"/>
                                      <w:i/>
                                      <w:iCs/>
                                      <w:sz w:val="22"/>
                                      <w:szCs w:val="22"/>
                                      <w:lang w:val="en-US" w:bidi="ar-LB"/>
                                    </w:rPr>
                                    <w:t>q</w:t>
                                  </w:r>
                                  <w:r>
                                    <w:rPr>
                                      <w:rFonts w:cs="Garamond" w:ascii="Garamond" w:hAnsi="Garamond"/>
                                      <w:i/>
                                      <w:iCs/>
                                      <w:sz w:val="22"/>
                                      <w:szCs w:val="22"/>
                                      <w:lang w:bidi="ar-LB"/>
                                    </w:rPr>
                                    <w:t>ā</w:t>
                                  </w:r>
                                  <w:r>
                                    <w:rPr>
                                      <w:rFonts w:cs="Garamond" w:ascii="Garamond" w:hAnsi="Garamond"/>
                                      <w:i/>
                                      <w:iCs/>
                                      <w:sz w:val="22"/>
                                      <w:szCs w:val="22"/>
                                      <w:lang w:val="en-US" w:bidi="ar-LB"/>
                                    </w:rPr>
                                    <w:t>t</w:t>
                                  </w:r>
                                  <w:r>
                                    <w:rPr>
                                      <w:rFonts w:cs="Garamond" w:ascii="Garamond" w:hAnsi="Garamond"/>
                                      <w:i/>
                                      <w:iCs/>
                                      <w:sz w:val="22"/>
                                      <w:szCs w:val="22"/>
                                      <w:lang w:bidi="ar-LB"/>
                                    </w:rPr>
                                    <w:t xml:space="preserve"> </w:t>
                                  </w:r>
                                  <w:r>
                                    <w:rPr>
                                      <w:rFonts w:cs="Garamond" w:ascii="Garamond" w:hAnsi="Garamond"/>
                                      <w:i/>
                                      <w:iCs/>
                                      <w:sz w:val="22"/>
                                      <w:szCs w:val="22"/>
                                      <w:lang w:val="en-US" w:bidi="ar-LB"/>
                                    </w:rPr>
                                    <w:t>wa</w:t>
                                  </w:r>
                                  <w:r>
                                    <w:rPr>
                                      <w:rFonts w:cs="Garamond" w:ascii="Garamond" w:hAnsi="Garamond"/>
                                      <w:i/>
                                      <w:iCs/>
                                      <w:sz w:val="22"/>
                                      <w:szCs w:val="22"/>
                                      <w:lang w:bidi="ar-LB"/>
                                    </w:rPr>
                                    <w:t>-</w:t>
                                  </w:r>
                                  <w:r>
                                    <w:rPr>
                                      <w:rFonts w:cs="Garamond" w:ascii="Garamond" w:hAnsi="Garamond"/>
                                      <w:i/>
                                      <w:iCs/>
                                      <w:sz w:val="22"/>
                                      <w:szCs w:val="22"/>
                                      <w:lang w:val="en-US" w:bidi="ar-LB"/>
                                    </w:rPr>
                                    <w:t>ghar</w:t>
                                  </w:r>
                                  <w:r>
                                    <w:rPr>
                                      <w:rFonts w:cs="Garamond" w:ascii="Garamond" w:hAnsi="Garamond"/>
                                      <w:i/>
                                      <w:iCs/>
                                      <w:sz w:val="22"/>
                                      <w:szCs w:val="22"/>
                                      <w:lang w:bidi="ar-LB"/>
                                    </w:rPr>
                                    <w:t>ā’</w:t>
                                  </w:r>
                                  <w:r>
                                    <w:rPr>
                                      <w:rFonts w:cs="Garamond" w:ascii="Garamond" w:hAnsi="Garamond"/>
                                      <w:i/>
                                      <w:iCs/>
                                      <w:sz w:val="22"/>
                                      <w:szCs w:val="22"/>
                                      <w:lang w:val="en-US" w:bidi="ar-LB"/>
                                    </w:rPr>
                                    <w:t>ib</w:t>
                                  </w:r>
                                  <w:r>
                                    <w:rPr>
                                      <w:rFonts w:cs="Garamond" w:ascii="Garamond" w:hAnsi="Garamond"/>
                                      <w:i/>
                                      <w:iCs/>
                                      <w:sz w:val="22"/>
                                      <w:szCs w:val="22"/>
                                      <w:lang w:bidi="ar-LB"/>
                                    </w:rPr>
                                    <w:t xml:space="preserve"> </w:t>
                                  </w:r>
                                  <w:r>
                                    <w:rPr>
                                      <w:rFonts w:cs="Garamond" w:ascii="Garamond" w:hAnsi="Garamond"/>
                                      <w:i/>
                                      <w:iCs/>
                                      <w:sz w:val="22"/>
                                      <w:szCs w:val="22"/>
                                      <w:lang w:val="en-US" w:bidi="ar-LB"/>
                                    </w:rPr>
                                    <w:t>al</w:t>
                                  </w:r>
                                  <w:r>
                                    <w:rPr>
                                      <w:rFonts w:cs="Garamond" w:ascii="Garamond" w:hAnsi="Garamond"/>
                                      <w:i/>
                                      <w:iCs/>
                                      <w:sz w:val="22"/>
                                      <w:szCs w:val="22"/>
                                      <w:lang w:bidi="ar-LB"/>
                                    </w:rPr>
                                    <w:t>-</w:t>
                                  </w:r>
                                  <w:r>
                                    <w:rPr>
                                      <w:rFonts w:cs="Garamond" w:ascii="Garamond" w:hAnsi="Garamond"/>
                                      <w:i/>
                                      <w:iCs/>
                                      <w:sz w:val="22"/>
                                      <w:szCs w:val="22"/>
                                      <w:lang w:val="en-US" w:bidi="ar-LB"/>
                                    </w:rPr>
                                    <w:t>mawj</w:t>
                                  </w:r>
                                  <w:r>
                                    <w:rPr>
                                      <w:rFonts w:ascii="Garamond" w:hAnsi="Garamond"/>
                                      <w:i/>
                                      <w:iCs/>
                                      <w:sz w:val="18"/>
                                      <w:szCs w:val="18"/>
                                      <w:lang w:bidi="ar-LB"/>
                                    </w:rPr>
                                    <w:t>ӣ</w:t>
                                  </w:r>
                                  <w:r>
                                    <w:rPr>
                                      <w:rFonts w:cs="Garamond" w:ascii="Garamond" w:hAnsi="Garamond"/>
                                      <w:i/>
                                      <w:iCs/>
                                      <w:sz w:val="22"/>
                                      <w:szCs w:val="22"/>
                                      <w:lang w:val="en-US" w:bidi="ar-LB"/>
                                    </w:rPr>
                                    <w:t>d</w:t>
                                  </w:r>
                                  <w:r>
                                    <w:rPr>
                                      <w:rFonts w:cs="Garamond" w:ascii="Garamond" w:hAnsi="Garamond"/>
                                      <w:i/>
                                      <w:iCs/>
                                      <w:sz w:val="22"/>
                                      <w:szCs w:val="22"/>
                                      <w:lang w:bidi="ar-LB"/>
                                    </w:rPr>
                                    <w:t>ā</w:t>
                                  </w:r>
                                  <w:r>
                                    <w:rPr>
                                      <w:rFonts w:cs="Garamond" w:ascii="Garamond" w:hAnsi="Garamond"/>
                                      <w:i/>
                                      <w:iCs/>
                                      <w:sz w:val="22"/>
                                      <w:szCs w:val="22"/>
                                      <w:lang w:val="en-US" w:bidi="ar-LB"/>
                                    </w:rPr>
                                    <w:t>t</w:t>
                                  </w:r>
                                  <w:r>
                                    <w:rPr>
                                      <w:rFonts w:cs="Garamond" w:ascii="Garamond" w:hAnsi="Garamond"/>
                                      <w:sz w:val="22"/>
                                      <w:szCs w:val="22"/>
                                      <w:lang w:bidi="ar-LB"/>
                                    </w:rPr>
                                    <w:t xml:space="preserve">. </w:t>
                                  </w:r>
                                  <w:r>
                                    <w:rPr>
                                      <w:rFonts w:cs="Garamond" w:ascii="Garamond" w:hAnsi="Garamond"/>
                                      <w:sz w:val="22"/>
                                      <w:szCs w:val="22"/>
                                      <w:lang w:val="en-US" w:bidi="ar-LB"/>
                                    </w:rPr>
                                    <w:t>URL</w:t>
                                  </w:r>
                                  <w:r>
                                    <w:rPr>
                                      <w:rFonts w:cs="Garamond" w:ascii="Garamond" w:hAnsi="Garamond"/>
                                      <w:sz w:val="22"/>
                                      <w:szCs w:val="22"/>
                                      <w:lang w:bidi="ar-LB"/>
                                    </w:rPr>
                                    <w:t>: </w:t>
                                  </w:r>
                                  <w:hyperlink r:id="rId12">
                                    <w:r>
                                      <w:rPr>
                                        <w:rStyle w:val="Style15"/>
                                        <w:rFonts w:cs="Garamond" w:ascii="Garamond" w:hAnsi="Garamond"/>
                                        <w:color w:val="000000"/>
                                        <w:sz w:val="22"/>
                                        <w:szCs w:val="22"/>
                                        <w:u w:val="none"/>
                                        <w:lang w:val="en-US" w:bidi="ar-LB"/>
                                      </w:rPr>
                                      <w:t>https</w:t>
                                    </w:r>
                                    <w:r>
                                      <w:rPr>
                                        <w:rStyle w:val="Style15"/>
                                        <w:rFonts w:cs="Garamond" w:ascii="Garamond" w:hAnsi="Garamond"/>
                                        <w:color w:val="000000"/>
                                        <w:sz w:val="22"/>
                                        <w:szCs w:val="22"/>
                                        <w:u w:val="none"/>
                                        <w:lang w:bidi="ar-LB"/>
                                      </w:rPr>
                                      <w:t>://</w:t>
                                    </w:r>
                                    <w:r>
                                      <w:rPr>
                                        <w:rStyle w:val="Style15"/>
                                        <w:rFonts w:cs="Garamond" w:ascii="Garamond" w:hAnsi="Garamond"/>
                                        <w:color w:val="000000"/>
                                        <w:sz w:val="22"/>
                                        <w:szCs w:val="22"/>
                                        <w:u w:val="none"/>
                                        <w:lang w:val="en-US" w:bidi="ar-LB"/>
                                      </w:rPr>
                                      <w:t>www</w:t>
                                    </w:r>
                                    <w:r>
                                      <w:rPr>
                                        <w:rStyle w:val="Style15"/>
                                        <w:rFonts w:cs="Garamond" w:ascii="Garamond" w:hAnsi="Garamond"/>
                                        <w:color w:val="000000"/>
                                        <w:sz w:val="22"/>
                                        <w:szCs w:val="22"/>
                                        <w:u w:val="none"/>
                                        <w:lang w:bidi="ar-LB"/>
                                      </w:rPr>
                                      <w:t>.</w:t>
                                    </w:r>
                                    <w:r>
                                      <w:rPr>
                                        <w:rStyle w:val="Style15"/>
                                        <w:rFonts w:cs="Garamond" w:ascii="Garamond" w:hAnsi="Garamond"/>
                                        <w:color w:val="000000"/>
                                        <w:sz w:val="22"/>
                                        <w:szCs w:val="22"/>
                                        <w:u w:val="none"/>
                                        <w:lang w:val="en-US" w:bidi="ar-LB"/>
                                      </w:rPr>
                                      <w:t>qdl</w:t>
                                    </w:r>
                                    <w:r>
                                      <w:rPr>
                                        <w:rStyle w:val="Style15"/>
                                        <w:rFonts w:cs="Garamond" w:ascii="Garamond" w:hAnsi="Garamond"/>
                                        <w:color w:val="000000"/>
                                        <w:sz w:val="22"/>
                                        <w:szCs w:val="22"/>
                                        <w:u w:val="none"/>
                                        <w:lang w:bidi="ar-LB"/>
                                      </w:rPr>
                                      <w:t>.</w:t>
                                    </w:r>
                                    <w:r>
                                      <w:rPr>
                                        <w:rStyle w:val="Style15"/>
                                        <w:rFonts w:cs="Garamond" w:ascii="Garamond" w:hAnsi="Garamond"/>
                                        <w:color w:val="000000"/>
                                        <w:sz w:val="22"/>
                                        <w:szCs w:val="22"/>
                                        <w:u w:val="none"/>
                                        <w:lang w:val="en-US" w:bidi="ar-LB"/>
                                      </w:rPr>
                                      <w:t>qa</w:t>
                                    </w:r>
                                    <w:r>
                                      <w:rPr>
                                        <w:rStyle w:val="Style15"/>
                                        <w:rFonts w:cs="Garamond" w:ascii="Garamond" w:hAnsi="Garamond"/>
                                        <w:color w:val="000000"/>
                                        <w:sz w:val="22"/>
                                        <w:szCs w:val="22"/>
                                        <w:u w:val="none"/>
                                        <w:lang w:bidi="ar-LB"/>
                                      </w:rPr>
                                      <w:t>/</w:t>
                                    </w:r>
                                    <w:r>
                                      <w:rPr>
                                        <w:rStyle w:val="Style15"/>
                                        <w:rFonts w:cs="Garamond" w:ascii="Garamond" w:hAnsi="Garamond"/>
                                        <w:color w:val="000000"/>
                                        <w:sz w:val="22"/>
                                        <w:szCs w:val="22"/>
                                        <w:u w:val="none"/>
                                        <w:lang w:val="en-US" w:bidi="ar-LB"/>
                                      </w:rPr>
                                      <w:t>en</w:t>
                                    </w:r>
                                    <w:r>
                                      <w:rPr>
                                        <w:rStyle w:val="Style15"/>
                                        <w:rFonts w:cs="Garamond" w:ascii="Garamond" w:hAnsi="Garamond"/>
                                        <w:color w:val="000000"/>
                                        <w:sz w:val="22"/>
                                        <w:szCs w:val="22"/>
                                        <w:u w:val="none"/>
                                        <w:lang w:bidi="ar-LB"/>
                                      </w:rPr>
                                      <w:t>/</w:t>
                                    </w:r>
                                    <w:r>
                                      <w:rPr>
                                        <w:rStyle w:val="Style15"/>
                                        <w:rFonts w:cs="Garamond" w:ascii="Garamond" w:hAnsi="Garamond"/>
                                        <w:color w:val="000000"/>
                                        <w:sz w:val="22"/>
                                        <w:szCs w:val="22"/>
                                        <w:u w:val="none"/>
                                        <w:lang w:val="en-US" w:bidi="ar-LB"/>
                                      </w:rPr>
                                      <w:t>archive</w:t>
                                    </w:r>
                                    <w:r>
                                      <w:rPr>
                                        <w:rStyle w:val="Style15"/>
                                        <w:rFonts w:cs="Garamond" w:ascii="Garamond" w:hAnsi="Garamond"/>
                                        <w:color w:val="000000"/>
                                        <w:sz w:val="22"/>
                                        <w:szCs w:val="22"/>
                                        <w:u w:val="none"/>
                                        <w:lang w:bidi="ar-LB"/>
                                      </w:rPr>
                                      <w:t>/81055/</w:t>
                                    </w:r>
                                    <w:r>
                                      <w:rPr>
                                        <w:rStyle w:val="Style15"/>
                                        <w:rFonts w:cs="Garamond" w:ascii="Garamond" w:hAnsi="Garamond"/>
                                        <w:color w:val="000000"/>
                                        <w:sz w:val="22"/>
                                        <w:szCs w:val="22"/>
                                        <w:u w:val="none"/>
                                        <w:lang w:val="en-US" w:bidi="ar-LB"/>
                                      </w:rPr>
                                      <w:t>vdc</w:t>
                                    </w:r>
                                    <w:r>
                                      <w:rPr>
                                        <w:rStyle w:val="Style15"/>
                                        <w:rFonts w:cs="Garamond" w:ascii="Garamond" w:hAnsi="Garamond"/>
                                        <w:color w:val="000000"/>
                                        <w:sz w:val="22"/>
                                        <w:szCs w:val="22"/>
                                        <w:u w:val="none"/>
                                        <w:lang w:bidi="ar-LB"/>
                                      </w:rPr>
                                      <w:t>_100023586788.0</w:t>
                                    </w:r>
                                    <w:r>
                                      <w:rPr>
                                        <w:rStyle w:val="Style15"/>
                                        <w:rFonts w:cs="Garamond" w:ascii="Garamond" w:hAnsi="Garamond"/>
                                        <w:color w:val="000000"/>
                                        <w:sz w:val="22"/>
                                        <w:szCs w:val="22"/>
                                        <w:u w:val="none"/>
                                        <w:lang w:val="en-US" w:bidi="ar-LB"/>
                                      </w:rPr>
                                      <w:t>x</w:t>
                                    </w:r>
                                    <w:r>
                                      <w:rPr>
                                        <w:rStyle w:val="Style15"/>
                                        <w:rFonts w:cs="Garamond" w:ascii="Garamond" w:hAnsi="Garamond"/>
                                        <w:color w:val="000000"/>
                                        <w:sz w:val="22"/>
                                        <w:szCs w:val="22"/>
                                        <w:u w:val="none"/>
                                        <w:lang w:bidi="ar-LB"/>
                                      </w:rPr>
                                      <w:t>000001</w:t>
                                    </w:r>
                                  </w:hyperlink>
                                  <w:r>
                                    <w:rPr>
                                      <w:rFonts w:cs="Garamond" w:ascii="Garamond" w:hAnsi="Garamond"/>
                                      <w:sz w:val="22"/>
                                      <w:szCs w:val="22"/>
                                      <w:lang w:bidi="ar-LB"/>
                                    </w:rPr>
                                    <w:t xml:space="preserve"> (дата обращения 11.05.2010))</w:t>
                                  </w:r>
                                </w:p>
                                <w:p>
                                  <w:pPr>
                                    <w:pStyle w:val="Normal"/>
                                    <w:spacing w:before="0" w:after="0"/>
                                    <w:ind w:end="-31" w:hanging="0"/>
                                    <w:contextualSpacing/>
                                    <w:jc w:val="both"/>
                                    <w:rPr>
                                      <w:rFonts w:ascii="Garamond" w:hAnsi="Garamond" w:cs="Garamond"/>
                                      <w:sz w:val="8"/>
                                      <w:szCs w:val="8"/>
                                      <w:lang w:bidi="ar-LB"/>
                                    </w:rPr>
                                  </w:pPr>
                                  <w:r>
                                    <w:rPr>
                                      <w:rFonts w:cs="Garamond" w:ascii="Garamond" w:hAnsi="Garamond"/>
                                      <w:sz w:val="8"/>
                                      <w:szCs w:val="8"/>
                                      <w:lang w:bidi="ar-LB"/>
                                    </w:rPr>
                                  </w:r>
                                </w:p>
                              </w:tc>
                            </w:tr>
                          </w:tbl>
                        </w:txbxContent>
                      </wps:txbx>
                      <wps:bodyPr anchor="t" lIns="0" tIns="0" rIns="0" bIns="0">
                        <a:noAutofit/>
                      </wps:bodyPr>
                    </wps:wsp>
                  </a:graphicData>
                </a:graphic>
              </wp:anchor>
            </w:drawing>
          </mc:Choice>
          <mc:Fallback>
            <w:pict>
              <v:rect fillcolor="#FFFFFF" style="position:absolute;rotation:0;width:266.4pt;height:351pt;mso-wrap-distance-left:0pt;mso-wrap-distance-right:9pt;mso-wrap-distance-top:0pt;mso-wrap-distance-bottom:0pt;margin-top:0.85pt;mso-position-vertical-relative:text;margin-left:-5.4pt;mso-position-horizontal-relative:margin">
                <v:fill opacity="0f"/>
                <v:textbox>
                  <w:txbxContent>
                    <w:tbl>
                      <w:tblPr>
                        <w:tblW w:w="5328" w:type="dxa"/>
                        <w:jc w:val="start"/>
                        <w:tblInd w:w="0" w:type="dxa"/>
                        <w:tblBorders/>
                        <w:tblCellMar>
                          <w:top w:w="0" w:type="dxa"/>
                          <w:start w:w="108" w:type="dxa"/>
                          <w:bottom w:w="0" w:type="dxa"/>
                          <w:end w:w="108" w:type="dxa"/>
                        </w:tblCellMar>
                      </w:tblPr>
                      <w:tblGrid>
                        <w:gridCol w:w="5328"/>
                      </w:tblGrid>
                      <w:tr>
                        <w:trPr/>
                        <w:tc>
                          <w:tcPr>
                            <w:tcW w:w="5328" w:type="dxa"/>
                            <w:tcBorders/>
                            <w:shd w:fill="auto" w:val="clear"/>
                          </w:tcPr>
                          <w:p>
                            <w:pPr>
                              <w:pStyle w:val="Normal"/>
                              <w:spacing w:before="0" w:after="0"/>
                              <w:ind w:end="-31" w:hanging="0"/>
                              <w:contextualSpacing/>
                              <w:rPr>
                                <w:rFonts w:ascii="Garamond" w:hAnsi="Garamond" w:cs="Garamond"/>
                                <w:sz w:val="24"/>
                                <w:szCs w:val="24"/>
                                <w:lang w:bidi="ar-LB"/>
                              </w:rPr>
                            </w:pPr>
                            <w:r>
                              <w:rPr>
                                <w:rFonts w:cs="Garamond" w:ascii="Garamond" w:hAnsi="Garamond"/>
                                <w:sz w:val="24"/>
                                <w:szCs w:val="24"/>
                                <w:lang w:bidi="ar-LB"/>
                              </w:rPr>
                              <w:drawing>
                                <wp:inline distT="0" distB="0" distL="0" distR="0">
                                  <wp:extent cx="3253740" cy="3260725"/>
                                  <wp:effectExtent l="0" t="0" r="0" b="0"/>
                                  <wp:docPr id="11" name="Изображение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Изображение4" descr="" title=""/>
                                          <pic:cNvPicPr>
                                            <a:picLocks noChangeAspect="1" noChangeArrowheads="1"/>
                                          </pic:cNvPicPr>
                                        </pic:nvPicPr>
                                        <pic:blipFill>
                                          <a:blip r:embed="rId11"/>
                                          <a:srcRect l="-10" t="-10" r="-10" b="-10"/>
                                          <a:stretch>
                                            <a:fillRect/>
                                          </a:stretch>
                                        </pic:blipFill>
                                        <pic:spPr bwMode="auto">
                                          <a:xfrm>
                                            <a:off x="0" y="0"/>
                                            <a:ext cx="3253740" cy="3260725"/>
                                          </a:xfrm>
                                          <a:prstGeom prst="rect">
                                            <a:avLst/>
                                          </a:prstGeom>
                                        </pic:spPr>
                                      </pic:pic>
                                    </a:graphicData>
                                  </a:graphic>
                                </wp:inline>
                              </w:drawing>
                            </w:r>
                          </w:p>
                          <w:p>
                            <w:pPr>
                              <w:pStyle w:val="Normal"/>
                              <w:spacing w:before="0" w:after="0"/>
                              <w:ind w:end="-31" w:hanging="0"/>
                              <w:contextualSpacing/>
                              <w:jc w:val="center"/>
                              <w:rPr>
                                <w:rFonts w:ascii="Garamond" w:hAnsi="Garamond" w:cs="Garamond"/>
                                <w:sz w:val="24"/>
                                <w:szCs w:val="24"/>
                                <w:lang w:bidi="ar-LB"/>
                              </w:rPr>
                            </w:pPr>
                            <w:r>
                              <w:rPr>
                                <w:rFonts w:cs="Garamond" w:ascii="Garamond" w:hAnsi="Garamond"/>
                                <w:i/>
                                <w:sz w:val="22"/>
                                <w:szCs w:val="22"/>
                                <w:lang w:bidi="ar-LB"/>
                              </w:rPr>
                              <w:t>Илл. 4</w:t>
                            </w:r>
                            <w:r>
                              <w:rPr>
                                <w:rFonts w:cs="Garamond" w:ascii="Garamond" w:hAnsi="Garamond"/>
                                <w:sz w:val="22"/>
                                <w:szCs w:val="22"/>
                                <w:lang w:bidi="ar-LB"/>
                              </w:rPr>
                              <w:t>.</w:t>
                            </w:r>
                            <w:r>
                              <w:rPr>
                                <w:rFonts w:cs="Garamond" w:ascii="Garamond" w:hAnsi="Garamond"/>
                                <w:i/>
                                <w:iCs/>
                                <w:sz w:val="22"/>
                                <w:szCs w:val="22"/>
                                <w:lang w:bidi="ar-LB"/>
                              </w:rPr>
                              <w:t xml:space="preserve"> Дильхāс </w:t>
                            </w:r>
                            <w:r>
                              <w:rPr>
                                <w:rFonts w:cs="Garamond" w:ascii="Garamond" w:hAnsi="Garamond"/>
                                <w:sz w:val="22"/>
                                <w:szCs w:val="22"/>
                                <w:lang w:bidi="ar-LB"/>
                              </w:rPr>
                              <w:t>«</w:t>
                            </w:r>
                            <w:r>
                              <w:rPr>
                                <w:rFonts w:cs="Garamond" w:ascii="Garamond" w:hAnsi="Garamond"/>
                                <w:sz w:val="22"/>
                                <w:szCs w:val="22"/>
                              </w:rPr>
                              <w:t xml:space="preserve">имеет человечий облик, ездит верхом на страусе и ест мясо людей» </w:t>
                            </w:r>
                            <w:r>
                              <w:rPr>
                                <w:rFonts w:cs="Garamond" w:ascii="Garamond" w:hAnsi="Garamond"/>
                                <w:sz w:val="22"/>
                                <w:szCs w:val="22"/>
                                <w:lang w:bidi="ar-LB"/>
                              </w:rPr>
                              <w:t xml:space="preserve">(по: </w:t>
                            </w:r>
                            <w:r>
                              <w:rPr>
                                <w:rFonts w:cs="Garamond" w:ascii="Garamond" w:hAnsi="Garamond"/>
                                <w:sz w:val="22"/>
                                <w:szCs w:val="22"/>
                                <w:lang w:val="en-US" w:bidi="ar-LB"/>
                              </w:rPr>
                              <w:t>Al</w:t>
                            </w:r>
                            <w:r>
                              <w:rPr>
                                <w:rFonts w:cs="Garamond" w:ascii="Garamond" w:hAnsi="Garamond"/>
                                <w:sz w:val="22"/>
                                <w:szCs w:val="22"/>
                                <w:lang w:bidi="ar-LB"/>
                              </w:rPr>
                              <w:t>-</w:t>
                            </w:r>
                            <w:r>
                              <w:rPr>
                                <w:rFonts w:cs="Garamond" w:ascii="Garamond" w:hAnsi="Garamond"/>
                                <w:sz w:val="22"/>
                                <w:szCs w:val="22"/>
                                <w:lang w:val="en-US" w:bidi="ar-LB"/>
                              </w:rPr>
                              <w:t>Qazwini</w:t>
                            </w:r>
                            <w:r>
                              <w:rPr>
                                <w:rFonts w:cs="Garamond" w:ascii="Garamond" w:hAnsi="Garamond"/>
                                <w:sz w:val="22"/>
                                <w:szCs w:val="22"/>
                                <w:lang w:bidi="ar-LB"/>
                              </w:rPr>
                              <w:t xml:space="preserve"> </w:t>
                            </w:r>
                            <w:r>
                              <w:rPr>
                                <w:rFonts w:cs="Garamond" w:ascii="Garamond" w:hAnsi="Garamond"/>
                                <w:sz w:val="22"/>
                                <w:szCs w:val="22"/>
                                <w:lang w:val="en-US" w:bidi="ar-LB"/>
                              </w:rPr>
                              <w:t>Z</w:t>
                            </w:r>
                            <w:r>
                              <w:rPr>
                                <w:rFonts w:cs="Garamond" w:ascii="Garamond" w:hAnsi="Garamond"/>
                                <w:sz w:val="22"/>
                                <w:szCs w:val="22"/>
                                <w:lang w:bidi="ar-LB"/>
                              </w:rPr>
                              <w:t xml:space="preserve">. </w:t>
                            </w:r>
                            <w:r>
                              <w:rPr>
                                <w:rFonts w:cs="Garamond" w:ascii="Garamond" w:hAnsi="Garamond"/>
                                <w:i/>
                                <w:iCs/>
                                <w:sz w:val="22"/>
                                <w:szCs w:val="22"/>
                                <w:lang w:bidi="ar-LB"/>
                              </w:rPr>
                              <w:t>‘</w:t>
                            </w:r>
                            <w:r>
                              <w:rPr>
                                <w:rFonts w:cs="Garamond" w:ascii="Garamond" w:hAnsi="Garamond"/>
                                <w:i/>
                                <w:iCs/>
                                <w:sz w:val="22"/>
                                <w:szCs w:val="22"/>
                                <w:lang w:val="en-US" w:bidi="ar-LB"/>
                              </w:rPr>
                              <w:t>Aj</w:t>
                            </w:r>
                            <w:r>
                              <w:rPr>
                                <w:rFonts w:cs="Garamond" w:ascii="Garamond" w:hAnsi="Garamond"/>
                                <w:i/>
                                <w:iCs/>
                                <w:sz w:val="22"/>
                                <w:szCs w:val="22"/>
                                <w:lang w:bidi="ar-LB"/>
                              </w:rPr>
                              <w:t>ā’</w:t>
                            </w:r>
                            <w:r>
                              <w:rPr>
                                <w:rFonts w:cs="Garamond" w:ascii="Garamond" w:hAnsi="Garamond"/>
                                <w:i/>
                                <w:iCs/>
                                <w:sz w:val="22"/>
                                <w:szCs w:val="22"/>
                                <w:lang w:val="en-US" w:bidi="ar-LB"/>
                              </w:rPr>
                              <w:t>ib</w:t>
                            </w:r>
                            <w:r>
                              <w:rPr>
                                <w:rFonts w:cs="Garamond" w:ascii="Garamond" w:hAnsi="Garamond"/>
                                <w:i/>
                                <w:iCs/>
                                <w:sz w:val="22"/>
                                <w:szCs w:val="22"/>
                                <w:lang w:bidi="ar-LB"/>
                              </w:rPr>
                              <w:t xml:space="preserve"> </w:t>
                            </w:r>
                            <w:r>
                              <w:rPr>
                                <w:rFonts w:cs="Garamond" w:ascii="Garamond" w:hAnsi="Garamond"/>
                                <w:i/>
                                <w:iCs/>
                                <w:sz w:val="22"/>
                                <w:szCs w:val="22"/>
                                <w:lang w:val="en-US" w:bidi="ar-LB"/>
                              </w:rPr>
                              <w:t>al</w:t>
                            </w:r>
                            <w:r>
                              <w:rPr>
                                <w:rFonts w:cs="Garamond" w:ascii="Garamond" w:hAnsi="Garamond"/>
                                <w:i/>
                                <w:iCs/>
                                <w:sz w:val="22"/>
                                <w:szCs w:val="22"/>
                                <w:lang w:bidi="ar-LB"/>
                              </w:rPr>
                              <w:t>-</w:t>
                            </w:r>
                            <w:r>
                              <w:rPr>
                                <w:rFonts w:cs="Garamond" w:ascii="Garamond" w:hAnsi="Garamond"/>
                                <w:i/>
                                <w:iCs/>
                                <w:sz w:val="22"/>
                                <w:szCs w:val="22"/>
                                <w:lang w:val="en-US" w:bidi="ar-LB"/>
                              </w:rPr>
                              <w:t>makhl</w:t>
                            </w:r>
                            <w:r>
                              <w:rPr>
                                <w:rFonts w:ascii="Garamond" w:hAnsi="Garamond"/>
                                <w:i/>
                                <w:iCs/>
                                <w:sz w:val="18"/>
                                <w:szCs w:val="18"/>
                                <w:lang w:bidi="ar-LB"/>
                              </w:rPr>
                              <w:t>ӣ</w:t>
                            </w:r>
                            <w:r>
                              <w:rPr>
                                <w:rFonts w:cs="Garamond" w:ascii="Garamond" w:hAnsi="Garamond"/>
                                <w:i/>
                                <w:iCs/>
                                <w:sz w:val="22"/>
                                <w:szCs w:val="22"/>
                                <w:lang w:val="en-US" w:bidi="ar-LB"/>
                              </w:rPr>
                              <w:t>q</w:t>
                            </w:r>
                            <w:r>
                              <w:rPr>
                                <w:rFonts w:cs="Garamond" w:ascii="Garamond" w:hAnsi="Garamond"/>
                                <w:i/>
                                <w:iCs/>
                                <w:sz w:val="22"/>
                                <w:szCs w:val="22"/>
                                <w:lang w:bidi="ar-LB"/>
                              </w:rPr>
                              <w:t>ā</w:t>
                            </w:r>
                            <w:r>
                              <w:rPr>
                                <w:rFonts w:cs="Garamond" w:ascii="Garamond" w:hAnsi="Garamond"/>
                                <w:i/>
                                <w:iCs/>
                                <w:sz w:val="22"/>
                                <w:szCs w:val="22"/>
                                <w:lang w:val="en-US" w:bidi="ar-LB"/>
                              </w:rPr>
                              <w:t>t</w:t>
                            </w:r>
                            <w:r>
                              <w:rPr>
                                <w:rFonts w:cs="Garamond" w:ascii="Garamond" w:hAnsi="Garamond"/>
                                <w:i/>
                                <w:iCs/>
                                <w:sz w:val="22"/>
                                <w:szCs w:val="22"/>
                                <w:lang w:bidi="ar-LB"/>
                              </w:rPr>
                              <w:t xml:space="preserve"> </w:t>
                            </w:r>
                            <w:r>
                              <w:rPr>
                                <w:rFonts w:cs="Garamond" w:ascii="Garamond" w:hAnsi="Garamond"/>
                                <w:i/>
                                <w:iCs/>
                                <w:sz w:val="22"/>
                                <w:szCs w:val="22"/>
                                <w:lang w:val="en-US" w:bidi="ar-LB"/>
                              </w:rPr>
                              <w:t>wa</w:t>
                            </w:r>
                            <w:r>
                              <w:rPr>
                                <w:rFonts w:cs="Garamond" w:ascii="Garamond" w:hAnsi="Garamond"/>
                                <w:i/>
                                <w:iCs/>
                                <w:sz w:val="22"/>
                                <w:szCs w:val="22"/>
                                <w:lang w:bidi="ar-LB"/>
                              </w:rPr>
                              <w:t>-</w:t>
                            </w:r>
                            <w:r>
                              <w:rPr>
                                <w:rFonts w:cs="Garamond" w:ascii="Garamond" w:hAnsi="Garamond"/>
                                <w:i/>
                                <w:iCs/>
                                <w:sz w:val="22"/>
                                <w:szCs w:val="22"/>
                                <w:lang w:val="en-US" w:bidi="ar-LB"/>
                              </w:rPr>
                              <w:t>ghar</w:t>
                            </w:r>
                            <w:r>
                              <w:rPr>
                                <w:rFonts w:cs="Garamond" w:ascii="Garamond" w:hAnsi="Garamond"/>
                                <w:i/>
                                <w:iCs/>
                                <w:sz w:val="22"/>
                                <w:szCs w:val="22"/>
                                <w:lang w:bidi="ar-LB"/>
                              </w:rPr>
                              <w:t>ā’</w:t>
                            </w:r>
                            <w:r>
                              <w:rPr>
                                <w:rFonts w:cs="Garamond" w:ascii="Garamond" w:hAnsi="Garamond"/>
                                <w:i/>
                                <w:iCs/>
                                <w:sz w:val="22"/>
                                <w:szCs w:val="22"/>
                                <w:lang w:val="en-US" w:bidi="ar-LB"/>
                              </w:rPr>
                              <w:t>ib</w:t>
                            </w:r>
                            <w:r>
                              <w:rPr>
                                <w:rFonts w:cs="Garamond" w:ascii="Garamond" w:hAnsi="Garamond"/>
                                <w:i/>
                                <w:iCs/>
                                <w:sz w:val="22"/>
                                <w:szCs w:val="22"/>
                                <w:lang w:bidi="ar-LB"/>
                              </w:rPr>
                              <w:t xml:space="preserve"> </w:t>
                            </w:r>
                            <w:r>
                              <w:rPr>
                                <w:rFonts w:cs="Garamond" w:ascii="Garamond" w:hAnsi="Garamond"/>
                                <w:i/>
                                <w:iCs/>
                                <w:sz w:val="22"/>
                                <w:szCs w:val="22"/>
                                <w:lang w:val="en-US" w:bidi="ar-LB"/>
                              </w:rPr>
                              <w:t>al</w:t>
                            </w:r>
                            <w:r>
                              <w:rPr>
                                <w:rFonts w:cs="Garamond" w:ascii="Garamond" w:hAnsi="Garamond"/>
                                <w:i/>
                                <w:iCs/>
                                <w:sz w:val="22"/>
                                <w:szCs w:val="22"/>
                                <w:lang w:bidi="ar-LB"/>
                              </w:rPr>
                              <w:t>-</w:t>
                            </w:r>
                            <w:r>
                              <w:rPr>
                                <w:rFonts w:cs="Garamond" w:ascii="Garamond" w:hAnsi="Garamond"/>
                                <w:i/>
                                <w:iCs/>
                                <w:sz w:val="22"/>
                                <w:szCs w:val="22"/>
                                <w:lang w:val="en-US" w:bidi="ar-LB"/>
                              </w:rPr>
                              <w:t>mawj</w:t>
                            </w:r>
                            <w:r>
                              <w:rPr>
                                <w:rFonts w:ascii="Garamond" w:hAnsi="Garamond"/>
                                <w:i/>
                                <w:iCs/>
                                <w:sz w:val="18"/>
                                <w:szCs w:val="18"/>
                                <w:lang w:bidi="ar-LB"/>
                              </w:rPr>
                              <w:t>ӣ</w:t>
                            </w:r>
                            <w:r>
                              <w:rPr>
                                <w:rFonts w:cs="Garamond" w:ascii="Garamond" w:hAnsi="Garamond"/>
                                <w:i/>
                                <w:iCs/>
                                <w:sz w:val="22"/>
                                <w:szCs w:val="22"/>
                                <w:lang w:val="en-US" w:bidi="ar-LB"/>
                              </w:rPr>
                              <w:t>d</w:t>
                            </w:r>
                            <w:r>
                              <w:rPr>
                                <w:rFonts w:cs="Garamond" w:ascii="Garamond" w:hAnsi="Garamond"/>
                                <w:i/>
                                <w:iCs/>
                                <w:sz w:val="22"/>
                                <w:szCs w:val="22"/>
                                <w:lang w:bidi="ar-LB"/>
                              </w:rPr>
                              <w:t>ā</w:t>
                            </w:r>
                            <w:r>
                              <w:rPr>
                                <w:rFonts w:cs="Garamond" w:ascii="Garamond" w:hAnsi="Garamond"/>
                                <w:i/>
                                <w:iCs/>
                                <w:sz w:val="22"/>
                                <w:szCs w:val="22"/>
                                <w:lang w:val="en-US" w:bidi="ar-LB"/>
                              </w:rPr>
                              <w:t>t</w:t>
                            </w:r>
                            <w:r>
                              <w:rPr>
                                <w:rFonts w:cs="Garamond" w:ascii="Garamond" w:hAnsi="Garamond"/>
                                <w:sz w:val="22"/>
                                <w:szCs w:val="22"/>
                                <w:lang w:bidi="ar-LB"/>
                              </w:rPr>
                              <w:t xml:space="preserve">. </w:t>
                            </w:r>
                            <w:r>
                              <w:rPr>
                                <w:rFonts w:cs="Garamond" w:ascii="Garamond" w:hAnsi="Garamond"/>
                                <w:sz w:val="22"/>
                                <w:szCs w:val="22"/>
                                <w:lang w:val="en-US" w:bidi="ar-LB"/>
                              </w:rPr>
                              <w:t>URL</w:t>
                            </w:r>
                            <w:r>
                              <w:rPr>
                                <w:rFonts w:cs="Garamond" w:ascii="Garamond" w:hAnsi="Garamond"/>
                                <w:sz w:val="22"/>
                                <w:szCs w:val="22"/>
                                <w:lang w:bidi="ar-LB"/>
                              </w:rPr>
                              <w:t>: </w:t>
                            </w:r>
                            <w:hyperlink r:id="rId13">
                              <w:r>
                                <w:rPr>
                                  <w:rStyle w:val="Style15"/>
                                  <w:rFonts w:cs="Garamond" w:ascii="Garamond" w:hAnsi="Garamond"/>
                                  <w:color w:val="000000"/>
                                  <w:sz w:val="22"/>
                                  <w:szCs w:val="22"/>
                                  <w:u w:val="none"/>
                                  <w:lang w:val="en-US" w:bidi="ar-LB"/>
                                </w:rPr>
                                <w:t>https</w:t>
                              </w:r>
                              <w:r>
                                <w:rPr>
                                  <w:rStyle w:val="Style15"/>
                                  <w:rFonts w:cs="Garamond" w:ascii="Garamond" w:hAnsi="Garamond"/>
                                  <w:color w:val="000000"/>
                                  <w:sz w:val="22"/>
                                  <w:szCs w:val="22"/>
                                  <w:u w:val="none"/>
                                  <w:lang w:bidi="ar-LB"/>
                                </w:rPr>
                                <w:t>://</w:t>
                              </w:r>
                              <w:r>
                                <w:rPr>
                                  <w:rStyle w:val="Style15"/>
                                  <w:rFonts w:cs="Garamond" w:ascii="Garamond" w:hAnsi="Garamond"/>
                                  <w:color w:val="000000"/>
                                  <w:sz w:val="22"/>
                                  <w:szCs w:val="22"/>
                                  <w:u w:val="none"/>
                                  <w:lang w:val="en-US" w:bidi="ar-LB"/>
                                </w:rPr>
                                <w:t>www</w:t>
                              </w:r>
                              <w:r>
                                <w:rPr>
                                  <w:rStyle w:val="Style15"/>
                                  <w:rFonts w:cs="Garamond" w:ascii="Garamond" w:hAnsi="Garamond"/>
                                  <w:color w:val="000000"/>
                                  <w:sz w:val="22"/>
                                  <w:szCs w:val="22"/>
                                  <w:u w:val="none"/>
                                  <w:lang w:bidi="ar-LB"/>
                                </w:rPr>
                                <w:t>.</w:t>
                              </w:r>
                              <w:r>
                                <w:rPr>
                                  <w:rStyle w:val="Style15"/>
                                  <w:rFonts w:cs="Garamond" w:ascii="Garamond" w:hAnsi="Garamond"/>
                                  <w:color w:val="000000"/>
                                  <w:sz w:val="22"/>
                                  <w:szCs w:val="22"/>
                                  <w:u w:val="none"/>
                                  <w:lang w:val="en-US" w:bidi="ar-LB"/>
                                </w:rPr>
                                <w:t>qdl</w:t>
                              </w:r>
                              <w:r>
                                <w:rPr>
                                  <w:rStyle w:val="Style15"/>
                                  <w:rFonts w:cs="Garamond" w:ascii="Garamond" w:hAnsi="Garamond"/>
                                  <w:color w:val="000000"/>
                                  <w:sz w:val="22"/>
                                  <w:szCs w:val="22"/>
                                  <w:u w:val="none"/>
                                  <w:lang w:bidi="ar-LB"/>
                                </w:rPr>
                                <w:t>.</w:t>
                              </w:r>
                              <w:r>
                                <w:rPr>
                                  <w:rStyle w:val="Style15"/>
                                  <w:rFonts w:cs="Garamond" w:ascii="Garamond" w:hAnsi="Garamond"/>
                                  <w:color w:val="000000"/>
                                  <w:sz w:val="22"/>
                                  <w:szCs w:val="22"/>
                                  <w:u w:val="none"/>
                                  <w:lang w:val="en-US" w:bidi="ar-LB"/>
                                </w:rPr>
                                <w:t>qa</w:t>
                              </w:r>
                              <w:r>
                                <w:rPr>
                                  <w:rStyle w:val="Style15"/>
                                  <w:rFonts w:cs="Garamond" w:ascii="Garamond" w:hAnsi="Garamond"/>
                                  <w:color w:val="000000"/>
                                  <w:sz w:val="22"/>
                                  <w:szCs w:val="22"/>
                                  <w:u w:val="none"/>
                                  <w:lang w:bidi="ar-LB"/>
                                </w:rPr>
                                <w:t>/</w:t>
                              </w:r>
                              <w:r>
                                <w:rPr>
                                  <w:rStyle w:val="Style15"/>
                                  <w:rFonts w:cs="Garamond" w:ascii="Garamond" w:hAnsi="Garamond"/>
                                  <w:color w:val="000000"/>
                                  <w:sz w:val="22"/>
                                  <w:szCs w:val="22"/>
                                  <w:u w:val="none"/>
                                  <w:lang w:val="en-US" w:bidi="ar-LB"/>
                                </w:rPr>
                                <w:t>en</w:t>
                              </w:r>
                              <w:r>
                                <w:rPr>
                                  <w:rStyle w:val="Style15"/>
                                  <w:rFonts w:cs="Garamond" w:ascii="Garamond" w:hAnsi="Garamond"/>
                                  <w:color w:val="000000"/>
                                  <w:sz w:val="22"/>
                                  <w:szCs w:val="22"/>
                                  <w:u w:val="none"/>
                                  <w:lang w:bidi="ar-LB"/>
                                </w:rPr>
                                <w:t>/</w:t>
                              </w:r>
                              <w:r>
                                <w:rPr>
                                  <w:rStyle w:val="Style15"/>
                                  <w:rFonts w:cs="Garamond" w:ascii="Garamond" w:hAnsi="Garamond"/>
                                  <w:color w:val="000000"/>
                                  <w:sz w:val="22"/>
                                  <w:szCs w:val="22"/>
                                  <w:u w:val="none"/>
                                  <w:lang w:val="en-US" w:bidi="ar-LB"/>
                                </w:rPr>
                                <w:t>archive</w:t>
                              </w:r>
                              <w:r>
                                <w:rPr>
                                  <w:rStyle w:val="Style15"/>
                                  <w:rFonts w:cs="Garamond" w:ascii="Garamond" w:hAnsi="Garamond"/>
                                  <w:color w:val="000000"/>
                                  <w:sz w:val="22"/>
                                  <w:szCs w:val="22"/>
                                  <w:u w:val="none"/>
                                  <w:lang w:bidi="ar-LB"/>
                                </w:rPr>
                                <w:t>/81055/</w:t>
                              </w:r>
                              <w:r>
                                <w:rPr>
                                  <w:rStyle w:val="Style15"/>
                                  <w:rFonts w:cs="Garamond" w:ascii="Garamond" w:hAnsi="Garamond"/>
                                  <w:color w:val="000000"/>
                                  <w:sz w:val="22"/>
                                  <w:szCs w:val="22"/>
                                  <w:u w:val="none"/>
                                  <w:lang w:val="en-US" w:bidi="ar-LB"/>
                                </w:rPr>
                                <w:t>vdc</w:t>
                              </w:r>
                              <w:r>
                                <w:rPr>
                                  <w:rStyle w:val="Style15"/>
                                  <w:rFonts w:cs="Garamond" w:ascii="Garamond" w:hAnsi="Garamond"/>
                                  <w:color w:val="000000"/>
                                  <w:sz w:val="22"/>
                                  <w:szCs w:val="22"/>
                                  <w:u w:val="none"/>
                                  <w:lang w:bidi="ar-LB"/>
                                </w:rPr>
                                <w:t>_100023586788.0</w:t>
                              </w:r>
                              <w:r>
                                <w:rPr>
                                  <w:rStyle w:val="Style15"/>
                                  <w:rFonts w:cs="Garamond" w:ascii="Garamond" w:hAnsi="Garamond"/>
                                  <w:color w:val="000000"/>
                                  <w:sz w:val="22"/>
                                  <w:szCs w:val="22"/>
                                  <w:u w:val="none"/>
                                  <w:lang w:val="en-US" w:bidi="ar-LB"/>
                                </w:rPr>
                                <w:t>x</w:t>
                              </w:r>
                              <w:r>
                                <w:rPr>
                                  <w:rStyle w:val="Style15"/>
                                  <w:rFonts w:cs="Garamond" w:ascii="Garamond" w:hAnsi="Garamond"/>
                                  <w:color w:val="000000"/>
                                  <w:sz w:val="22"/>
                                  <w:szCs w:val="22"/>
                                  <w:u w:val="none"/>
                                  <w:lang w:bidi="ar-LB"/>
                                </w:rPr>
                                <w:t>000001</w:t>
                              </w:r>
                            </w:hyperlink>
                            <w:r>
                              <w:rPr>
                                <w:rFonts w:cs="Garamond" w:ascii="Garamond" w:hAnsi="Garamond"/>
                                <w:sz w:val="22"/>
                                <w:szCs w:val="22"/>
                                <w:lang w:bidi="ar-LB"/>
                              </w:rPr>
                              <w:t xml:space="preserve"> (дата обращения 11.05.2010))</w:t>
                            </w:r>
                          </w:p>
                          <w:p>
                            <w:pPr>
                              <w:pStyle w:val="Normal"/>
                              <w:spacing w:before="0" w:after="0"/>
                              <w:ind w:end="-31" w:hanging="0"/>
                              <w:contextualSpacing/>
                              <w:jc w:val="both"/>
                              <w:rPr>
                                <w:rFonts w:ascii="Garamond" w:hAnsi="Garamond" w:cs="Garamond"/>
                                <w:sz w:val="8"/>
                                <w:szCs w:val="8"/>
                                <w:lang w:bidi="ar-LB"/>
                              </w:rPr>
                            </w:pPr>
                            <w:r>
                              <w:rPr>
                                <w:rFonts w:cs="Garamond" w:ascii="Garamond" w:hAnsi="Garamond"/>
                                <w:sz w:val="8"/>
                                <w:szCs w:val="8"/>
                                <w:lang w:bidi="ar-LB"/>
                              </w:rPr>
                            </w:r>
                          </w:p>
                        </w:tc>
                      </w:tr>
                    </w:tbl>
                  </w:txbxContent>
                </v:textbox>
                <w10:wrap type="square"/>
              </v:rect>
            </w:pict>
          </mc:Fallback>
        </mc:AlternateContent>
      </w:r>
    </w:p>
    <w:p>
      <w:pPr>
        <w:pStyle w:val="Normal"/>
        <w:spacing w:before="0" w:after="0"/>
        <w:ind w:end="-31" w:firstLine="720"/>
        <w:contextualSpacing/>
        <w:jc w:val="both"/>
        <w:rPr>
          <w:rFonts w:ascii="Garamond" w:hAnsi="Garamond" w:cs="Garamond"/>
          <w:b/>
          <w:b/>
          <w:bCs/>
          <w:smallCaps/>
          <w:sz w:val="8"/>
          <w:szCs w:val="8"/>
          <w:lang w:bidi="ar-LB"/>
        </w:rPr>
      </w:pPr>
      <w:r>
        <w:rPr>
          <w:rFonts w:cs="Garamond" w:ascii="Garamond" w:hAnsi="Garamond"/>
          <w:b/>
          <w:bCs/>
          <w:smallCaps/>
          <w:sz w:val="8"/>
          <w:szCs w:val="8"/>
          <w:lang w:bidi="ar-LB"/>
        </w:rPr>
      </w:r>
    </w:p>
    <w:p>
      <w:pPr>
        <w:pStyle w:val="Normal"/>
        <w:spacing w:before="0" w:after="0"/>
        <w:ind w:end="-31" w:firstLine="720"/>
        <w:contextualSpacing/>
        <w:jc w:val="both"/>
        <w:rPr/>
      </w:pPr>
      <w:r>
        <w:rPr>
          <w:rFonts w:cs="Garamond" w:ascii="Garamond" w:hAnsi="Garamond"/>
          <w:sz w:val="24"/>
          <w:szCs w:val="24"/>
          <w:lang w:bidi="ar-LB"/>
        </w:rPr>
        <w:t xml:space="preserve">Об остальных трех видах существ информации слишком мало, чтобы судить об их природе; более того, если о </w:t>
      </w:r>
      <w:r>
        <w:rPr>
          <w:rFonts w:cs="Garamond" w:ascii="Garamond" w:hAnsi="Garamond"/>
          <w:i/>
          <w:iCs/>
          <w:sz w:val="24"/>
          <w:szCs w:val="24"/>
          <w:lang w:bidi="ar-LB"/>
        </w:rPr>
        <w:t>гаддāре</w:t>
      </w:r>
      <w:r>
        <w:rPr>
          <w:rFonts w:cs="Garamond" w:ascii="Garamond" w:hAnsi="Garamond"/>
          <w:sz w:val="24"/>
          <w:szCs w:val="24"/>
          <w:lang w:bidi="ar-LB"/>
        </w:rPr>
        <w:t xml:space="preserve"> еще можно найти отрывки сведений (впрочем, не дающих ничего нового), то в случае с </w:t>
      </w:r>
      <w:r>
        <w:rPr>
          <w:rFonts w:cs="Garamond" w:ascii="Garamond" w:hAnsi="Garamond"/>
          <w:i/>
          <w:iCs/>
          <w:sz w:val="24"/>
          <w:szCs w:val="24"/>
          <w:lang w:bidi="ar-LB"/>
        </w:rPr>
        <w:t>дильхāсом</w:t>
      </w:r>
      <w:r>
        <w:rPr>
          <w:rFonts w:cs="Garamond" w:ascii="Garamond" w:hAnsi="Garamond"/>
          <w:sz w:val="24"/>
          <w:szCs w:val="24"/>
          <w:lang w:bidi="ar-LB"/>
        </w:rPr>
        <w:t xml:space="preserve"> (</w:t>
      </w:r>
      <w:r>
        <w:rPr>
          <w:rFonts w:cs="Garamond" w:ascii="Garamond" w:hAnsi="Garamond"/>
          <w:i/>
          <w:sz w:val="24"/>
          <w:szCs w:val="24"/>
          <w:lang w:bidi="ar-LB"/>
        </w:rPr>
        <w:t>илл. 4</w:t>
      </w:r>
      <w:r>
        <w:rPr>
          <w:rFonts w:cs="Garamond" w:ascii="Garamond" w:hAnsi="Garamond"/>
          <w:sz w:val="24"/>
          <w:szCs w:val="24"/>
          <w:lang w:bidi="ar-LB"/>
        </w:rPr>
        <w:t xml:space="preserve">) и </w:t>
      </w:r>
      <w:r>
        <w:rPr>
          <w:rFonts w:cs="Garamond" w:ascii="Garamond" w:hAnsi="Garamond"/>
          <w:i/>
          <w:iCs/>
          <w:sz w:val="24"/>
          <w:szCs w:val="24"/>
          <w:lang w:bidi="ar-LB"/>
        </w:rPr>
        <w:t>музхабом</w:t>
      </w:r>
      <w:r>
        <w:rPr>
          <w:rFonts w:cs="Garamond" w:ascii="Garamond" w:hAnsi="Garamond"/>
          <w:sz w:val="24"/>
          <w:szCs w:val="24"/>
          <w:lang w:bidi="ar-LB"/>
        </w:rPr>
        <w:t>, приходится и вовсе ограничиться трактатом аль-Казвини.</w:t>
      </w:r>
    </w:p>
    <w:p>
      <w:pPr>
        <w:pStyle w:val="Normal"/>
        <w:spacing w:before="0" w:after="0"/>
        <w:ind w:end="-31" w:firstLine="720"/>
        <w:contextualSpacing/>
        <w:jc w:val="both"/>
        <w:rPr>
          <w:rFonts w:ascii="Garamond" w:hAnsi="Garamond" w:cs="Garamond"/>
          <w:sz w:val="24"/>
          <w:szCs w:val="24"/>
          <w:lang w:bidi="ar-LB"/>
        </w:rPr>
      </w:pPr>
      <w:r>
        <w:rPr>
          <w:rFonts w:cs="Garamond" w:ascii="Garamond" w:hAnsi="Garamond"/>
          <w:i/>
          <w:iCs/>
          <w:sz w:val="24"/>
          <w:szCs w:val="24"/>
          <w:lang w:bidi="ar-LB"/>
        </w:rPr>
        <w:t>Гаддāр </w:t>
      </w:r>
      <w:r>
        <w:rPr>
          <w:rFonts w:cs="Garamond" w:ascii="Garamond" w:hAnsi="Garamond"/>
          <w:sz w:val="24"/>
          <w:szCs w:val="24"/>
          <w:lang w:bidi="ar-LB"/>
        </w:rPr>
        <w:t>— однозначно существо мужского пола, видимое и отрицательное, этимологически он связан со словом «</w:t>
      </w:r>
      <w:r>
        <w:rPr>
          <w:rFonts w:cs="Garamond" w:ascii="Garamond" w:hAnsi="Garamond"/>
          <w:i/>
          <w:iCs/>
          <w:sz w:val="24"/>
          <w:szCs w:val="24"/>
          <w:lang w:bidi="ar-LB"/>
        </w:rPr>
        <w:t>гадра</w:t>
      </w:r>
      <w:r>
        <w:rPr>
          <w:rFonts w:cs="Garamond" w:ascii="Garamond" w:hAnsi="Garamond"/>
          <w:sz w:val="24"/>
          <w:szCs w:val="24"/>
          <w:lang w:bidi="ar-LB"/>
        </w:rPr>
        <w:t xml:space="preserve">» (ар. «зло»); слово </w:t>
      </w:r>
      <w:r>
        <w:rPr>
          <w:rFonts w:cs="Garamond" w:ascii="Garamond" w:hAnsi="Garamond"/>
          <w:i/>
          <w:iCs/>
          <w:sz w:val="24"/>
          <w:szCs w:val="24"/>
          <w:lang w:bidi="ar-LB"/>
        </w:rPr>
        <w:t>дильхāс</w:t>
      </w:r>
      <w:r>
        <w:rPr>
          <w:rFonts w:cs="Garamond" w:ascii="Garamond" w:hAnsi="Garamond"/>
          <w:sz w:val="24"/>
          <w:szCs w:val="24"/>
          <w:lang w:bidi="ar-LB"/>
        </w:rPr>
        <w:t>, вероятно, напрямую связано с «</w:t>
      </w:r>
      <w:r>
        <w:rPr>
          <w:rFonts w:cs="Garamond" w:ascii="Garamond" w:hAnsi="Garamond"/>
          <w:i/>
          <w:iCs/>
          <w:sz w:val="24"/>
          <w:szCs w:val="24"/>
          <w:lang w:bidi="ar-LB"/>
        </w:rPr>
        <w:t>дальхас</w:t>
      </w:r>
      <w:r>
        <w:rPr>
          <w:rFonts w:cs="Garamond" w:ascii="Garamond" w:hAnsi="Garamond"/>
          <w:sz w:val="24"/>
          <w:szCs w:val="24"/>
          <w:lang w:bidi="ar-LB"/>
        </w:rPr>
        <w:t xml:space="preserve">» (ар. «лев, хищник»); </w:t>
      </w:r>
      <w:r>
        <w:rPr>
          <w:rFonts w:cs="Garamond" w:ascii="Garamond" w:hAnsi="Garamond"/>
          <w:i/>
          <w:iCs/>
          <w:sz w:val="24"/>
          <w:szCs w:val="24"/>
          <w:lang w:bidi="ar-LB"/>
        </w:rPr>
        <w:t>музхаб</w:t>
      </w:r>
      <w:r>
        <w:rPr>
          <w:rFonts w:cs="Garamond" w:ascii="Garamond" w:hAnsi="Garamond"/>
          <w:sz w:val="24"/>
          <w:szCs w:val="24"/>
          <w:lang w:bidi="ar-LB"/>
        </w:rPr>
        <w:t xml:space="preserve"> упоминается, в том числе, и в качестве «шайтана омовений», что делает его родственным упомянутому во введении </w:t>
      </w:r>
      <w:r>
        <w:rPr>
          <w:rFonts w:cs="Garamond" w:ascii="Garamond" w:hAnsi="Garamond"/>
          <w:i/>
          <w:iCs/>
          <w:sz w:val="24"/>
          <w:szCs w:val="24"/>
          <w:lang w:bidi="ar-LB"/>
        </w:rPr>
        <w:t>вальхāну</w:t>
      </w:r>
      <w:r>
        <w:rPr>
          <w:rFonts w:cs="Garamond" w:ascii="Garamond" w:hAnsi="Garamond"/>
          <w:sz w:val="24"/>
          <w:szCs w:val="24"/>
          <w:lang w:bidi="ar-LB"/>
        </w:rPr>
        <w:t>, но гораздо услужливее и, возможно, добрее [</w:t>
      </w:r>
      <w:r>
        <w:rPr>
          <w:rFonts w:cs="Garamond" w:ascii="Garamond" w:hAnsi="Garamond"/>
          <w:sz w:val="24"/>
          <w:szCs w:val="24"/>
          <w:lang w:val="en-US" w:bidi="ar-LB"/>
        </w:rPr>
        <w:t>Al</w:t>
      </w:r>
      <w:r>
        <w:rPr>
          <w:rFonts w:cs="Garamond" w:ascii="Garamond" w:hAnsi="Garamond"/>
          <w:sz w:val="24"/>
          <w:szCs w:val="24"/>
          <w:lang w:bidi="ar-LB"/>
        </w:rPr>
        <w:t>-</w:t>
      </w:r>
      <w:r>
        <w:rPr>
          <w:rFonts w:cs="Garamond" w:ascii="Garamond" w:hAnsi="Garamond"/>
          <w:sz w:val="24"/>
          <w:szCs w:val="24"/>
          <w:lang w:val="en-US" w:bidi="ar-LB"/>
        </w:rPr>
        <w:t>Firuzabadi</w:t>
      </w:r>
      <w:r>
        <w:rPr>
          <w:rFonts w:cs="Garamond" w:ascii="Garamond" w:hAnsi="Garamond"/>
          <w:sz w:val="24"/>
          <w:szCs w:val="24"/>
          <w:lang w:bidi="ar-LB"/>
        </w:rPr>
        <w:t xml:space="preserve">, 2005, </w:t>
      </w:r>
      <w:r>
        <w:rPr>
          <w:rFonts w:cs="Garamond" w:ascii="Garamond" w:hAnsi="Garamond"/>
          <w:sz w:val="24"/>
          <w:szCs w:val="24"/>
          <w:lang w:val="en-US" w:bidi="ar-LB"/>
        </w:rPr>
        <w:t>p</w:t>
      </w:r>
      <w:r>
        <w:rPr>
          <w:rFonts w:cs="Garamond" w:ascii="Garamond" w:hAnsi="Garamond"/>
          <w:sz w:val="24"/>
          <w:szCs w:val="24"/>
          <w:lang w:bidi="ar-LB"/>
        </w:rPr>
        <w:t xml:space="preserve">. 86, 129, 448]. Принцип, по которому аль-Казвини относит их к </w:t>
      </w:r>
      <w:r>
        <w:rPr>
          <w:rFonts w:cs="Garamond" w:ascii="Garamond" w:hAnsi="Garamond"/>
          <w:i/>
          <w:iCs/>
          <w:sz w:val="24"/>
          <w:szCs w:val="24"/>
          <w:lang w:bidi="ar-LB"/>
        </w:rPr>
        <w:t>муташайтина</w:t>
      </w:r>
      <w:r>
        <w:rPr>
          <w:rFonts w:cs="Garamond" w:ascii="Garamond" w:hAnsi="Garamond"/>
          <w:sz w:val="24"/>
          <w:szCs w:val="24"/>
          <w:lang w:bidi="ar-LB"/>
        </w:rPr>
        <w:t>, без дополнительной информации остается не вполне очевидным.</w:t>
      </w:r>
    </w:p>
    <w:p>
      <w:pPr>
        <w:pStyle w:val="Normal"/>
        <w:spacing w:before="0" w:after="0"/>
        <w:ind w:end="-31" w:firstLine="720"/>
        <w:contextualSpacing/>
        <w:jc w:val="both"/>
        <w:rPr>
          <w:rFonts w:ascii="Garamond" w:hAnsi="Garamond" w:cs="Garamond"/>
          <w:sz w:val="24"/>
          <w:szCs w:val="24"/>
          <w:lang w:bidi="ar-LB"/>
        </w:rPr>
      </w:pPr>
      <w:r>
        <w:rPr>
          <w:rFonts w:cs="Garamond" w:ascii="Garamond" w:hAnsi="Garamond"/>
          <w:sz w:val="24"/>
          <w:szCs w:val="24"/>
          <w:lang w:bidi="ar-LB"/>
        </w:rPr>
      </w:r>
    </w:p>
    <w:p>
      <w:pPr>
        <w:pStyle w:val="Normal"/>
        <w:spacing w:before="0" w:after="0"/>
        <w:ind w:end="-31" w:firstLine="720"/>
        <w:contextualSpacing/>
        <w:jc w:val="both"/>
        <w:rPr>
          <w:rFonts w:ascii="Garamond" w:hAnsi="Garamond" w:cs="Garamond"/>
          <w:b/>
          <w:b/>
          <w:bCs/>
          <w:smallCaps/>
          <w:sz w:val="24"/>
          <w:szCs w:val="24"/>
          <w:lang w:bidi="ar-LB"/>
        </w:rPr>
      </w:pPr>
      <w:r>
        <w:rPr>
          <w:rFonts w:cs="Garamond" w:ascii="Garamond" w:hAnsi="Garamond"/>
          <w:b/>
          <w:bCs/>
          <w:smallCaps/>
          <w:sz w:val="24"/>
          <w:szCs w:val="24"/>
          <w:lang w:bidi="ar-LB"/>
        </w:rPr>
        <w:t>Заключение</w:t>
      </w:r>
    </w:p>
    <w:p>
      <w:pPr>
        <w:pStyle w:val="Normal"/>
        <w:spacing w:before="0" w:after="0"/>
        <w:ind w:end="-31" w:firstLine="720"/>
        <w:contextualSpacing/>
        <w:jc w:val="both"/>
        <w:rPr>
          <w:rFonts w:ascii="Garamond" w:hAnsi="Garamond" w:cs="Garamond"/>
          <w:b/>
          <w:b/>
          <w:bCs/>
          <w:smallCaps/>
          <w:sz w:val="8"/>
          <w:szCs w:val="8"/>
          <w:lang w:bidi="ar-LB"/>
        </w:rPr>
      </w:pPr>
      <w:r>
        <w:rPr>
          <w:rFonts w:cs="Garamond" w:ascii="Garamond" w:hAnsi="Garamond"/>
          <w:b/>
          <w:bCs/>
          <w:smallCaps/>
          <w:sz w:val="8"/>
          <w:szCs w:val="8"/>
          <w:lang w:bidi="ar-LB"/>
        </w:rPr>
      </w:r>
    </w:p>
    <w:p>
      <w:pPr>
        <w:pStyle w:val="Normal"/>
        <w:spacing w:before="0" w:after="0"/>
        <w:ind w:end="-31" w:firstLine="720"/>
        <w:contextualSpacing/>
        <w:jc w:val="both"/>
        <w:rPr>
          <w:rFonts w:ascii="Garamond" w:hAnsi="Garamond" w:cs="Garamond"/>
          <w:sz w:val="24"/>
          <w:szCs w:val="24"/>
          <w:lang w:bidi="ar-LB"/>
        </w:rPr>
      </w:pPr>
      <w:r>
        <w:rPr>
          <w:rFonts w:cs="Garamond" w:ascii="Garamond" w:hAnsi="Garamond"/>
          <w:sz w:val="24"/>
          <w:szCs w:val="24"/>
          <w:lang w:bidi="ar-LB"/>
        </w:rPr>
        <w:t>По крайней мере, трое из «казвиниевской шестерки» (</w:t>
      </w:r>
      <w:r>
        <w:rPr>
          <w:rFonts w:cs="Garamond" w:ascii="Garamond" w:hAnsi="Garamond"/>
          <w:i/>
          <w:iCs/>
          <w:sz w:val="24"/>
          <w:szCs w:val="24"/>
          <w:lang w:bidi="ar-LB"/>
        </w:rPr>
        <w:t>гуль</w:t>
      </w:r>
      <w:r>
        <w:rPr>
          <w:rFonts w:cs="Garamond" w:ascii="Garamond" w:hAnsi="Garamond"/>
          <w:sz w:val="24"/>
          <w:szCs w:val="24"/>
          <w:lang w:bidi="ar-LB"/>
        </w:rPr>
        <w:t xml:space="preserve">, </w:t>
      </w:r>
      <w:r>
        <w:rPr>
          <w:rFonts w:cs="Garamond" w:ascii="Garamond" w:hAnsi="Garamond"/>
          <w:i/>
          <w:iCs/>
          <w:sz w:val="24"/>
          <w:szCs w:val="24"/>
          <w:lang w:bidi="ar-LB"/>
        </w:rPr>
        <w:t>си‘лā</w:t>
      </w:r>
      <w:r>
        <w:rPr>
          <w:rFonts w:cs="Garamond" w:ascii="Garamond" w:hAnsi="Garamond"/>
          <w:sz w:val="24"/>
          <w:szCs w:val="24"/>
          <w:lang w:bidi="ar-LB"/>
        </w:rPr>
        <w:t xml:space="preserve">, </w:t>
      </w:r>
      <w:r>
        <w:rPr>
          <w:rFonts w:cs="Garamond" w:ascii="Garamond" w:hAnsi="Garamond"/>
          <w:i/>
          <w:iCs/>
          <w:sz w:val="24"/>
          <w:szCs w:val="24"/>
          <w:lang w:bidi="ar-LB"/>
        </w:rPr>
        <w:t>шикк</w:t>
      </w:r>
      <w:r>
        <w:rPr>
          <w:rFonts w:cs="Garamond" w:ascii="Garamond" w:hAnsi="Garamond"/>
          <w:sz w:val="24"/>
          <w:szCs w:val="24"/>
          <w:lang w:bidi="ar-LB"/>
        </w:rPr>
        <w:t xml:space="preserve">), а также задействованный по аналогии </w:t>
      </w:r>
      <w:r>
        <w:rPr>
          <w:rFonts w:cs="Garamond" w:ascii="Garamond" w:hAnsi="Garamond"/>
          <w:i/>
          <w:iCs/>
          <w:sz w:val="24"/>
          <w:szCs w:val="24"/>
          <w:lang w:bidi="ar-LB"/>
        </w:rPr>
        <w:t>кутруб</w:t>
      </w:r>
      <w:r>
        <w:rPr>
          <w:rFonts w:cs="Garamond" w:ascii="Garamond" w:hAnsi="Garamond"/>
          <w:sz w:val="24"/>
          <w:szCs w:val="24"/>
          <w:lang w:bidi="ar-LB"/>
        </w:rPr>
        <w:t xml:space="preserve">, обладают неоднозначной природой, не позволяющей отнести их к джиннам или шайтанам, тем более — к людям или животным. Выделение аль-Казвини отдельной прослойки </w:t>
      </w:r>
      <w:r>
        <w:rPr>
          <w:rFonts w:cs="Garamond" w:ascii="Garamond" w:hAnsi="Garamond"/>
          <w:i/>
          <w:iCs/>
          <w:sz w:val="24"/>
          <w:szCs w:val="24"/>
          <w:lang w:bidi="ar-LB"/>
        </w:rPr>
        <w:t>муташайтина</w:t>
      </w:r>
      <w:r>
        <w:rPr>
          <w:rFonts w:cs="Garamond" w:ascii="Garamond" w:hAnsi="Garamond"/>
          <w:sz w:val="24"/>
          <w:szCs w:val="24"/>
          <w:lang w:bidi="ar-LB"/>
        </w:rPr>
        <w:t xml:space="preserve"> представляется оправданным и важным для понимания стройной системы мира, типологизацию в рамках которой определяли принципы исламской космологии.</w:t>
      </w:r>
    </w:p>
    <w:p>
      <w:pPr>
        <w:pStyle w:val="Normal"/>
        <w:spacing w:before="0" w:after="0"/>
        <w:ind w:end="-31" w:firstLine="720"/>
        <w:contextualSpacing/>
        <w:jc w:val="both"/>
        <w:rPr/>
      </w:pPr>
      <w:r>
        <w:rPr>
          <w:rFonts w:cs="Garamond" w:ascii="Garamond" w:hAnsi="Garamond"/>
          <w:sz w:val="24"/>
          <w:szCs w:val="24"/>
          <w:lang w:bidi="ar-LB"/>
        </w:rPr>
        <w:t xml:space="preserve">И все же существует ли что-то, объединяющее всех </w:t>
      </w:r>
      <w:r>
        <w:rPr>
          <w:rFonts w:cs="Garamond" w:ascii="Garamond" w:hAnsi="Garamond"/>
          <w:i/>
          <w:iCs/>
          <w:sz w:val="24"/>
          <w:szCs w:val="24"/>
          <w:lang w:bidi="ar-LB"/>
        </w:rPr>
        <w:t>муташайтина</w:t>
      </w:r>
      <w:r>
        <w:rPr>
          <w:rFonts w:cs="Garamond" w:ascii="Garamond" w:hAnsi="Garamond"/>
          <w:sz w:val="24"/>
          <w:szCs w:val="24"/>
          <w:lang w:bidi="ar-LB"/>
        </w:rPr>
        <w:t xml:space="preserve">? Даже если не принимать во внимание </w:t>
      </w:r>
      <w:r>
        <w:rPr>
          <w:rFonts w:cs="Garamond" w:ascii="Garamond" w:hAnsi="Garamond"/>
          <w:i/>
          <w:iCs/>
          <w:sz w:val="24"/>
          <w:szCs w:val="24"/>
          <w:lang w:bidi="ar-LB"/>
        </w:rPr>
        <w:t>гаддāра</w:t>
      </w:r>
      <w:r>
        <w:rPr>
          <w:rFonts w:cs="Garamond" w:ascii="Garamond" w:hAnsi="Garamond"/>
          <w:sz w:val="24"/>
          <w:szCs w:val="24"/>
          <w:lang w:bidi="ar-LB"/>
        </w:rPr>
        <w:t xml:space="preserve">, </w:t>
      </w:r>
      <w:r>
        <w:rPr>
          <w:rFonts w:cs="Garamond" w:ascii="Garamond" w:hAnsi="Garamond"/>
          <w:i/>
          <w:iCs/>
          <w:sz w:val="24"/>
          <w:szCs w:val="24"/>
          <w:lang w:bidi="ar-LB"/>
        </w:rPr>
        <w:t>дильхāса</w:t>
      </w:r>
      <w:r>
        <w:rPr>
          <w:rFonts w:cs="Garamond" w:ascii="Garamond" w:hAnsi="Garamond"/>
          <w:sz w:val="24"/>
          <w:szCs w:val="24"/>
          <w:lang w:bidi="ar-LB"/>
        </w:rPr>
        <w:t xml:space="preserve"> и </w:t>
      </w:r>
      <w:r>
        <w:rPr>
          <w:rFonts w:cs="Garamond" w:ascii="Garamond" w:hAnsi="Garamond"/>
          <w:i/>
          <w:iCs/>
          <w:sz w:val="24"/>
          <w:szCs w:val="24"/>
          <w:lang w:bidi="ar-LB"/>
        </w:rPr>
        <w:t>музхаба</w:t>
      </w:r>
      <w:r>
        <w:rPr>
          <w:rFonts w:cs="Garamond" w:ascii="Garamond" w:hAnsi="Garamond"/>
          <w:sz w:val="24"/>
          <w:szCs w:val="24"/>
          <w:lang w:bidi="ar-LB"/>
        </w:rPr>
        <w:t xml:space="preserve">, сведений для классификации которых явно недостаточно, картинка остается разной. </w:t>
      </w:r>
      <w:r>
        <w:rPr>
          <w:rFonts w:cs="Garamond" w:ascii="Garamond" w:hAnsi="Garamond"/>
          <w:i/>
          <w:iCs/>
          <w:sz w:val="24"/>
          <w:szCs w:val="24"/>
          <w:lang w:bidi="ar-LB"/>
        </w:rPr>
        <w:t>Г</w:t>
      </w:r>
      <w:r>
        <w:rPr>
          <w:i/>
          <w:iCs/>
          <w:lang w:bidi="ar-LB"/>
        </w:rPr>
        <w:t>ӯ</w:t>
      </w:r>
      <w:r>
        <w:rPr>
          <w:rFonts w:cs="Garamond" w:ascii="Garamond" w:hAnsi="Garamond"/>
          <w:i/>
          <w:iCs/>
          <w:sz w:val="24"/>
          <w:szCs w:val="24"/>
          <w:lang w:bidi="ar-LB"/>
        </w:rPr>
        <w:t>ль</w:t>
      </w:r>
      <w:r>
        <w:rPr>
          <w:rFonts w:cs="Garamond" w:ascii="Garamond" w:hAnsi="Garamond"/>
          <w:sz w:val="24"/>
          <w:szCs w:val="24"/>
          <w:lang w:bidi="ar-LB"/>
        </w:rPr>
        <w:t xml:space="preserve"> и </w:t>
      </w:r>
      <w:r>
        <w:rPr>
          <w:rFonts w:cs="Garamond" w:ascii="Garamond" w:hAnsi="Garamond"/>
          <w:i/>
          <w:iCs/>
          <w:sz w:val="24"/>
          <w:szCs w:val="24"/>
          <w:lang w:bidi="ar-LB"/>
        </w:rPr>
        <w:t>си‘лā</w:t>
      </w:r>
      <w:r>
        <w:rPr>
          <w:rFonts w:cs="Garamond" w:ascii="Garamond" w:hAnsi="Garamond"/>
          <w:sz w:val="24"/>
          <w:szCs w:val="24"/>
          <w:lang w:bidi="ar-LB"/>
        </w:rPr>
        <w:t xml:space="preserve"> неразумны, </w:t>
      </w:r>
      <w:r>
        <w:rPr>
          <w:rFonts w:cs="Garamond" w:ascii="Garamond" w:hAnsi="Garamond"/>
          <w:i/>
          <w:iCs/>
          <w:sz w:val="24"/>
          <w:szCs w:val="24"/>
          <w:lang w:bidi="ar-LB"/>
        </w:rPr>
        <w:t>кутруб</w:t>
      </w:r>
      <w:r>
        <w:rPr>
          <w:rFonts w:cs="Garamond" w:ascii="Garamond" w:hAnsi="Garamond"/>
          <w:sz w:val="24"/>
          <w:szCs w:val="24"/>
          <w:lang w:bidi="ar-LB"/>
        </w:rPr>
        <w:t xml:space="preserve"> и </w:t>
      </w:r>
      <w:r>
        <w:rPr>
          <w:rFonts w:cs="Garamond" w:ascii="Garamond" w:hAnsi="Garamond"/>
          <w:i/>
          <w:iCs/>
          <w:sz w:val="24"/>
          <w:szCs w:val="24"/>
          <w:lang w:bidi="ar-LB"/>
        </w:rPr>
        <w:t>шикк </w:t>
      </w:r>
      <w:r>
        <w:rPr>
          <w:rFonts w:cs="Garamond" w:ascii="Garamond" w:hAnsi="Garamond"/>
          <w:sz w:val="24"/>
          <w:szCs w:val="24"/>
          <w:lang w:bidi="ar-LB"/>
        </w:rPr>
        <w:t xml:space="preserve">— разумны; у </w:t>
      </w:r>
      <w:r>
        <w:rPr>
          <w:rFonts w:cs="Garamond" w:ascii="Garamond" w:hAnsi="Garamond"/>
          <w:i/>
          <w:iCs/>
          <w:sz w:val="24"/>
          <w:szCs w:val="24"/>
          <w:lang w:bidi="ar-LB"/>
        </w:rPr>
        <w:t>шикка</w:t>
      </w:r>
      <w:r>
        <w:rPr>
          <w:rFonts w:cs="Garamond" w:ascii="Garamond" w:hAnsi="Garamond"/>
          <w:sz w:val="24"/>
          <w:szCs w:val="24"/>
          <w:lang w:bidi="ar-LB"/>
        </w:rPr>
        <w:t xml:space="preserve"> не видна половина тела, тогда как </w:t>
      </w:r>
      <w:r>
        <w:rPr>
          <w:rFonts w:cs="Garamond" w:ascii="Garamond" w:hAnsi="Garamond"/>
          <w:i/>
          <w:iCs/>
          <w:sz w:val="24"/>
          <w:szCs w:val="24"/>
          <w:lang w:bidi="ar-LB"/>
        </w:rPr>
        <w:t>г</w:t>
      </w:r>
      <w:r>
        <w:rPr>
          <w:i/>
          <w:iCs/>
          <w:lang w:bidi="ar-LB"/>
        </w:rPr>
        <w:t>ӯ</w:t>
      </w:r>
      <w:r>
        <w:rPr>
          <w:rFonts w:cs="Garamond" w:ascii="Garamond" w:hAnsi="Garamond"/>
          <w:i/>
          <w:iCs/>
          <w:sz w:val="24"/>
          <w:szCs w:val="24"/>
          <w:lang w:bidi="ar-LB"/>
        </w:rPr>
        <w:t>ль</w:t>
      </w:r>
      <w:r>
        <w:rPr>
          <w:rFonts w:cs="Garamond" w:ascii="Garamond" w:hAnsi="Garamond"/>
          <w:sz w:val="24"/>
          <w:szCs w:val="24"/>
          <w:lang w:bidi="ar-LB"/>
        </w:rPr>
        <w:t xml:space="preserve"> и </w:t>
      </w:r>
      <w:r>
        <w:rPr>
          <w:rFonts w:cs="Garamond" w:ascii="Garamond" w:hAnsi="Garamond"/>
          <w:i/>
          <w:iCs/>
          <w:sz w:val="24"/>
          <w:szCs w:val="24"/>
          <w:lang w:bidi="ar-LB"/>
        </w:rPr>
        <w:t>си‘лā</w:t>
      </w:r>
      <w:r>
        <w:rPr>
          <w:rFonts w:cs="Garamond" w:ascii="Garamond" w:hAnsi="Garamond"/>
          <w:sz w:val="24"/>
          <w:szCs w:val="24"/>
          <w:lang w:bidi="ar-LB"/>
        </w:rPr>
        <w:t xml:space="preserve"> меняют обличье по собственному усмотрению, а принцип подбора внешнего вида </w:t>
      </w:r>
      <w:r>
        <w:rPr>
          <w:rFonts w:cs="Garamond" w:ascii="Garamond" w:hAnsi="Garamond"/>
          <w:i/>
          <w:iCs/>
          <w:sz w:val="24"/>
          <w:szCs w:val="24"/>
          <w:lang w:bidi="ar-LB"/>
        </w:rPr>
        <w:t>кутрубом</w:t>
      </w:r>
      <w:r>
        <w:rPr>
          <w:rFonts w:cs="Garamond" w:ascii="Garamond" w:hAnsi="Garamond"/>
          <w:sz w:val="24"/>
          <w:szCs w:val="24"/>
          <w:lang w:bidi="ar-LB"/>
        </w:rPr>
        <w:t xml:space="preserve"> (по крайней мере, в дневное время суток, ночью он однозначно представляет собой гниющий труп) неизвестен; относительно способности предсказывать можно судить только о </w:t>
      </w:r>
      <w:r>
        <w:rPr>
          <w:rFonts w:cs="Garamond" w:ascii="Garamond" w:hAnsi="Garamond"/>
          <w:i/>
          <w:iCs/>
          <w:sz w:val="24"/>
          <w:szCs w:val="24"/>
          <w:lang w:bidi="ar-LB"/>
        </w:rPr>
        <w:t>шикке</w:t>
      </w:r>
      <w:r>
        <w:rPr>
          <w:rFonts w:cs="Garamond" w:ascii="Garamond" w:hAnsi="Garamond"/>
          <w:sz w:val="24"/>
          <w:szCs w:val="24"/>
          <w:lang w:bidi="ar-LB"/>
        </w:rPr>
        <w:t xml:space="preserve"> (впрочем, это не уберегло его в бою с ‘Алькамой). Тем не менее некоторые общие черты существуют.</w:t>
      </w:r>
    </w:p>
    <w:p>
      <w:pPr>
        <w:pStyle w:val="Normal"/>
        <w:spacing w:before="0" w:after="0"/>
        <w:ind w:end="-31" w:firstLine="720"/>
        <w:contextualSpacing/>
        <w:jc w:val="both"/>
        <w:rPr/>
      </w:pPr>
      <w:r>
        <w:rPr>
          <w:rFonts w:cs="Garamond" w:ascii="Garamond" w:hAnsi="Garamond"/>
          <w:sz w:val="24"/>
          <w:szCs w:val="24"/>
          <w:lang w:bidi="ar-LB"/>
        </w:rPr>
        <w:t xml:space="preserve">Во-первых, как бы </w:t>
      </w:r>
      <w:r>
        <w:rPr>
          <w:rFonts w:cs="Garamond" w:ascii="Garamond" w:hAnsi="Garamond"/>
          <w:i/>
          <w:iCs/>
          <w:sz w:val="24"/>
          <w:szCs w:val="24"/>
          <w:lang w:bidi="ar-LB"/>
        </w:rPr>
        <w:t>муташайтина</w:t>
      </w:r>
      <w:r>
        <w:rPr>
          <w:rFonts w:cs="Garamond" w:ascii="Garamond" w:hAnsi="Garamond"/>
          <w:sz w:val="24"/>
          <w:szCs w:val="24"/>
          <w:lang w:bidi="ar-LB"/>
        </w:rPr>
        <w:t xml:space="preserve"> ни меняли обличье, в них остается что-то уродливое (не говоря о «базовой» внешности). Во-вторых, в отличие от джиннов, шайтанов, людей и животных, они сугубо асоциальны и живут по одному. В-третьих, они всегда видимы глазу — не только человеческому, но и, судя по сюжету о </w:t>
      </w:r>
      <w:r>
        <w:rPr>
          <w:rFonts w:cs="Garamond" w:ascii="Garamond" w:hAnsi="Garamond"/>
          <w:i/>
          <w:iCs/>
          <w:sz w:val="24"/>
          <w:szCs w:val="24"/>
          <w:lang w:bidi="ar-LB"/>
        </w:rPr>
        <w:t>си‘лā</w:t>
      </w:r>
      <w:r>
        <w:rPr>
          <w:rFonts w:cs="Garamond" w:ascii="Garamond" w:hAnsi="Garamond"/>
          <w:sz w:val="24"/>
          <w:szCs w:val="24"/>
          <w:lang w:bidi="ar-LB"/>
        </w:rPr>
        <w:t xml:space="preserve">, например, волчьему. В-четвертых, они все (кроме, возможно, </w:t>
      </w:r>
      <w:r>
        <w:rPr>
          <w:rFonts w:cs="Garamond" w:ascii="Garamond" w:hAnsi="Garamond"/>
          <w:i/>
          <w:iCs/>
          <w:sz w:val="24"/>
          <w:szCs w:val="24"/>
          <w:lang w:bidi="ar-LB"/>
        </w:rPr>
        <w:t>музхаба</w:t>
      </w:r>
      <w:r>
        <w:rPr>
          <w:rFonts w:cs="Garamond" w:ascii="Garamond" w:hAnsi="Garamond"/>
          <w:sz w:val="24"/>
          <w:szCs w:val="24"/>
          <w:lang w:bidi="ar-LB"/>
        </w:rPr>
        <w:t xml:space="preserve">) — неизменно вредные существа, целью которых остается убить, съесть, изнасиловать человека. Три из четырех общих характеристик соответствуют чертам </w:t>
      </w:r>
      <w:r>
        <w:rPr>
          <w:rFonts w:cs="Garamond" w:ascii="Garamond" w:hAnsi="Garamond"/>
          <w:i/>
          <w:iCs/>
          <w:sz w:val="24"/>
          <w:szCs w:val="24"/>
          <w:lang w:bidi="ar-LB"/>
        </w:rPr>
        <w:t>шайāт</w:t>
      </w:r>
      <w:r>
        <w:rPr>
          <w:i/>
          <w:iCs/>
          <w:sz w:val="24"/>
          <w:szCs w:val="24"/>
          <w:lang w:bidi="ar-LB"/>
        </w:rPr>
        <w:t>ӣ</w:t>
      </w:r>
      <w:r>
        <w:rPr>
          <w:rFonts w:cs="Garamond" w:ascii="Garamond" w:hAnsi="Garamond"/>
          <w:i/>
          <w:iCs/>
          <w:sz w:val="24"/>
          <w:szCs w:val="24"/>
          <w:lang w:bidi="ar-LB"/>
        </w:rPr>
        <w:t>н</w:t>
      </w:r>
      <w:r>
        <w:rPr>
          <w:rFonts w:cs="Garamond" w:ascii="Garamond" w:hAnsi="Garamond"/>
          <w:sz w:val="24"/>
          <w:szCs w:val="24"/>
          <w:lang w:bidi="ar-LB"/>
        </w:rPr>
        <w:t xml:space="preserve">, так что, определяя, к кому ближе </w:t>
      </w:r>
      <w:r>
        <w:rPr>
          <w:rFonts w:cs="Garamond" w:ascii="Garamond" w:hAnsi="Garamond"/>
          <w:i/>
          <w:iCs/>
          <w:sz w:val="24"/>
          <w:szCs w:val="24"/>
          <w:lang w:bidi="ar-LB"/>
        </w:rPr>
        <w:t>муташайтина</w:t>
      </w:r>
      <w:r>
        <w:rPr>
          <w:rFonts w:cs="Garamond" w:ascii="Garamond" w:hAnsi="Garamond"/>
          <w:sz w:val="24"/>
          <w:szCs w:val="24"/>
          <w:lang w:bidi="ar-LB"/>
        </w:rPr>
        <w:t xml:space="preserve">, необходимо констатировать, что термин «подобные шайтанам» разработан аль-Казвини на солидных основаниях. </w:t>
      </w:r>
    </w:p>
    <w:p>
      <w:pPr>
        <w:pStyle w:val="Normal"/>
        <w:spacing w:before="0" w:after="0"/>
        <w:ind w:end="-31" w:firstLine="720"/>
        <w:contextualSpacing/>
        <w:jc w:val="both"/>
        <w:rPr>
          <w:rFonts w:ascii="Garamond" w:hAnsi="Garamond" w:cs="Garamond"/>
          <w:sz w:val="24"/>
          <w:szCs w:val="24"/>
          <w:lang w:bidi="ar-LB"/>
        </w:rPr>
      </w:pPr>
      <w:r>
        <w:rPr>
          <w:rFonts w:cs="Garamond" w:ascii="Garamond" w:hAnsi="Garamond"/>
          <w:sz w:val="24"/>
          <w:szCs w:val="24"/>
          <w:lang w:bidi="ar-LB"/>
        </w:rPr>
      </w:r>
    </w:p>
    <w:p>
      <w:pPr>
        <w:pStyle w:val="Normal"/>
        <w:spacing w:before="0" w:after="0"/>
        <w:ind w:end="-31" w:firstLine="720"/>
        <w:contextualSpacing/>
        <w:jc w:val="both"/>
        <w:rPr>
          <w:rFonts w:ascii="Garamond" w:hAnsi="Garamond" w:cs="Garamond"/>
          <w:sz w:val="24"/>
          <w:szCs w:val="24"/>
          <w:lang w:bidi="ar-LB"/>
        </w:rPr>
      </w:pPr>
      <w:r>
        <w:rPr>
          <w:rFonts w:cs="Garamond" w:ascii="Garamond" w:hAnsi="Garamond"/>
          <w:sz w:val="24"/>
          <w:szCs w:val="24"/>
          <w:lang w:bidi="ar-LB"/>
        </w:rPr>
      </w:r>
    </w:p>
    <w:p>
      <w:pPr>
        <w:pStyle w:val="Normal"/>
        <w:spacing w:before="0" w:after="0"/>
        <w:ind w:end="-31" w:firstLine="720"/>
        <w:contextualSpacing/>
        <w:jc w:val="both"/>
        <w:rPr>
          <w:rFonts w:ascii="Garamond" w:hAnsi="Garamond" w:cs="Garamond"/>
          <w:sz w:val="24"/>
          <w:szCs w:val="24"/>
          <w:lang w:bidi="ar-LB"/>
        </w:rPr>
      </w:pPr>
      <w:r>
        <w:rPr>
          <w:rFonts w:cs="Garamond" w:ascii="Garamond" w:hAnsi="Garamond"/>
          <w:sz w:val="24"/>
          <w:szCs w:val="24"/>
          <w:lang w:bidi="ar-LB"/>
        </w:rPr>
      </w:r>
    </w:p>
    <w:p>
      <w:pPr>
        <w:pStyle w:val="Normal"/>
        <w:spacing w:before="0" w:after="0"/>
        <w:ind w:start="720" w:end="-31" w:hanging="720"/>
        <w:contextualSpacing/>
        <w:jc w:val="center"/>
        <w:rPr>
          <w:rFonts w:ascii="Garamond" w:hAnsi="Garamond" w:cs="Garamond"/>
          <w:sz w:val="24"/>
          <w:szCs w:val="24"/>
          <w:lang w:bidi="ar-LB"/>
        </w:rPr>
      </w:pPr>
      <w:r>
        <w:rPr>
          <w:rFonts w:cs="Garamond" w:ascii="Garamond" w:hAnsi="Garamond"/>
          <w:sz w:val="24"/>
          <w:szCs w:val="24"/>
          <w:lang w:bidi="ar-LB"/>
        </w:rPr>
        <w:t xml:space="preserve">Литература / </w:t>
      </w:r>
      <w:r>
        <w:rPr>
          <w:rFonts w:cs="Garamond" w:ascii="Garamond" w:hAnsi="Garamond"/>
          <w:sz w:val="24"/>
          <w:szCs w:val="24"/>
          <w:lang w:val="en-US" w:bidi="ar-LB"/>
        </w:rPr>
        <w:t>References</w:t>
      </w:r>
    </w:p>
    <w:p>
      <w:pPr>
        <w:pStyle w:val="Normal"/>
        <w:spacing w:before="0" w:after="0"/>
        <w:ind w:start="720" w:end="-31" w:hanging="720"/>
        <w:contextualSpacing/>
        <w:jc w:val="both"/>
        <w:rPr>
          <w:rFonts w:ascii="Garamond" w:hAnsi="Garamond" w:cs="Garamond"/>
          <w:sz w:val="8"/>
          <w:szCs w:val="8"/>
          <w:lang w:bidi="ar-LB"/>
        </w:rPr>
      </w:pPr>
      <w:r>
        <w:rPr>
          <w:rFonts w:cs="Garamond" w:ascii="Garamond" w:hAnsi="Garamond"/>
          <w:sz w:val="8"/>
          <w:szCs w:val="8"/>
          <w:lang w:bidi="ar-LB"/>
        </w:rPr>
      </w:r>
    </w:p>
    <w:p>
      <w:pPr>
        <w:pStyle w:val="Normal"/>
        <w:spacing w:before="0" w:after="0"/>
        <w:ind w:start="720" w:end="-31" w:hanging="720"/>
        <w:contextualSpacing/>
        <w:jc w:val="both"/>
        <w:rPr>
          <w:rFonts w:ascii="Garamond" w:hAnsi="Garamond" w:cs="Garamond"/>
          <w:sz w:val="22"/>
          <w:szCs w:val="22"/>
          <w:lang w:bidi="ar-LB"/>
        </w:rPr>
      </w:pPr>
      <w:r>
        <w:rPr>
          <w:rFonts w:cs="Garamond" w:ascii="Garamond" w:hAnsi="Garamond"/>
          <w:i/>
          <w:iCs/>
          <w:sz w:val="22"/>
          <w:szCs w:val="22"/>
        </w:rPr>
        <w:t>Ислам: Энциклопедический словарь.</w:t>
      </w:r>
      <w:r>
        <w:rPr>
          <w:rFonts w:cs="Garamond" w:ascii="Garamond" w:hAnsi="Garamond"/>
          <w:sz w:val="22"/>
          <w:szCs w:val="22"/>
        </w:rPr>
        <w:t xml:space="preserve"> М</w:t>
      </w:r>
      <w:r>
        <w:rPr>
          <w:rFonts w:cs="Garamond" w:ascii="Garamond" w:hAnsi="Garamond"/>
          <w:sz w:val="22"/>
          <w:szCs w:val="22"/>
          <w:lang w:val="en-US"/>
        </w:rPr>
        <w:t xml:space="preserve">., 1991 </w:t>
      </w:r>
      <w:r>
        <w:rPr>
          <w:rFonts w:cs="Garamond" w:ascii="Garamond" w:hAnsi="Garamond"/>
          <w:sz w:val="22"/>
          <w:szCs w:val="22"/>
          <w:lang w:val="en-US" w:bidi="ar-LB"/>
        </w:rPr>
        <w:t>[</w:t>
      </w:r>
      <w:r>
        <w:rPr>
          <w:rFonts w:cs="Garamond" w:ascii="Garamond" w:hAnsi="Garamond"/>
          <w:i/>
          <w:sz w:val="22"/>
          <w:szCs w:val="22"/>
          <w:lang w:val="en-US" w:bidi="ar-LB"/>
        </w:rPr>
        <w:t>Islam: Encyclopedic Dictionary</w:t>
      </w:r>
      <w:r>
        <w:rPr>
          <w:rFonts w:cs="Garamond" w:ascii="Garamond" w:hAnsi="Garamond"/>
          <w:sz w:val="22"/>
          <w:szCs w:val="22"/>
          <w:lang w:val="en-US" w:bidi="ar-LB"/>
        </w:rPr>
        <w:t>. Moscow, 1991 (in Russian)].</w:t>
      </w:r>
    </w:p>
    <w:p>
      <w:pPr>
        <w:pStyle w:val="Normal"/>
        <w:spacing w:before="0" w:after="0"/>
        <w:ind w:start="720" w:end="-31" w:hanging="720"/>
        <w:contextualSpacing/>
        <w:jc w:val="both"/>
        <w:rPr>
          <w:rFonts w:ascii="Garamond" w:hAnsi="Garamond" w:cs="Garamond"/>
          <w:sz w:val="22"/>
          <w:szCs w:val="22"/>
        </w:rPr>
      </w:pPr>
      <w:r>
        <w:rPr>
          <w:rFonts w:cs="Garamond" w:ascii="Garamond" w:hAnsi="Garamond"/>
          <w:sz w:val="22"/>
          <w:szCs w:val="22"/>
        </w:rPr>
        <w:t>Кривошеева М. В., Матросов В. А.</w:t>
      </w:r>
      <w:r>
        <w:rPr>
          <w:rFonts w:cs="Garamond" w:ascii="Garamond" w:hAnsi="Garamond"/>
          <w:sz w:val="22"/>
          <w:szCs w:val="22"/>
          <w:lang w:bidi="ar-LB"/>
        </w:rPr>
        <w:t xml:space="preserve"> </w:t>
      </w:r>
      <w:r>
        <w:rPr>
          <w:rFonts w:cs="Garamond" w:ascii="Garamond" w:hAnsi="Garamond"/>
          <w:sz w:val="22"/>
          <w:szCs w:val="22"/>
        </w:rPr>
        <w:t>Мифический</w:t>
      </w:r>
      <w:r>
        <w:rPr>
          <w:rFonts w:cs="Garamond" w:ascii="Garamond" w:hAnsi="Garamond"/>
          <w:i/>
          <w:iCs/>
          <w:sz w:val="22"/>
          <w:szCs w:val="22"/>
        </w:rPr>
        <w:t xml:space="preserve"> наснāс </w:t>
      </w:r>
      <w:r>
        <w:rPr>
          <w:rFonts w:cs="Garamond" w:ascii="Garamond" w:hAnsi="Garamond"/>
          <w:sz w:val="22"/>
          <w:szCs w:val="22"/>
        </w:rPr>
        <w:t xml:space="preserve">в арабских трактатах: демон или человек? </w:t>
      </w:r>
      <w:r>
        <w:rPr>
          <w:rFonts w:cs="Garamond" w:ascii="Garamond" w:hAnsi="Garamond"/>
          <w:i/>
          <w:iCs/>
          <w:sz w:val="22"/>
          <w:szCs w:val="22"/>
          <w:lang w:bidi="ar-LB"/>
        </w:rPr>
        <w:t>Восточный</w:t>
      </w:r>
      <w:r>
        <w:rPr>
          <w:rFonts w:cs="Garamond" w:ascii="Garamond" w:hAnsi="Garamond"/>
          <w:i/>
          <w:iCs/>
          <w:sz w:val="22"/>
          <w:szCs w:val="22"/>
          <w:lang w:val="en-US" w:bidi="ar-LB"/>
        </w:rPr>
        <w:t xml:space="preserve"> </w:t>
      </w:r>
      <w:r>
        <w:rPr>
          <w:rFonts w:cs="Garamond" w:ascii="Garamond" w:hAnsi="Garamond"/>
          <w:i/>
          <w:iCs/>
          <w:sz w:val="22"/>
          <w:szCs w:val="22"/>
          <w:lang w:bidi="ar-LB"/>
        </w:rPr>
        <w:t>курьер</w:t>
      </w:r>
      <w:r>
        <w:rPr>
          <w:rFonts w:cs="Garamond" w:ascii="Garamond" w:hAnsi="Garamond"/>
          <w:sz w:val="22"/>
          <w:szCs w:val="22"/>
          <w:lang w:val="en-US" w:bidi="ar-LB"/>
        </w:rPr>
        <w:t>. 2020. № 1–2 (</w:t>
      </w:r>
      <w:r>
        <w:rPr>
          <w:rFonts w:cs="Garamond" w:ascii="Garamond" w:hAnsi="Garamond"/>
          <w:sz w:val="22"/>
          <w:szCs w:val="22"/>
          <w:lang w:bidi="ar-LB"/>
        </w:rPr>
        <w:t>в</w:t>
      </w:r>
      <w:r>
        <w:rPr>
          <w:rFonts w:cs="Garamond" w:ascii="Garamond" w:hAnsi="Garamond"/>
          <w:sz w:val="22"/>
          <w:szCs w:val="22"/>
          <w:lang w:val="en-US" w:bidi="ar-LB"/>
        </w:rPr>
        <w:t xml:space="preserve"> </w:t>
      </w:r>
      <w:r>
        <w:rPr>
          <w:rFonts w:cs="Garamond" w:ascii="Garamond" w:hAnsi="Garamond"/>
          <w:sz w:val="22"/>
          <w:szCs w:val="22"/>
          <w:lang w:bidi="ar-LB"/>
        </w:rPr>
        <w:t>печати</w:t>
      </w:r>
      <w:r>
        <w:rPr>
          <w:rFonts w:cs="Garamond" w:ascii="Garamond" w:hAnsi="Garamond"/>
          <w:sz w:val="22"/>
          <w:szCs w:val="22"/>
          <w:lang w:val="en-US" w:bidi="ar-LB"/>
        </w:rPr>
        <w:t xml:space="preserve">) [Krivosheeva M. V., Matrosov V. A. The Mythical </w:t>
      </w:r>
      <w:r>
        <w:rPr>
          <w:rFonts w:cs="Garamond" w:ascii="Garamond" w:hAnsi="Garamond"/>
          <w:i/>
          <w:iCs/>
          <w:sz w:val="22"/>
          <w:szCs w:val="22"/>
          <w:lang w:val="en-US" w:bidi="ar-LB"/>
        </w:rPr>
        <w:t>Nasnās</w:t>
      </w:r>
      <w:r>
        <w:rPr>
          <w:rFonts w:cs="Garamond" w:ascii="Garamond" w:hAnsi="Garamond"/>
          <w:sz w:val="22"/>
          <w:szCs w:val="22"/>
          <w:lang w:val="en-US" w:bidi="ar-LB"/>
        </w:rPr>
        <w:t xml:space="preserve"> in the Arabic Treatises: A Demon or a Human? </w:t>
      </w:r>
      <w:r>
        <w:rPr>
          <w:rFonts w:cs="Garamond" w:ascii="Garamond" w:hAnsi="Garamond"/>
          <w:i/>
          <w:iCs/>
          <w:sz w:val="22"/>
          <w:szCs w:val="22"/>
          <w:lang w:val="en-US" w:bidi="ar-LB"/>
        </w:rPr>
        <w:t>Oriental Courier</w:t>
      </w:r>
      <w:r>
        <w:rPr>
          <w:rFonts w:cs="Garamond" w:ascii="Garamond" w:hAnsi="Garamond"/>
          <w:sz w:val="22"/>
          <w:szCs w:val="22"/>
          <w:lang w:val="en-US" w:bidi="ar-LB"/>
        </w:rPr>
        <w:t xml:space="preserve">. </w:t>
      </w:r>
      <w:r>
        <w:rPr>
          <w:rFonts w:cs="Garamond" w:ascii="Garamond" w:hAnsi="Garamond"/>
          <w:sz w:val="22"/>
          <w:szCs w:val="22"/>
          <w:lang w:bidi="ar-LB"/>
        </w:rPr>
        <w:t>2020. 1–2 (</w:t>
      </w:r>
      <w:r>
        <w:rPr>
          <w:rFonts w:cs="Garamond" w:ascii="Garamond" w:hAnsi="Garamond"/>
          <w:sz w:val="22"/>
          <w:szCs w:val="22"/>
          <w:lang w:val="en-US" w:bidi="ar-LB"/>
        </w:rPr>
        <w:t>in</w:t>
      </w:r>
      <w:r>
        <w:rPr>
          <w:rFonts w:cs="Garamond" w:ascii="Garamond" w:hAnsi="Garamond"/>
          <w:sz w:val="22"/>
          <w:szCs w:val="22"/>
          <w:lang w:bidi="ar-LB"/>
        </w:rPr>
        <w:t xml:space="preserve"> </w:t>
      </w:r>
      <w:r>
        <w:rPr>
          <w:rFonts w:cs="Garamond" w:ascii="Garamond" w:hAnsi="Garamond"/>
          <w:sz w:val="22"/>
          <w:szCs w:val="22"/>
          <w:lang w:val="en-US" w:bidi="ar-LB"/>
        </w:rPr>
        <w:t>print</w:t>
      </w:r>
      <w:r>
        <w:rPr>
          <w:rFonts w:cs="Garamond" w:ascii="Garamond" w:hAnsi="Garamond"/>
          <w:sz w:val="22"/>
          <w:szCs w:val="22"/>
          <w:lang w:bidi="ar-LB"/>
        </w:rPr>
        <w:t>). (</w:t>
      </w:r>
      <w:r>
        <w:rPr>
          <w:rFonts w:cs="Garamond" w:ascii="Garamond" w:hAnsi="Garamond"/>
          <w:sz w:val="22"/>
          <w:szCs w:val="22"/>
          <w:lang w:val="en-US" w:bidi="ar-LB"/>
        </w:rPr>
        <w:t>in</w:t>
      </w:r>
      <w:r>
        <w:rPr>
          <w:rFonts w:cs="Garamond" w:ascii="Garamond" w:hAnsi="Garamond"/>
          <w:sz w:val="22"/>
          <w:szCs w:val="22"/>
          <w:lang w:bidi="ar-LB"/>
        </w:rPr>
        <w:t xml:space="preserve"> </w:t>
      </w:r>
      <w:r>
        <w:rPr>
          <w:rFonts w:cs="Garamond" w:ascii="Garamond" w:hAnsi="Garamond"/>
          <w:sz w:val="22"/>
          <w:szCs w:val="22"/>
          <w:lang w:val="en-US" w:bidi="ar-LB"/>
        </w:rPr>
        <w:t>Russian</w:t>
      </w:r>
      <w:r>
        <w:rPr>
          <w:rFonts w:cs="Garamond" w:ascii="Garamond" w:hAnsi="Garamond"/>
          <w:sz w:val="22"/>
          <w:szCs w:val="22"/>
          <w:lang w:bidi="ar-LB"/>
        </w:rPr>
        <w:t>)].</w:t>
      </w:r>
    </w:p>
    <w:p>
      <w:pPr>
        <w:pStyle w:val="Style35"/>
        <w:spacing w:lineRule="auto" w:line="240"/>
        <w:ind w:start="720" w:end="-31" w:hanging="720"/>
        <w:jc w:val="both"/>
        <w:rPr/>
      </w:pPr>
      <w:r>
        <w:rPr>
          <w:rFonts w:cs="Garamond" w:ascii="Garamond" w:hAnsi="Garamond"/>
          <w:sz w:val="22"/>
          <w:szCs w:val="22"/>
        </w:rPr>
        <w:t>Налич Т.</w:t>
      </w:r>
      <w:r>
        <w:rPr>
          <w:rFonts w:cs="Garamond" w:ascii="Garamond" w:hAnsi="Garamond"/>
          <w:sz w:val="22"/>
          <w:szCs w:val="22"/>
          <w:lang w:val="en-US"/>
        </w:rPr>
        <w:t> </w:t>
      </w:r>
      <w:r>
        <w:rPr>
          <w:rFonts w:cs="Garamond" w:ascii="Garamond" w:hAnsi="Garamond"/>
          <w:sz w:val="22"/>
          <w:szCs w:val="22"/>
          <w:lang w:bidi="ar-LB"/>
        </w:rPr>
        <w:t xml:space="preserve">С. </w:t>
      </w:r>
      <w:r>
        <w:rPr>
          <w:rFonts w:cs="Garamond" w:ascii="Garamond" w:hAnsi="Garamond"/>
          <w:i/>
          <w:iCs/>
          <w:sz w:val="22"/>
          <w:szCs w:val="22"/>
          <w:lang w:bidi="ar-LB"/>
        </w:rPr>
        <w:t>Ангелология и демонология ислама: ангелы, гурии, джинны, шайтаны в арабо-мусульманской литературе</w:t>
      </w:r>
      <w:r>
        <w:rPr>
          <w:rFonts w:cs="Garamond" w:ascii="Garamond" w:hAnsi="Garamond"/>
          <w:sz w:val="22"/>
          <w:szCs w:val="22"/>
          <w:lang w:bidi="ar-LB"/>
        </w:rPr>
        <w:t>. М., 2002 [</w:t>
      </w:r>
      <w:r>
        <w:rPr>
          <w:rFonts w:cs="Garamond" w:ascii="Garamond" w:hAnsi="Garamond"/>
          <w:sz w:val="22"/>
          <w:szCs w:val="22"/>
          <w:lang w:val="en-US" w:bidi="ar-LB"/>
        </w:rPr>
        <w:t xml:space="preserve">Nalich T. S. Angelology and Demonology of Islam: Angels, Houris, Genies and Shaitans in the Arab Muslim Literature. </w:t>
      </w:r>
      <w:r>
        <w:rPr>
          <w:rFonts w:cs="Garamond" w:ascii="Garamond" w:hAnsi="Garamond"/>
          <w:sz w:val="22"/>
          <w:szCs w:val="22"/>
          <w:lang w:val="it-IT" w:bidi="ar-LB"/>
        </w:rPr>
        <w:t>Moscow, 2002 (in Russian)].</w:t>
      </w:r>
    </w:p>
    <w:p>
      <w:pPr>
        <w:pStyle w:val="Style35"/>
        <w:spacing w:lineRule="auto" w:line="240"/>
        <w:ind w:start="720" w:end="-31" w:hanging="720"/>
        <w:jc w:val="both"/>
        <w:rPr/>
      </w:pPr>
      <w:r>
        <w:rPr>
          <w:rFonts w:cs="Garamond" w:ascii="Garamond" w:hAnsi="Garamond"/>
          <w:sz w:val="22"/>
          <w:szCs w:val="22"/>
          <w:lang w:val="it-IT" w:bidi="ar-LB"/>
        </w:rPr>
        <w:t xml:space="preserve">Al-Farahidi Kh. </w:t>
      </w:r>
      <w:r>
        <w:rPr>
          <w:rFonts w:cs="Garamond" w:ascii="Garamond" w:hAnsi="Garamond"/>
          <w:i/>
          <w:iCs/>
          <w:sz w:val="22"/>
          <w:szCs w:val="22"/>
          <w:lang w:val="it-IT" w:bidi="ar-LB"/>
        </w:rPr>
        <w:t>Kitāb al-‘Ayn</w:t>
      </w:r>
      <w:r>
        <w:rPr>
          <w:rFonts w:cs="Garamond" w:ascii="Garamond" w:hAnsi="Garamond"/>
          <w:sz w:val="22"/>
          <w:szCs w:val="22"/>
          <w:lang w:val="it-IT" w:bidi="ar-LB"/>
        </w:rPr>
        <w:t xml:space="preserve">. Al-Juz’ 3. </w:t>
      </w:r>
      <w:r>
        <w:rPr>
          <w:rFonts w:cs="Garamond" w:ascii="Garamond" w:hAnsi="Garamond"/>
          <w:sz w:val="22"/>
          <w:szCs w:val="22"/>
          <w:lang w:val="en-US" w:bidi="ar-LB"/>
        </w:rPr>
        <w:t xml:space="preserve">Bairut, 2003 [Al-Farahidi Kh. </w:t>
      </w:r>
      <w:r>
        <w:rPr>
          <w:rFonts w:cs="Garamond" w:ascii="Garamond" w:hAnsi="Garamond"/>
          <w:i/>
          <w:iCs/>
          <w:sz w:val="22"/>
          <w:szCs w:val="22"/>
          <w:lang w:val="en-US" w:bidi="ar-LB"/>
        </w:rPr>
        <w:t>The Book of the ‘Ayn</w:t>
      </w:r>
      <w:r>
        <w:rPr>
          <w:rFonts w:cs="Garamond" w:ascii="Garamond" w:hAnsi="Garamond"/>
          <w:sz w:val="22"/>
          <w:szCs w:val="22"/>
          <w:lang w:val="en-US" w:bidi="ar-LB"/>
        </w:rPr>
        <w:t>. Part 3. Beirut, 2003 (in Arabic)].</w:t>
      </w:r>
    </w:p>
    <w:p>
      <w:pPr>
        <w:pStyle w:val="Style35"/>
        <w:spacing w:lineRule="auto" w:line="240"/>
        <w:ind w:start="720" w:end="-31" w:hanging="720"/>
        <w:jc w:val="both"/>
        <w:rPr/>
      </w:pPr>
      <w:r>
        <w:rPr>
          <w:rFonts w:cs="Garamond" w:ascii="Garamond" w:hAnsi="Garamond"/>
          <w:sz w:val="22"/>
          <w:szCs w:val="22"/>
          <w:lang w:val="en-US" w:bidi="ar-LB"/>
        </w:rPr>
        <w:t xml:space="preserve">Al-Firuzabadi M. </w:t>
      </w:r>
      <w:r>
        <w:rPr>
          <w:rFonts w:cs="Garamond" w:ascii="Garamond" w:hAnsi="Garamond"/>
          <w:i/>
          <w:iCs/>
          <w:sz w:val="22"/>
          <w:szCs w:val="22"/>
          <w:lang w:val="en-US" w:bidi="ar-LB"/>
        </w:rPr>
        <w:t>Al-Qām</w:t>
      </w:r>
      <w:r>
        <w:rPr>
          <w:i/>
          <w:iCs/>
          <w:sz w:val="18"/>
          <w:szCs w:val="18"/>
          <w:lang w:val="en-US" w:bidi="ar-LB"/>
        </w:rPr>
        <w:t>ӣ</w:t>
      </w:r>
      <w:r>
        <w:rPr>
          <w:rFonts w:cs="Garamond" w:ascii="Garamond" w:hAnsi="Garamond"/>
          <w:i/>
          <w:iCs/>
          <w:sz w:val="22"/>
          <w:szCs w:val="22"/>
          <w:lang w:val="en-US" w:bidi="ar-LB"/>
        </w:rPr>
        <w:t>s al-Muhīt</w:t>
      </w:r>
      <w:r>
        <w:rPr>
          <w:rFonts w:cs="Garamond" w:ascii="Garamond" w:hAnsi="Garamond"/>
          <w:sz w:val="22"/>
          <w:szCs w:val="22"/>
          <w:lang w:val="en-US" w:bidi="ar-LB"/>
        </w:rPr>
        <w:t xml:space="preserve">. Bairut, 2005 [Al-Firuzabadi M. </w:t>
      </w:r>
      <w:r>
        <w:rPr>
          <w:rFonts w:cs="Garamond" w:ascii="Garamond" w:hAnsi="Garamond"/>
          <w:i/>
          <w:iCs/>
          <w:sz w:val="22"/>
          <w:szCs w:val="22"/>
          <w:lang w:val="en-US" w:bidi="ar-LB"/>
        </w:rPr>
        <w:t>The</w:t>
      </w:r>
      <w:r>
        <w:rPr>
          <w:rFonts w:cs="Garamond" w:ascii="Garamond" w:hAnsi="Garamond"/>
          <w:sz w:val="22"/>
          <w:szCs w:val="22"/>
          <w:lang w:val="en-US" w:bidi="ar-LB"/>
        </w:rPr>
        <w:t xml:space="preserve"> </w:t>
      </w:r>
      <w:r>
        <w:rPr>
          <w:rFonts w:cs="Garamond" w:ascii="Garamond" w:hAnsi="Garamond"/>
          <w:i/>
          <w:iCs/>
          <w:sz w:val="22"/>
          <w:szCs w:val="22"/>
          <w:lang w:val="en-US" w:bidi="ar-LB"/>
        </w:rPr>
        <w:t>Encompassing Dictionary</w:t>
      </w:r>
      <w:r>
        <w:rPr>
          <w:rFonts w:cs="Garamond" w:ascii="Garamond" w:hAnsi="Garamond"/>
          <w:sz w:val="22"/>
          <w:szCs w:val="22"/>
          <w:lang w:val="en-US" w:bidi="ar-LB"/>
        </w:rPr>
        <w:t>. Beirut, 2005 (in Arabic)].</w:t>
      </w:r>
    </w:p>
    <w:p>
      <w:pPr>
        <w:pStyle w:val="Style35"/>
        <w:spacing w:lineRule="auto" w:line="240"/>
        <w:ind w:start="720" w:end="-31" w:hanging="720"/>
        <w:jc w:val="both"/>
        <w:rPr/>
      </w:pPr>
      <w:r>
        <w:rPr>
          <w:rFonts w:cs="Garamond" w:ascii="Garamond" w:hAnsi="Garamond"/>
          <w:sz w:val="22"/>
          <w:szCs w:val="22"/>
          <w:lang w:val="en-US" w:bidi="ar-LB"/>
        </w:rPr>
        <w:t xml:space="preserve">Al-Rawi A. </w:t>
      </w:r>
      <w:r>
        <w:rPr>
          <w:rFonts w:cs="Garamond" w:ascii="Garamond" w:hAnsi="Garamond"/>
          <w:sz w:val="22"/>
          <w:szCs w:val="22"/>
          <w:lang w:val="en-US"/>
        </w:rPr>
        <w:t>The Arabic Ghoul and its Western Transformation</w:t>
      </w:r>
      <w:r>
        <w:rPr>
          <w:rFonts w:cs="Garamond" w:ascii="Garamond" w:hAnsi="Garamond"/>
          <w:sz w:val="22"/>
          <w:szCs w:val="22"/>
          <w:lang w:val="en-US" w:bidi="ar-LB"/>
        </w:rPr>
        <w:t xml:space="preserve">. </w:t>
      </w:r>
      <w:r>
        <w:rPr>
          <w:rFonts w:cs="Garamond" w:ascii="Garamond" w:hAnsi="Garamond"/>
          <w:i/>
          <w:iCs/>
          <w:sz w:val="22"/>
          <w:szCs w:val="22"/>
          <w:lang w:val="en-US" w:bidi="ar-LB"/>
        </w:rPr>
        <w:t>Folklore</w:t>
      </w:r>
      <w:r>
        <w:rPr>
          <w:rFonts w:cs="Garamond" w:ascii="Garamond" w:hAnsi="Garamond"/>
          <w:sz w:val="22"/>
          <w:szCs w:val="22"/>
          <w:lang w:val="en-US" w:bidi="ar-LB"/>
        </w:rPr>
        <w:t>. 2009(a). 120.3. Pp. 291–306.</w:t>
      </w:r>
    </w:p>
    <w:p>
      <w:pPr>
        <w:pStyle w:val="Style35"/>
        <w:spacing w:lineRule="auto" w:line="240"/>
        <w:ind w:start="720" w:end="-31" w:hanging="720"/>
        <w:jc w:val="both"/>
        <w:rPr>
          <w:rFonts w:ascii="Garamond" w:hAnsi="Garamond" w:cs="Garamond"/>
          <w:sz w:val="22"/>
          <w:szCs w:val="22"/>
          <w:lang w:val="en-US" w:bidi="ar-LB"/>
        </w:rPr>
      </w:pPr>
      <w:r>
        <w:rPr>
          <w:rFonts w:cs="Garamond" w:ascii="Garamond" w:hAnsi="Garamond"/>
          <w:sz w:val="22"/>
          <w:szCs w:val="22"/>
          <w:lang w:val="en-US"/>
        </w:rPr>
        <w:t xml:space="preserve">Al-Rawi A. The Mythical Ghoul in Arabic Culture. </w:t>
      </w:r>
      <w:r>
        <w:rPr>
          <w:rFonts w:cs="Garamond" w:ascii="Garamond" w:hAnsi="Garamond"/>
          <w:i/>
          <w:iCs/>
          <w:sz w:val="22"/>
          <w:szCs w:val="22"/>
          <w:lang w:val="en-US"/>
        </w:rPr>
        <w:t>Cultural Analysis</w:t>
      </w:r>
      <w:r>
        <w:rPr>
          <w:rFonts w:cs="Garamond" w:ascii="Garamond" w:hAnsi="Garamond"/>
          <w:sz w:val="22"/>
          <w:szCs w:val="22"/>
          <w:lang w:val="en-US"/>
        </w:rPr>
        <w:t>. 2009(b). 8. Pp. 45–69.</w:t>
      </w:r>
    </w:p>
    <w:p>
      <w:pPr>
        <w:pStyle w:val="Style35"/>
        <w:spacing w:lineRule="auto" w:line="240"/>
        <w:ind w:start="720" w:end="-31" w:hanging="720"/>
        <w:jc w:val="both"/>
        <w:rPr>
          <w:rFonts w:ascii="Garamond" w:hAnsi="Garamond" w:cs="Garamond"/>
          <w:sz w:val="22"/>
          <w:szCs w:val="22"/>
        </w:rPr>
      </w:pPr>
      <w:r>
        <w:rPr>
          <w:rFonts w:cs="Garamond" w:ascii="Garamond" w:hAnsi="Garamond"/>
          <w:sz w:val="22"/>
          <w:szCs w:val="22"/>
          <w:lang w:val="en-US"/>
        </w:rPr>
        <w:t xml:space="preserve">Lebling R. </w:t>
      </w:r>
      <w:r>
        <w:rPr>
          <w:rFonts w:cs="Garamond" w:ascii="Garamond" w:hAnsi="Garamond"/>
          <w:i/>
          <w:iCs/>
          <w:sz w:val="22"/>
          <w:szCs w:val="22"/>
          <w:lang w:val="en-US"/>
        </w:rPr>
        <w:t xml:space="preserve">Legends of the Fire Spirits. </w:t>
      </w:r>
      <w:r>
        <w:rPr>
          <w:rFonts w:cs="Garamond" w:ascii="Garamond" w:hAnsi="Garamond"/>
          <w:sz w:val="22"/>
          <w:szCs w:val="22"/>
          <w:lang w:val="en-US"/>
        </w:rPr>
        <w:t>London, New York, 2010.</w:t>
      </w:r>
    </w:p>
    <w:p>
      <w:pPr>
        <w:pStyle w:val="Style35"/>
        <w:spacing w:lineRule="auto" w:line="240"/>
        <w:ind w:start="720" w:end="-31" w:hanging="720"/>
        <w:jc w:val="both"/>
        <w:rPr>
          <w:rFonts w:ascii="Garamond" w:hAnsi="Garamond" w:cs="Garamond"/>
          <w:sz w:val="22"/>
          <w:szCs w:val="22"/>
        </w:rPr>
      </w:pPr>
      <w:r>
        <w:rPr>
          <w:rFonts w:cs="Garamond" w:ascii="Garamond" w:hAnsi="Garamond"/>
          <w:sz w:val="22"/>
          <w:szCs w:val="22"/>
          <w:lang w:val="en-US"/>
        </w:rPr>
        <w:t xml:space="preserve">Zakarija Ben Muhammed Ben Mahmud el-Cazwini’s </w:t>
      </w:r>
      <w:r>
        <w:rPr>
          <w:rFonts w:cs="Garamond" w:ascii="Garamond" w:hAnsi="Garamond"/>
          <w:i/>
          <w:iCs/>
          <w:sz w:val="22"/>
          <w:szCs w:val="22"/>
          <w:lang w:val="en-US"/>
        </w:rPr>
        <w:t xml:space="preserve">Kosmographie </w:t>
      </w:r>
      <w:r>
        <w:rPr>
          <w:rFonts w:cs="Garamond" w:ascii="Garamond" w:hAnsi="Garamond"/>
          <w:sz w:val="22"/>
          <w:szCs w:val="22"/>
          <w:lang w:val="en-US" w:bidi="ar-LB"/>
        </w:rPr>
        <w:t>(in Arabic)</w:t>
      </w:r>
      <w:r>
        <w:rPr>
          <w:rFonts w:cs="Garamond" w:ascii="Garamond" w:hAnsi="Garamond"/>
          <w:sz w:val="22"/>
          <w:szCs w:val="22"/>
          <w:lang w:val="en-US"/>
        </w:rPr>
        <w:t xml:space="preserve">. Wüstenfeld F. (Hrsg.). </w:t>
      </w:r>
      <w:r>
        <w:rPr>
          <w:rFonts w:cs="Garamond" w:ascii="Garamond" w:hAnsi="Garamond"/>
          <w:i/>
          <w:sz w:val="22"/>
          <w:szCs w:val="22"/>
          <w:lang w:val="en-US"/>
        </w:rPr>
        <w:t>Die Wünder der Schöpfung</w:t>
      </w:r>
      <w:r>
        <w:rPr>
          <w:rFonts w:cs="Garamond" w:ascii="Garamond" w:hAnsi="Garamond"/>
          <w:sz w:val="22"/>
          <w:szCs w:val="22"/>
          <w:lang w:val="en-US"/>
        </w:rPr>
        <w:t>. Erster Theil. Göttingen, 1848.</w:t>
      </w:r>
    </w:p>
    <w:p>
      <w:pPr>
        <w:pStyle w:val="Style35"/>
        <w:spacing w:lineRule="auto" w:line="240"/>
        <w:ind w:start="720" w:end="-31" w:hanging="720"/>
        <w:jc w:val="both"/>
        <w:rPr>
          <w:rFonts w:ascii="Garamond" w:hAnsi="Garamond" w:cs="Garamond"/>
          <w:sz w:val="22"/>
          <w:szCs w:val="22"/>
        </w:rPr>
      </w:pPr>
      <w:r>
        <w:rPr>
          <w:rFonts w:cs="Garamond" w:ascii="Garamond" w:hAnsi="Garamond"/>
          <w:sz w:val="22"/>
          <w:szCs w:val="22"/>
        </w:rPr>
      </w:r>
    </w:p>
    <w:p>
      <w:pPr>
        <w:pStyle w:val="Style35"/>
        <w:spacing w:lineRule="auto" w:line="240"/>
        <w:ind w:start="720" w:end="-31" w:hanging="720"/>
        <w:jc w:val="both"/>
        <w:rPr>
          <w:rFonts w:ascii="Garamond" w:hAnsi="Garamond" w:cs="Garamond"/>
          <w:sz w:val="22"/>
          <w:szCs w:val="22"/>
        </w:rPr>
      </w:pPr>
      <w:r>
        <w:rPr>
          <w:rFonts w:cs="Garamond" w:ascii="Garamond" w:hAnsi="Garamond"/>
          <w:sz w:val="22"/>
          <w:szCs w:val="22"/>
        </w:rPr>
      </w:r>
    </w:p>
    <w:p>
      <w:pPr>
        <w:pStyle w:val="Style35"/>
        <w:spacing w:lineRule="auto" w:line="240"/>
        <w:ind w:start="720" w:end="-31" w:hanging="720"/>
        <w:jc w:val="center"/>
        <w:rPr>
          <w:rFonts w:ascii="Garamond" w:hAnsi="Garamond" w:cs="Garamond"/>
        </w:rPr>
      </w:pPr>
      <w:r>
        <w:rPr>
          <w:rFonts w:cs="Garamond" w:ascii="Garamond" w:hAnsi="Garamond"/>
          <w:lang w:bidi="ar-LB"/>
        </w:rPr>
        <w:t>Электронные</w:t>
      </w:r>
      <w:r>
        <w:rPr>
          <w:rFonts w:cs="Garamond" w:ascii="Garamond" w:hAnsi="Garamond"/>
          <w:lang w:val="en-US" w:bidi="ar-LB"/>
        </w:rPr>
        <w:t xml:space="preserve"> </w:t>
      </w:r>
      <w:r>
        <w:rPr>
          <w:rFonts w:cs="Garamond" w:ascii="Garamond" w:hAnsi="Garamond"/>
          <w:lang w:bidi="ar-LB"/>
        </w:rPr>
        <w:t>ресурсы</w:t>
      </w:r>
      <w:r>
        <w:rPr>
          <w:rFonts w:cs="Garamond" w:ascii="Garamond" w:hAnsi="Garamond"/>
          <w:lang w:val="en-US" w:bidi="ar-LB"/>
        </w:rPr>
        <w:t xml:space="preserve"> / Electronic sources</w:t>
      </w:r>
    </w:p>
    <w:p>
      <w:pPr>
        <w:pStyle w:val="Style35"/>
        <w:spacing w:lineRule="auto" w:line="240"/>
        <w:ind w:start="720" w:end="-31" w:hanging="720"/>
        <w:jc w:val="both"/>
        <w:rPr>
          <w:rFonts w:ascii="Garamond" w:hAnsi="Garamond" w:cs="Garamond"/>
          <w:sz w:val="8"/>
          <w:szCs w:val="8"/>
        </w:rPr>
      </w:pPr>
      <w:r>
        <w:rPr>
          <w:rFonts w:cs="Garamond" w:ascii="Garamond" w:hAnsi="Garamond"/>
          <w:sz w:val="8"/>
          <w:szCs w:val="8"/>
        </w:rPr>
      </w:r>
    </w:p>
    <w:p>
      <w:pPr>
        <w:pStyle w:val="Style35"/>
        <w:spacing w:lineRule="auto" w:line="240"/>
        <w:ind w:start="720" w:end="-31" w:hanging="720"/>
        <w:jc w:val="both"/>
        <w:rPr/>
      </w:pPr>
      <w:r>
        <w:rPr>
          <w:rFonts w:cs="Garamond" w:ascii="Garamond" w:hAnsi="Garamond"/>
          <w:sz w:val="22"/>
          <w:szCs w:val="22"/>
          <w:lang w:val="en-US" w:bidi="ar-LB"/>
        </w:rPr>
        <w:t xml:space="preserve">Ad-Damiri K. </w:t>
      </w:r>
      <w:r>
        <w:rPr>
          <w:rFonts w:cs="Garamond" w:ascii="Garamond" w:hAnsi="Garamond"/>
          <w:i/>
          <w:iCs/>
          <w:sz w:val="22"/>
          <w:szCs w:val="22"/>
          <w:lang w:val="en-US" w:bidi="ar-LB"/>
        </w:rPr>
        <w:t>Hayāt al-hayawān al-kubrā</w:t>
      </w:r>
      <w:r>
        <w:rPr>
          <w:rFonts w:cs="Garamond" w:ascii="Garamond" w:hAnsi="Garamond"/>
          <w:sz w:val="22"/>
          <w:szCs w:val="22"/>
          <w:lang w:val="en-US" w:bidi="ar-LB"/>
        </w:rPr>
        <w:t>. URL</w:t>
      </w:r>
      <w:r>
        <w:rPr>
          <w:rFonts w:cs="Garamond" w:ascii="Garamond" w:hAnsi="Garamond"/>
          <w:sz w:val="22"/>
          <w:szCs w:val="22"/>
          <w:lang w:bidi="ar-LB"/>
        </w:rPr>
        <w:t xml:space="preserve">: </w:t>
      </w:r>
      <w:r>
        <w:rPr>
          <w:rFonts w:cs="Garamond" w:ascii="Garamond" w:hAnsi="Garamond"/>
          <w:sz w:val="22"/>
          <w:szCs w:val="22"/>
          <w:lang w:val="en-US" w:bidi="ar-LB"/>
        </w:rPr>
        <w:t>http</w:t>
      </w:r>
      <w:r>
        <w:rPr>
          <w:rFonts w:cs="Garamond" w:ascii="Garamond" w:hAnsi="Garamond"/>
          <w:sz w:val="22"/>
          <w:szCs w:val="22"/>
          <w:lang w:bidi="ar-LB"/>
        </w:rPr>
        <w:t>://</w:t>
      </w:r>
      <w:r>
        <w:rPr>
          <w:rFonts w:cs="Garamond" w:ascii="Garamond" w:hAnsi="Garamond"/>
          <w:sz w:val="22"/>
          <w:szCs w:val="22"/>
          <w:lang w:val="en-US" w:bidi="ar-LB"/>
        </w:rPr>
        <w:t>www</w:t>
      </w:r>
      <w:r>
        <w:rPr>
          <w:rFonts w:cs="Garamond" w:ascii="Garamond" w:hAnsi="Garamond"/>
          <w:sz w:val="22"/>
          <w:szCs w:val="22"/>
          <w:lang w:bidi="ar-LB"/>
        </w:rPr>
        <w:t>.</w:t>
      </w:r>
      <w:r>
        <w:rPr>
          <w:rFonts w:cs="Garamond" w:ascii="Garamond" w:hAnsi="Garamond"/>
          <w:sz w:val="22"/>
          <w:szCs w:val="22"/>
          <w:lang w:val="en-US" w:bidi="ar-LB"/>
        </w:rPr>
        <w:t>islamicbook</w:t>
      </w:r>
      <w:r>
        <w:rPr>
          <w:rFonts w:cs="Garamond" w:ascii="Garamond" w:hAnsi="Garamond"/>
          <w:sz w:val="22"/>
          <w:szCs w:val="22"/>
          <w:lang w:bidi="ar-LB"/>
        </w:rPr>
        <w:t>.</w:t>
      </w:r>
      <w:r>
        <w:rPr>
          <w:rFonts w:cs="Garamond" w:ascii="Garamond" w:hAnsi="Garamond"/>
          <w:sz w:val="22"/>
          <w:szCs w:val="22"/>
          <w:lang w:val="en-US" w:bidi="ar-LB"/>
        </w:rPr>
        <w:t>ws</w:t>
      </w:r>
      <w:r>
        <w:rPr>
          <w:rFonts w:cs="Garamond" w:ascii="Garamond" w:hAnsi="Garamond"/>
          <w:sz w:val="22"/>
          <w:szCs w:val="22"/>
          <w:lang w:bidi="ar-LB"/>
        </w:rPr>
        <w:t>/</w:t>
      </w:r>
      <w:r>
        <w:rPr>
          <w:rFonts w:cs="Garamond" w:ascii="Garamond" w:hAnsi="Garamond"/>
          <w:sz w:val="22"/>
          <w:szCs w:val="22"/>
          <w:lang w:val="en-US" w:bidi="ar-LB"/>
        </w:rPr>
        <w:t>adab</w:t>
      </w:r>
      <w:r>
        <w:rPr>
          <w:rFonts w:cs="Garamond" w:ascii="Garamond" w:hAnsi="Garamond"/>
          <w:sz w:val="22"/>
          <w:szCs w:val="22"/>
          <w:lang w:bidi="ar-LB"/>
        </w:rPr>
        <w:t>/</w:t>
      </w:r>
      <w:r>
        <w:rPr>
          <w:rFonts w:cs="Garamond" w:ascii="Garamond" w:hAnsi="Garamond"/>
          <w:sz w:val="22"/>
          <w:szCs w:val="22"/>
          <w:lang w:val="en-US" w:bidi="ar-LB"/>
        </w:rPr>
        <w:t>hiat</w:t>
      </w:r>
      <w:r>
        <w:rPr>
          <w:rFonts w:cs="Garamond" w:ascii="Garamond" w:hAnsi="Garamond"/>
          <w:sz w:val="22"/>
          <w:szCs w:val="22"/>
          <w:lang w:bidi="ar-LB"/>
        </w:rPr>
        <w:t>-</w:t>
      </w:r>
      <w:r>
        <w:rPr>
          <w:rFonts w:cs="Garamond" w:ascii="Garamond" w:hAnsi="Garamond"/>
          <w:sz w:val="22"/>
          <w:szCs w:val="22"/>
          <w:lang w:val="en-US" w:bidi="ar-LB"/>
        </w:rPr>
        <w:t>alhiwan</w:t>
      </w:r>
      <w:r>
        <w:rPr>
          <w:rFonts w:cs="Garamond" w:ascii="Garamond" w:hAnsi="Garamond"/>
          <w:sz w:val="22"/>
          <w:szCs w:val="22"/>
          <w:lang w:bidi="ar-LB"/>
        </w:rPr>
        <w:t>-</w:t>
      </w:r>
      <w:r>
        <w:rPr>
          <w:rFonts w:cs="Garamond" w:ascii="Garamond" w:hAnsi="Garamond"/>
          <w:sz w:val="22"/>
          <w:szCs w:val="22"/>
          <w:lang w:val="en-US" w:bidi="ar-LB"/>
        </w:rPr>
        <w:t>alkbra</w:t>
      </w:r>
      <w:r>
        <w:rPr>
          <w:rFonts w:cs="Garamond" w:ascii="Garamond" w:hAnsi="Garamond"/>
          <w:sz w:val="22"/>
          <w:szCs w:val="22"/>
          <w:lang w:bidi="ar-LB"/>
        </w:rPr>
        <w:t>-.</w:t>
      </w:r>
      <w:r>
        <w:rPr>
          <w:rFonts w:cs="Garamond" w:ascii="Garamond" w:hAnsi="Garamond"/>
          <w:sz w:val="22"/>
          <w:szCs w:val="22"/>
          <w:lang w:val="en-US" w:bidi="ar-LB"/>
        </w:rPr>
        <w:t>pdf</w:t>
      </w:r>
      <w:r>
        <w:rPr>
          <w:rFonts w:cs="Garamond" w:ascii="Garamond" w:hAnsi="Garamond"/>
          <w:sz w:val="22"/>
          <w:szCs w:val="22"/>
          <w:lang w:bidi="ar-LB"/>
        </w:rPr>
        <w:t xml:space="preserve"> (дата обращения 30.04.2020). </w:t>
      </w:r>
    </w:p>
    <w:p>
      <w:pPr>
        <w:pStyle w:val="Style35"/>
        <w:spacing w:lineRule="auto" w:line="240"/>
        <w:ind w:start="720" w:end="-31" w:hanging="720"/>
        <w:jc w:val="both"/>
        <w:rPr/>
      </w:pPr>
      <w:r>
        <w:rPr>
          <w:rFonts w:cs="Garamond" w:ascii="Garamond" w:hAnsi="Garamond"/>
          <w:sz w:val="22"/>
          <w:szCs w:val="22"/>
          <w:lang w:val="en-US" w:bidi="ar-LB"/>
        </w:rPr>
        <w:t>Al</w:t>
      </w:r>
      <w:r>
        <w:rPr>
          <w:rFonts w:cs="Garamond" w:ascii="Garamond" w:hAnsi="Garamond"/>
          <w:sz w:val="22"/>
          <w:szCs w:val="22"/>
          <w:lang w:bidi="ar-LB"/>
        </w:rPr>
        <w:t>-</w:t>
      </w:r>
      <w:r>
        <w:rPr>
          <w:rFonts w:cs="Garamond" w:ascii="Garamond" w:hAnsi="Garamond"/>
          <w:sz w:val="22"/>
          <w:szCs w:val="22"/>
          <w:lang w:val="en-US" w:bidi="ar-LB"/>
        </w:rPr>
        <w:t>Qazwini</w:t>
      </w:r>
      <w:r>
        <w:rPr>
          <w:rFonts w:cs="Garamond" w:ascii="Garamond" w:hAnsi="Garamond"/>
          <w:sz w:val="22"/>
          <w:szCs w:val="22"/>
          <w:lang w:bidi="ar-LB"/>
        </w:rPr>
        <w:t xml:space="preserve"> </w:t>
      </w:r>
      <w:r>
        <w:rPr>
          <w:rFonts w:cs="Garamond" w:ascii="Garamond" w:hAnsi="Garamond"/>
          <w:sz w:val="22"/>
          <w:szCs w:val="22"/>
          <w:lang w:val="en-US" w:bidi="ar-LB"/>
        </w:rPr>
        <w:t>Z</w:t>
      </w:r>
      <w:r>
        <w:rPr>
          <w:rFonts w:cs="Garamond" w:ascii="Garamond" w:hAnsi="Garamond"/>
          <w:sz w:val="22"/>
          <w:szCs w:val="22"/>
          <w:lang w:bidi="ar-LB"/>
        </w:rPr>
        <w:t xml:space="preserve">. </w:t>
      </w:r>
      <w:r>
        <w:rPr>
          <w:rFonts w:cs="Garamond" w:ascii="Garamond" w:hAnsi="Garamond"/>
          <w:i/>
          <w:iCs/>
          <w:sz w:val="22"/>
          <w:szCs w:val="22"/>
          <w:lang w:bidi="ar-LB"/>
        </w:rPr>
        <w:t>‘</w:t>
      </w:r>
      <w:r>
        <w:rPr>
          <w:rFonts w:cs="Garamond" w:ascii="Garamond" w:hAnsi="Garamond"/>
          <w:i/>
          <w:iCs/>
          <w:sz w:val="22"/>
          <w:szCs w:val="22"/>
          <w:lang w:val="en-US" w:bidi="ar-LB"/>
        </w:rPr>
        <w:t>Aj</w:t>
      </w:r>
      <w:r>
        <w:rPr>
          <w:rFonts w:cs="Garamond" w:ascii="Garamond" w:hAnsi="Garamond"/>
          <w:i/>
          <w:iCs/>
          <w:sz w:val="22"/>
          <w:szCs w:val="22"/>
          <w:lang w:bidi="ar-LB"/>
        </w:rPr>
        <w:t>ā’</w:t>
      </w:r>
      <w:r>
        <w:rPr>
          <w:rFonts w:cs="Garamond" w:ascii="Garamond" w:hAnsi="Garamond"/>
          <w:i/>
          <w:iCs/>
          <w:sz w:val="22"/>
          <w:szCs w:val="22"/>
          <w:lang w:val="en-US" w:bidi="ar-LB"/>
        </w:rPr>
        <w:t>ib</w:t>
      </w:r>
      <w:r>
        <w:rPr>
          <w:rFonts w:cs="Garamond" w:ascii="Garamond" w:hAnsi="Garamond"/>
          <w:i/>
          <w:iCs/>
          <w:sz w:val="22"/>
          <w:szCs w:val="22"/>
          <w:lang w:bidi="ar-LB"/>
        </w:rPr>
        <w:t xml:space="preserve"> </w:t>
      </w:r>
      <w:r>
        <w:rPr>
          <w:rFonts w:cs="Garamond" w:ascii="Garamond" w:hAnsi="Garamond"/>
          <w:i/>
          <w:iCs/>
          <w:sz w:val="22"/>
          <w:szCs w:val="22"/>
          <w:lang w:val="en-US" w:bidi="ar-LB"/>
        </w:rPr>
        <w:t>al</w:t>
      </w:r>
      <w:r>
        <w:rPr>
          <w:rFonts w:cs="Garamond" w:ascii="Garamond" w:hAnsi="Garamond"/>
          <w:i/>
          <w:iCs/>
          <w:sz w:val="22"/>
          <w:szCs w:val="22"/>
          <w:lang w:bidi="ar-LB"/>
        </w:rPr>
        <w:t>-</w:t>
      </w:r>
      <w:r>
        <w:rPr>
          <w:rFonts w:cs="Garamond" w:ascii="Garamond" w:hAnsi="Garamond"/>
          <w:i/>
          <w:iCs/>
          <w:sz w:val="22"/>
          <w:szCs w:val="22"/>
          <w:lang w:val="en-US" w:bidi="ar-LB"/>
        </w:rPr>
        <w:t>makhl</w:t>
      </w:r>
      <w:r>
        <w:rPr>
          <w:rFonts w:ascii="Garamond" w:hAnsi="Garamond"/>
          <w:i/>
          <w:iCs/>
          <w:sz w:val="18"/>
          <w:szCs w:val="18"/>
          <w:lang w:bidi="ar-LB"/>
        </w:rPr>
        <w:t>ӣ</w:t>
      </w:r>
      <w:r>
        <w:rPr>
          <w:rFonts w:cs="Garamond" w:ascii="Garamond" w:hAnsi="Garamond"/>
          <w:i/>
          <w:iCs/>
          <w:sz w:val="22"/>
          <w:szCs w:val="22"/>
          <w:lang w:val="en-US" w:bidi="ar-LB"/>
        </w:rPr>
        <w:t>q</w:t>
      </w:r>
      <w:r>
        <w:rPr>
          <w:rFonts w:cs="Garamond" w:ascii="Garamond" w:hAnsi="Garamond"/>
          <w:i/>
          <w:iCs/>
          <w:sz w:val="22"/>
          <w:szCs w:val="22"/>
          <w:lang w:bidi="ar-LB"/>
        </w:rPr>
        <w:t>ā</w:t>
      </w:r>
      <w:r>
        <w:rPr>
          <w:rFonts w:cs="Garamond" w:ascii="Garamond" w:hAnsi="Garamond"/>
          <w:i/>
          <w:iCs/>
          <w:sz w:val="22"/>
          <w:szCs w:val="22"/>
          <w:lang w:val="en-US" w:bidi="ar-LB"/>
        </w:rPr>
        <w:t>t</w:t>
      </w:r>
      <w:r>
        <w:rPr>
          <w:rFonts w:cs="Garamond" w:ascii="Garamond" w:hAnsi="Garamond"/>
          <w:i/>
          <w:iCs/>
          <w:sz w:val="22"/>
          <w:szCs w:val="22"/>
          <w:lang w:bidi="ar-LB"/>
        </w:rPr>
        <w:t xml:space="preserve"> </w:t>
      </w:r>
      <w:r>
        <w:rPr>
          <w:rFonts w:cs="Garamond" w:ascii="Garamond" w:hAnsi="Garamond"/>
          <w:i/>
          <w:iCs/>
          <w:sz w:val="22"/>
          <w:szCs w:val="22"/>
          <w:lang w:val="en-US" w:bidi="ar-LB"/>
        </w:rPr>
        <w:t>wa</w:t>
      </w:r>
      <w:r>
        <w:rPr>
          <w:rFonts w:cs="Garamond" w:ascii="Garamond" w:hAnsi="Garamond"/>
          <w:i/>
          <w:iCs/>
          <w:sz w:val="22"/>
          <w:szCs w:val="22"/>
          <w:lang w:bidi="ar-LB"/>
        </w:rPr>
        <w:t>-</w:t>
      </w:r>
      <w:r>
        <w:rPr>
          <w:rFonts w:cs="Garamond" w:ascii="Garamond" w:hAnsi="Garamond"/>
          <w:i/>
          <w:iCs/>
          <w:sz w:val="22"/>
          <w:szCs w:val="22"/>
          <w:lang w:val="en-US" w:bidi="ar-LB"/>
        </w:rPr>
        <w:t>ghar</w:t>
      </w:r>
      <w:r>
        <w:rPr>
          <w:rFonts w:cs="Garamond" w:ascii="Garamond" w:hAnsi="Garamond"/>
          <w:i/>
          <w:iCs/>
          <w:sz w:val="22"/>
          <w:szCs w:val="22"/>
          <w:lang w:bidi="ar-LB"/>
        </w:rPr>
        <w:t>ā’</w:t>
      </w:r>
      <w:r>
        <w:rPr>
          <w:rFonts w:cs="Garamond" w:ascii="Garamond" w:hAnsi="Garamond"/>
          <w:i/>
          <w:iCs/>
          <w:sz w:val="22"/>
          <w:szCs w:val="22"/>
          <w:lang w:val="en-US" w:bidi="ar-LB"/>
        </w:rPr>
        <w:t>ib</w:t>
      </w:r>
      <w:r>
        <w:rPr>
          <w:rFonts w:cs="Garamond" w:ascii="Garamond" w:hAnsi="Garamond"/>
          <w:i/>
          <w:iCs/>
          <w:sz w:val="22"/>
          <w:szCs w:val="22"/>
          <w:lang w:bidi="ar-LB"/>
        </w:rPr>
        <w:t xml:space="preserve"> </w:t>
      </w:r>
      <w:r>
        <w:rPr>
          <w:rFonts w:cs="Garamond" w:ascii="Garamond" w:hAnsi="Garamond"/>
          <w:i/>
          <w:iCs/>
          <w:sz w:val="22"/>
          <w:szCs w:val="22"/>
          <w:lang w:val="en-US" w:bidi="ar-LB"/>
        </w:rPr>
        <w:t>al</w:t>
      </w:r>
      <w:r>
        <w:rPr>
          <w:rFonts w:cs="Garamond" w:ascii="Garamond" w:hAnsi="Garamond"/>
          <w:i/>
          <w:iCs/>
          <w:sz w:val="22"/>
          <w:szCs w:val="22"/>
          <w:lang w:bidi="ar-LB"/>
        </w:rPr>
        <w:t>-</w:t>
      </w:r>
      <w:r>
        <w:rPr>
          <w:rFonts w:cs="Garamond" w:ascii="Garamond" w:hAnsi="Garamond"/>
          <w:i/>
          <w:iCs/>
          <w:sz w:val="22"/>
          <w:szCs w:val="22"/>
          <w:lang w:val="en-US" w:bidi="ar-LB"/>
        </w:rPr>
        <w:t>mawj</w:t>
      </w:r>
      <w:r>
        <w:rPr>
          <w:rFonts w:ascii="Garamond" w:hAnsi="Garamond"/>
          <w:i/>
          <w:iCs/>
          <w:sz w:val="18"/>
          <w:szCs w:val="18"/>
          <w:lang w:bidi="ar-LB"/>
        </w:rPr>
        <w:t>ӣ</w:t>
      </w:r>
      <w:r>
        <w:rPr>
          <w:rFonts w:cs="Garamond" w:ascii="Garamond" w:hAnsi="Garamond"/>
          <w:i/>
          <w:iCs/>
          <w:sz w:val="22"/>
          <w:szCs w:val="22"/>
          <w:lang w:val="en-US" w:bidi="ar-LB"/>
        </w:rPr>
        <w:t>d</w:t>
      </w:r>
      <w:r>
        <w:rPr>
          <w:rFonts w:cs="Garamond" w:ascii="Garamond" w:hAnsi="Garamond"/>
          <w:i/>
          <w:iCs/>
          <w:sz w:val="22"/>
          <w:szCs w:val="22"/>
          <w:lang w:bidi="ar-LB"/>
        </w:rPr>
        <w:t>ā</w:t>
      </w:r>
      <w:r>
        <w:rPr>
          <w:rFonts w:cs="Garamond" w:ascii="Garamond" w:hAnsi="Garamond"/>
          <w:i/>
          <w:iCs/>
          <w:sz w:val="22"/>
          <w:szCs w:val="22"/>
          <w:lang w:val="en-US" w:bidi="ar-LB"/>
        </w:rPr>
        <w:t>t</w:t>
      </w:r>
      <w:r>
        <w:rPr>
          <w:rFonts w:cs="Garamond" w:ascii="Garamond" w:hAnsi="Garamond"/>
          <w:sz w:val="22"/>
          <w:szCs w:val="22"/>
          <w:lang w:bidi="ar-LB"/>
        </w:rPr>
        <w:t xml:space="preserve">. </w:t>
      </w:r>
      <w:r>
        <w:rPr>
          <w:rFonts w:cs="Garamond" w:ascii="Garamond" w:hAnsi="Garamond"/>
          <w:sz w:val="22"/>
          <w:szCs w:val="22"/>
          <w:lang w:val="en-US" w:bidi="ar-LB"/>
        </w:rPr>
        <w:t>URL</w:t>
      </w:r>
      <w:r>
        <w:rPr>
          <w:rFonts w:cs="Garamond" w:ascii="Garamond" w:hAnsi="Garamond"/>
          <w:sz w:val="22"/>
          <w:szCs w:val="22"/>
          <w:lang w:bidi="ar-LB"/>
        </w:rPr>
        <w:t xml:space="preserve">: </w:t>
      </w:r>
      <w:hyperlink r:id="rId14">
        <w:r>
          <w:rPr>
            <w:rStyle w:val="Style15"/>
            <w:rFonts w:cs="Garamond" w:ascii="Garamond" w:hAnsi="Garamond"/>
            <w:color w:val="000000"/>
            <w:sz w:val="22"/>
            <w:szCs w:val="22"/>
            <w:u w:val="none"/>
            <w:lang w:val="en-US" w:bidi="ar-LB"/>
          </w:rPr>
          <w:t>https</w:t>
        </w:r>
        <w:r>
          <w:rPr>
            <w:rStyle w:val="Style15"/>
            <w:rFonts w:cs="Garamond" w:ascii="Garamond" w:hAnsi="Garamond"/>
            <w:color w:val="000000"/>
            <w:sz w:val="22"/>
            <w:szCs w:val="22"/>
            <w:u w:val="none"/>
            <w:lang w:bidi="ar-LB"/>
          </w:rPr>
          <w:t>://</w:t>
        </w:r>
        <w:r>
          <w:rPr>
            <w:rStyle w:val="Style15"/>
            <w:rFonts w:cs="Garamond" w:ascii="Garamond" w:hAnsi="Garamond"/>
            <w:color w:val="000000"/>
            <w:sz w:val="22"/>
            <w:szCs w:val="22"/>
            <w:u w:val="none"/>
            <w:lang w:val="en-US" w:bidi="ar-LB"/>
          </w:rPr>
          <w:t>www</w:t>
        </w:r>
        <w:r>
          <w:rPr>
            <w:rStyle w:val="Style15"/>
            <w:rFonts w:cs="Garamond" w:ascii="Garamond" w:hAnsi="Garamond"/>
            <w:color w:val="000000"/>
            <w:sz w:val="22"/>
            <w:szCs w:val="22"/>
            <w:u w:val="none"/>
            <w:lang w:bidi="ar-LB"/>
          </w:rPr>
          <w:t>.</w:t>
        </w:r>
        <w:r>
          <w:rPr>
            <w:rStyle w:val="Style15"/>
            <w:rFonts w:cs="Garamond" w:ascii="Garamond" w:hAnsi="Garamond"/>
            <w:color w:val="000000"/>
            <w:sz w:val="22"/>
            <w:szCs w:val="22"/>
            <w:u w:val="none"/>
            <w:lang w:val="en-US" w:bidi="ar-LB"/>
          </w:rPr>
          <w:t>qdl</w:t>
        </w:r>
        <w:r>
          <w:rPr>
            <w:rStyle w:val="Style15"/>
            <w:rFonts w:cs="Garamond" w:ascii="Garamond" w:hAnsi="Garamond"/>
            <w:color w:val="000000"/>
            <w:sz w:val="22"/>
            <w:szCs w:val="22"/>
            <w:u w:val="none"/>
            <w:lang w:bidi="ar-LB"/>
          </w:rPr>
          <w:t>.</w:t>
        </w:r>
        <w:r>
          <w:rPr>
            <w:rStyle w:val="Style15"/>
            <w:rFonts w:cs="Garamond" w:ascii="Garamond" w:hAnsi="Garamond"/>
            <w:color w:val="000000"/>
            <w:sz w:val="22"/>
            <w:szCs w:val="22"/>
            <w:u w:val="none"/>
            <w:lang w:val="en-US" w:bidi="ar-LB"/>
          </w:rPr>
          <w:t>qa</w:t>
        </w:r>
        <w:r>
          <w:rPr>
            <w:rStyle w:val="Style15"/>
            <w:rFonts w:cs="Garamond" w:ascii="Garamond" w:hAnsi="Garamond"/>
            <w:color w:val="000000"/>
            <w:sz w:val="22"/>
            <w:szCs w:val="22"/>
            <w:u w:val="none"/>
            <w:lang w:bidi="ar-LB"/>
          </w:rPr>
          <w:t>/</w:t>
        </w:r>
        <w:r>
          <w:rPr>
            <w:rStyle w:val="Style15"/>
            <w:rFonts w:cs="Garamond" w:ascii="Garamond" w:hAnsi="Garamond"/>
            <w:color w:val="000000"/>
            <w:sz w:val="22"/>
            <w:szCs w:val="22"/>
            <w:u w:val="none"/>
            <w:lang w:val="en-US" w:bidi="ar-LB"/>
          </w:rPr>
          <w:t>en</w:t>
        </w:r>
        <w:r>
          <w:rPr>
            <w:rStyle w:val="Style15"/>
            <w:rFonts w:cs="Garamond" w:ascii="Garamond" w:hAnsi="Garamond"/>
            <w:color w:val="000000"/>
            <w:sz w:val="22"/>
            <w:szCs w:val="22"/>
            <w:u w:val="none"/>
            <w:lang w:bidi="ar-LB"/>
          </w:rPr>
          <w:t>/</w:t>
        </w:r>
        <w:r>
          <w:rPr>
            <w:rStyle w:val="Style15"/>
            <w:rFonts w:cs="Garamond" w:ascii="Garamond" w:hAnsi="Garamond"/>
            <w:color w:val="000000"/>
            <w:sz w:val="22"/>
            <w:szCs w:val="22"/>
            <w:u w:val="none"/>
            <w:lang w:val="en-US" w:bidi="ar-LB"/>
          </w:rPr>
          <w:t>archive</w:t>
        </w:r>
        <w:r>
          <w:rPr>
            <w:rStyle w:val="Style15"/>
            <w:rFonts w:cs="Garamond" w:ascii="Garamond" w:hAnsi="Garamond"/>
            <w:color w:val="000000"/>
            <w:sz w:val="22"/>
            <w:szCs w:val="22"/>
            <w:u w:val="none"/>
            <w:lang w:bidi="ar-LB"/>
          </w:rPr>
          <w:t>/81055/</w:t>
        </w:r>
        <w:r>
          <w:rPr>
            <w:rStyle w:val="Style15"/>
            <w:rFonts w:cs="Garamond" w:ascii="Garamond" w:hAnsi="Garamond"/>
            <w:color w:val="000000"/>
            <w:sz w:val="22"/>
            <w:szCs w:val="22"/>
            <w:u w:val="none"/>
            <w:lang w:val="en-US" w:bidi="ar-LB"/>
          </w:rPr>
          <w:t>vdc</w:t>
        </w:r>
        <w:r>
          <w:rPr>
            <w:rStyle w:val="Style15"/>
            <w:rFonts w:cs="Garamond" w:ascii="Garamond" w:hAnsi="Garamond"/>
            <w:color w:val="000000"/>
            <w:sz w:val="22"/>
            <w:szCs w:val="22"/>
            <w:u w:val="none"/>
            <w:lang w:bidi="ar-LB"/>
          </w:rPr>
          <w:t>_100023586788.0</w:t>
        </w:r>
        <w:r>
          <w:rPr>
            <w:rStyle w:val="Style15"/>
            <w:rFonts w:cs="Garamond" w:ascii="Garamond" w:hAnsi="Garamond"/>
            <w:color w:val="000000"/>
            <w:sz w:val="22"/>
            <w:szCs w:val="22"/>
            <w:u w:val="none"/>
            <w:lang w:val="en-US" w:bidi="ar-LB"/>
          </w:rPr>
          <w:t>x</w:t>
        </w:r>
        <w:r>
          <w:rPr>
            <w:rStyle w:val="Style15"/>
            <w:rFonts w:cs="Garamond" w:ascii="Garamond" w:hAnsi="Garamond"/>
            <w:color w:val="000000"/>
            <w:sz w:val="22"/>
            <w:szCs w:val="22"/>
            <w:u w:val="none"/>
            <w:lang w:bidi="ar-LB"/>
          </w:rPr>
          <w:t>000001</w:t>
        </w:r>
      </w:hyperlink>
      <w:r>
        <w:rPr>
          <w:rFonts w:cs="Garamond" w:ascii="Garamond" w:hAnsi="Garamond"/>
          <w:sz w:val="22"/>
          <w:szCs w:val="22"/>
          <w:lang w:bidi="ar-LB"/>
        </w:rPr>
        <w:t xml:space="preserve"> (дата обращения 11.05.2010). </w:t>
      </w:r>
    </w:p>
    <w:p>
      <w:pPr>
        <w:pStyle w:val="Style35"/>
        <w:spacing w:lineRule="auto" w:line="240"/>
        <w:ind w:start="720" w:end="-31" w:hanging="720"/>
        <w:jc w:val="both"/>
        <w:rPr/>
      </w:pPr>
      <w:r>
        <w:rPr>
          <w:rFonts w:cs="Garamond" w:ascii="Garamond" w:hAnsi="Garamond"/>
          <w:i/>
          <w:iCs/>
          <w:sz w:val="22"/>
          <w:szCs w:val="22"/>
          <w:lang w:val="en-US" w:bidi="ar-LB"/>
        </w:rPr>
        <w:t>Makhtut Kitāb al-Bulhān</w:t>
      </w:r>
      <w:r>
        <w:rPr>
          <w:rFonts w:cs="Garamond" w:ascii="Garamond" w:hAnsi="Garamond"/>
          <w:sz w:val="22"/>
          <w:szCs w:val="22"/>
          <w:lang w:val="en-US" w:bidi="ar-LB"/>
        </w:rPr>
        <w:t>. URL</w:t>
      </w:r>
      <w:r>
        <w:rPr>
          <w:rFonts w:cs="Garamond" w:ascii="Garamond" w:hAnsi="Garamond"/>
          <w:sz w:val="22"/>
          <w:szCs w:val="22"/>
          <w:lang w:bidi="ar-LB"/>
        </w:rPr>
        <w:t xml:space="preserve">: </w:t>
      </w:r>
      <w:hyperlink r:id="rId15">
        <w:r>
          <w:rPr>
            <w:rStyle w:val="Style15"/>
            <w:rFonts w:cs="Garamond" w:ascii="Garamond" w:hAnsi="Garamond"/>
            <w:color w:val="000000"/>
            <w:sz w:val="22"/>
            <w:szCs w:val="22"/>
            <w:u w:val="none"/>
          </w:rPr>
          <w:t>https://dlscrib.com/queue/jinns-arabic-demonology_58aca7576454a71057b1e974_pdf?queue_id=596c6b3fdc0d609826a88e76</w:t>
        </w:r>
      </w:hyperlink>
      <w:r>
        <w:rPr>
          <w:rFonts w:cs="Garamond" w:ascii="Garamond" w:hAnsi="Garamond"/>
          <w:sz w:val="22"/>
          <w:szCs w:val="22"/>
          <w:lang w:bidi="ar-LB"/>
        </w:rPr>
        <w:t xml:space="preserve"> (дата</w:t>
      </w:r>
      <w:r>
        <w:rPr>
          <w:rFonts w:cs="Garamond" w:ascii="Garamond" w:hAnsi="Garamond"/>
          <w:sz w:val="22"/>
          <w:szCs w:val="22"/>
          <w:lang w:val="en-US" w:bidi="ar-LB"/>
        </w:rPr>
        <w:t> </w:t>
      </w:r>
      <w:r>
        <w:rPr>
          <w:rFonts w:cs="Garamond" w:ascii="Garamond" w:hAnsi="Garamond"/>
          <w:sz w:val="22"/>
          <w:szCs w:val="22"/>
          <w:lang w:bidi="ar-LB"/>
        </w:rPr>
        <w:t>обращения 11.05.2020).</w:t>
      </w:r>
    </w:p>
    <w:p>
      <w:pPr>
        <w:pStyle w:val="Style35"/>
        <w:spacing w:lineRule="auto" w:line="240"/>
        <w:ind w:start="720" w:end="-31" w:hanging="720"/>
        <w:jc w:val="both"/>
        <w:rPr>
          <w:rFonts w:ascii="Garamond" w:hAnsi="Garamond" w:cs="Garamond"/>
          <w:sz w:val="22"/>
          <w:szCs w:val="22"/>
          <w:lang w:bidi="ar-LB"/>
        </w:rPr>
      </w:pPr>
      <w:r>
        <w:rPr>
          <w:rFonts w:cs="Garamond" w:ascii="Garamond" w:hAnsi="Garamond"/>
          <w:sz w:val="22"/>
          <w:szCs w:val="22"/>
          <w:lang w:val="en-US"/>
        </w:rPr>
        <w:t xml:space="preserve">Omidsalar M. </w:t>
      </w:r>
      <w:r>
        <w:rPr>
          <w:rFonts w:cs="Garamond" w:ascii="Garamond" w:hAnsi="Garamond"/>
          <w:i/>
          <w:iCs/>
          <w:sz w:val="22"/>
          <w:szCs w:val="22"/>
          <w:lang w:val="en-US"/>
        </w:rPr>
        <w:t xml:space="preserve">Genie. </w:t>
      </w:r>
      <w:r>
        <w:rPr>
          <w:rFonts w:cs="Garamond" w:ascii="Garamond" w:hAnsi="Garamond"/>
          <w:sz w:val="22"/>
          <w:szCs w:val="22"/>
          <w:lang w:val="en-US"/>
        </w:rPr>
        <w:t>URL</w:t>
      </w:r>
      <w:r>
        <w:rPr>
          <w:rFonts w:cs="Garamond" w:ascii="Garamond" w:hAnsi="Garamond"/>
          <w:sz w:val="22"/>
          <w:szCs w:val="22"/>
        </w:rPr>
        <w:t xml:space="preserve">: </w:t>
      </w:r>
      <w:r>
        <w:rPr>
          <w:rFonts w:cs="Garamond" w:ascii="Garamond" w:hAnsi="Garamond"/>
          <w:sz w:val="22"/>
          <w:szCs w:val="22"/>
          <w:lang w:val="en-US"/>
        </w:rPr>
        <w:t>http</w:t>
      </w:r>
      <w:r>
        <w:rPr>
          <w:rFonts w:cs="Garamond" w:ascii="Garamond" w:hAnsi="Garamond"/>
          <w:sz w:val="22"/>
          <w:szCs w:val="22"/>
        </w:rPr>
        <w:t>://</w:t>
      </w:r>
      <w:r>
        <w:rPr>
          <w:rFonts w:cs="Garamond" w:ascii="Garamond" w:hAnsi="Garamond"/>
          <w:sz w:val="22"/>
          <w:szCs w:val="22"/>
          <w:lang w:val="en-US"/>
        </w:rPr>
        <w:t>www</w:t>
      </w:r>
      <w:r>
        <w:rPr>
          <w:rFonts w:cs="Garamond" w:ascii="Garamond" w:hAnsi="Garamond"/>
          <w:sz w:val="22"/>
          <w:szCs w:val="22"/>
        </w:rPr>
        <w:t>.</w:t>
      </w:r>
      <w:r>
        <w:rPr>
          <w:rFonts w:cs="Garamond" w:ascii="Garamond" w:hAnsi="Garamond"/>
          <w:sz w:val="22"/>
          <w:szCs w:val="22"/>
          <w:lang w:val="en-US"/>
        </w:rPr>
        <w:t>iranicaonline</w:t>
      </w:r>
      <w:r>
        <w:rPr>
          <w:rFonts w:cs="Garamond" w:ascii="Garamond" w:hAnsi="Garamond"/>
          <w:sz w:val="22"/>
          <w:szCs w:val="22"/>
        </w:rPr>
        <w:t>.</w:t>
      </w:r>
      <w:r>
        <w:rPr>
          <w:rFonts w:cs="Garamond" w:ascii="Garamond" w:hAnsi="Garamond"/>
          <w:sz w:val="22"/>
          <w:szCs w:val="22"/>
          <w:lang w:val="en-US"/>
        </w:rPr>
        <w:t>org</w:t>
      </w:r>
      <w:r>
        <w:rPr>
          <w:rFonts w:cs="Garamond" w:ascii="Garamond" w:hAnsi="Garamond"/>
          <w:sz w:val="22"/>
          <w:szCs w:val="22"/>
        </w:rPr>
        <w:t>/</w:t>
      </w:r>
      <w:r>
        <w:rPr>
          <w:rFonts w:cs="Garamond" w:ascii="Garamond" w:hAnsi="Garamond"/>
          <w:sz w:val="22"/>
          <w:szCs w:val="22"/>
          <w:lang w:val="en-US"/>
        </w:rPr>
        <w:t>articles</w:t>
      </w:r>
      <w:r>
        <w:rPr>
          <w:rFonts w:cs="Garamond" w:ascii="Garamond" w:hAnsi="Garamond"/>
          <w:sz w:val="22"/>
          <w:szCs w:val="22"/>
        </w:rPr>
        <w:t>/</w:t>
      </w:r>
      <w:r>
        <w:rPr>
          <w:rFonts w:cs="Garamond" w:ascii="Garamond" w:hAnsi="Garamond"/>
          <w:sz w:val="22"/>
          <w:szCs w:val="22"/>
          <w:lang w:val="en-US"/>
        </w:rPr>
        <w:t>genie</w:t>
      </w:r>
      <w:r>
        <w:rPr>
          <w:rFonts w:cs="Garamond" w:ascii="Garamond" w:hAnsi="Garamond"/>
          <w:sz w:val="22"/>
          <w:szCs w:val="22"/>
        </w:rPr>
        <w:t>-</w:t>
      </w:r>
      <w:r>
        <w:rPr>
          <w:rStyle w:val="Style15"/>
          <w:rFonts w:cs="Garamond" w:ascii="Garamond" w:hAnsi="Garamond"/>
          <w:color w:val="000000"/>
          <w:sz w:val="22"/>
          <w:szCs w:val="22"/>
          <w:u w:val="none"/>
        </w:rPr>
        <w:t xml:space="preserve"> </w:t>
      </w:r>
      <w:r>
        <w:rPr>
          <w:rFonts w:cs="Garamond" w:ascii="Garamond" w:hAnsi="Garamond"/>
          <w:sz w:val="22"/>
          <w:szCs w:val="22"/>
        </w:rPr>
        <w:t>(дата обращения 30.04.2020).</w:t>
      </w:r>
    </w:p>
    <w:p>
      <w:pPr>
        <w:pStyle w:val="Style35"/>
        <w:spacing w:lineRule="auto" w:line="240"/>
        <w:ind w:start="720" w:end="-31" w:hanging="720"/>
        <w:jc w:val="both"/>
        <w:rPr/>
      </w:pPr>
      <w:r>
        <w:rPr>
          <w:rFonts w:cs="Garamond" w:ascii="Garamond" w:hAnsi="Garamond"/>
          <w:sz w:val="22"/>
          <w:szCs w:val="22"/>
          <w:lang w:val="en-US" w:bidi="ar-LB"/>
        </w:rPr>
        <w:t>Sahih</w:t>
      </w:r>
      <w:r>
        <w:rPr>
          <w:rFonts w:cs="Garamond" w:ascii="Garamond" w:hAnsi="Garamond"/>
          <w:sz w:val="22"/>
          <w:szCs w:val="22"/>
          <w:lang w:bidi="ar-LB"/>
        </w:rPr>
        <w:t xml:space="preserve"> </w:t>
      </w:r>
      <w:r>
        <w:rPr>
          <w:rFonts w:cs="Garamond" w:ascii="Garamond" w:hAnsi="Garamond"/>
          <w:sz w:val="22"/>
          <w:szCs w:val="22"/>
          <w:lang w:val="en-US" w:bidi="ar-LB"/>
        </w:rPr>
        <w:t>al</w:t>
      </w:r>
      <w:r>
        <w:rPr>
          <w:rFonts w:cs="Garamond" w:ascii="Garamond" w:hAnsi="Garamond"/>
          <w:sz w:val="22"/>
          <w:szCs w:val="22"/>
          <w:lang w:bidi="ar-LB"/>
        </w:rPr>
        <w:t>-</w:t>
      </w:r>
      <w:r>
        <w:rPr>
          <w:rFonts w:cs="Garamond" w:ascii="Garamond" w:hAnsi="Garamond"/>
          <w:sz w:val="22"/>
          <w:szCs w:val="22"/>
          <w:lang w:val="en-US" w:bidi="ar-LB"/>
        </w:rPr>
        <w:t>Bukhari</w:t>
      </w:r>
      <w:r>
        <w:rPr>
          <w:rFonts w:cs="Garamond" w:ascii="Garamond" w:hAnsi="Garamond"/>
          <w:sz w:val="22"/>
          <w:szCs w:val="22"/>
          <w:lang w:bidi="ar-LB"/>
        </w:rPr>
        <w:t xml:space="preserve">. </w:t>
      </w:r>
      <w:r>
        <w:rPr>
          <w:rFonts w:cs="Garamond" w:ascii="Garamond" w:hAnsi="Garamond"/>
          <w:sz w:val="22"/>
          <w:szCs w:val="22"/>
          <w:lang w:val="en-US" w:bidi="ar-LB"/>
        </w:rPr>
        <w:t>Hadith</w:t>
      </w:r>
      <w:r>
        <w:rPr>
          <w:rFonts w:cs="Garamond" w:ascii="Garamond" w:hAnsi="Garamond"/>
          <w:sz w:val="22"/>
          <w:szCs w:val="22"/>
          <w:lang w:bidi="ar-LB"/>
        </w:rPr>
        <w:t xml:space="preserve"> 3280, 3288, 3304, 3423. </w:t>
      </w:r>
      <w:r>
        <w:rPr>
          <w:rFonts w:cs="Garamond" w:ascii="Garamond" w:hAnsi="Garamond"/>
          <w:sz w:val="22"/>
          <w:szCs w:val="22"/>
          <w:lang w:val="en-US" w:bidi="ar-LB"/>
        </w:rPr>
        <w:t>URL</w:t>
      </w:r>
      <w:r>
        <w:rPr>
          <w:rFonts w:cs="Garamond" w:ascii="Garamond" w:hAnsi="Garamond"/>
          <w:sz w:val="22"/>
          <w:szCs w:val="22"/>
          <w:lang w:bidi="ar-LB"/>
        </w:rPr>
        <w:t xml:space="preserve">: </w:t>
      </w:r>
      <w:r>
        <w:rPr>
          <w:rFonts w:cs="Garamond" w:ascii="Garamond" w:hAnsi="Garamond"/>
          <w:sz w:val="22"/>
          <w:szCs w:val="22"/>
          <w:lang w:val="en-US" w:bidi="ar-LB"/>
        </w:rPr>
        <w:t>https</w:t>
      </w:r>
      <w:r>
        <w:rPr>
          <w:rFonts w:cs="Garamond" w:ascii="Garamond" w:hAnsi="Garamond"/>
          <w:sz w:val="22"/>
          <w:szCs w:val="22"/>
          <w:lang w:bidi="ar-LB"/>
        </w:rPr>
        <w:t>://</w:t>
      </w:r>
      <w:r>
        <w:rPr>
          <w:rFonts w:cs="Garamond" w:ascii="Garamond" w:hAnsi="Garamond"/>
          <w:sz w:val="22"/>
          <w:szCs w:val="22"/>
          <w:lang w:val="en-US" w:bidi="ar-LB"/>
        </w:rPr>
        <w:t>sunnah</w:t>
      </w:r>
      <w:r>
        <w:rPr>
          <w:rFonts w:cs="Garamond" w:ascii="Garamond" w:hAnsi="Garamond"/>
          <w:sz w:val="22"/>
          <w:szCs w:val="22"/>
          <w:lang w:bidi="ar-LB"/>
        </w:rPr>
        <w:t>.</w:t>
      </w:r>
      <w:r>
        <w:rPr>
          <w:rFonts w:cs="Garamond" w:ascii="Garamond" w:hAnsi="Garamond"/>
          <w:sz w:val="22"/>
          <w:szCs w:val="22"/>
          <w:lang w:val="en-US" w:bidi="ar-LB"/>
        </w:rPr>
        <w:t>com</w:t>
      </w:r>
      <w:r>
        <w:rPr>
          <w:rFonts w:cs="Garamond" w:ascii="Garamond" w:hAnsi="Garamond"/>
          <w:sz w:val="22"/>
          <w:szCs w:val="22"/>
          <w:lang w:bidi="ar-LB"/>
        </w:rPr>
        <w:t>/</w:t>
      </w:r>
      <w:r>
        <w:rPr>
          <w:rFonts w:cs="Garamond" w:ascii="Garamond" w:hAnsi="Garamond"/>
          <w:sz w:val="22"/>
          <w:szCs w:val="22"/>
          <w:lang w:val="en-US" w:bidi="ar-LB"/>
        </w:rPr>
        <w:t>bukhari</w:t>
      </w:r>
      <w:r>
        <w:rPr>
          <w:rFonts w:cs="Garamond" w:ascii="Garamond" w:hAnsi="Garamond"/>
          <w:sz w:val="22"/>
          <w:szCs w:val="22"/>
          <w:lang w:bidi="ar-LB"/>
        </w:rPr>
        <w:t xml:space="preserve"> (дата обращения 30.04.2020). </w:t>
      </w:r>
    </w:p>
    <w:p>
      <w:pPr>
        <w:pStyle w:val="Style35"/>
        <w:spacing w:lineRule="auto" w:line="240"/>
        <w:ind w:start="720" w:end="-31" w:hanging="720"/>
        <w:jc w:val="both"/>
        <w:rPr/>
      </w:pPr>
      <w:r>
        <w:rPr>
          <w:rFonts w:cs="Garamond" w:ascii="Garamond" w:hAnsi="Garamond"/>
          <w:sz w:val="22"/>
          <w:szCs w:val="22"/>
          <w:lang w:val="en-US" w:bidi="ar-LB"/>
        </w:rPr>
        <w:t>Sahih</w:t>
      </w:r>
      <w:r>
        <w:rPr>
          <w:rFonts w:cs="Garamond" w:ascii="Garamond" w:hAnsi="Garamond"/>
          <w:sz w:val="22"/>
          <w:szCs w:val="22"/>
          <w:lang w:bidi="ar-LB"/>
        </w:rPr>
        <w:t xml:space="preserve"> </w:t>
      </w:r>
      <w:r>
        <w:rPr>
          <w:rFonts w:cs="Garamond" w:ascii="Garamond" w:hAnsi="Garamond"/>
          <w:sz w:val="22"/>
          <w:szCs w:val="22"/>
          <w:lang w:val="en-US" w:bidi="ar-LB"/>
        </w:rPr>
        <w:t>Muslim</w:t>
      </w:r>
      <w:r>
        <w:rPr>
          <w:rFonts w:cs="Garamond" w:ascii="Garamond" w:hAnsi="Garamond"/>
          <w:sz w:val="22"/>
          <w:szCs w:val="22"/>
          <w:lang w:bidi="ar-LB"/>
        </w:rPr>
        <w:t xml:space="preserve">. </w:t>
      </w:r>
      <w:r>
        <w:rPr>
          <w:rFonts w:cs="Garamond" w:ascii="Garamond" w:hAnsi="Garamond"/>
          <w:sz w:val="22"/>
          <w:szCs w:val="22"/>
          <w:lang w:val="en-US" w:bidi="ar-LB"/>
        </w:rPr>
        <w:t>Hadith</w:t>
      </w:r>
      <w:r>
        <w:rPr>
          <w:rFonts w:cs="Garamond" w:ascii="Garamond" w:hAnsi="Garamond"/>
          <w:sz w:val="22"/>
          <w:szCs w:val="22"/>
          <w:lang w:bidi="ar-LB"/>
        </w:rPr>
        <w:t xml:space="preserve"> 2013. </w:t>
      </w:r>
      <w:r>
        <w:rPr>
          <w:rFonts w:cs="Garamond" w:ascii="Garamond" w:hAnsi="Garamond"/>
          <w:sz w:val="22"/>
          <w:szCs w:val="22"/>
          <w:lang w:val="en-US" w:bidi="ar-LB"/>
        </w:rPr>
        <w:t>URL</w:t>
      </w:r>
      <w:r>
        <w:rPr>
          <w:rFonts w:cs="Garamond" w:ascii="Garamond" w:hAnsi="Garamond"/>
          <w:sz w:val="22"/>
          <w:szCs w:val="22"/>
          <w:lang w:bidi="ar-LB"/>
        </w:rPr>
        <w:t xml:space="preserve">: </w:t>
      </w:r>
      <w:r>
        <w:rPr>
          <w:rFonts w:cs="Garamond" w:ascii="Garamond" w:hAnsi="Garamond"/>
          <w:sz w:val="22"/>
          <w:szCs w:val="22"/>
          <w:lang w:val="en-US" w:bidi="ar-LB"/>
        </w:rPr>
        <w:t>https</w:t>
      </w:r>
      <w:r>
        <w:rPr>
          <w:rFonts w:cs="Garamond" w:ascii="Garamond" w:hAnsi="Garamond"/>
          <w:sz w:val="22"/>
          <w:szCs w:val="22"/>
          <w:lang w:bidi="ar-LB"/>
        </w:rPr>
        <w:t>://</w:t>
      </w:r>
      <w:r>
        <w:rPr>
          <w:rFonts w:cs="Garamond" w:ascii="Garamond" w:hAnsi="Garamond"/>
          <w:sz w:val="22"/>
          <w:szCs w:val="22"/>
          <w:lang w:val="en-US" w:bidi="ar-LB"/>
        </w:rPr>
        <w:t>sunnah</w:t>
      </w:r>
      <w:r>
        <w:rPr>
          <w:rFonts w:cs="Garamond" w:ascii="Garamond" w:hAnsi="Garamond"/>
          <w:sz w:val="22"/>
          <w:szCs w:val="22"/>
          <w:lang w:bidi="ar-LB"/>
        </w:rPr>
        <w:t>.</w:t>
      </w:r>
      <w:r>
        <w:rPr>
          <w:rFonts w:cs="Garamond" w:ascii="Garamond" w:hAnsi="Garamond"/>
          <w:sz w:val="22"/>
          <w:szCs w:val="22"/>
          <w:lang w:val="en-US" w:bidi="ar-LB"/>
        </w:rPr>
        <w:t>com</w:t>
      </w:r>
      <w:r>
        <w:rPr>
          <w:rFonts w:cs="Garamond" w:ascii="Garamond" w:hAnsi="Garamond"/>
          <w:sz w:val="22"/>
          <w:szCs w:val="22"/>
          <w:lang w:bidi="ar-LB"/>
        </w:rPr>
        <w:t>/</w:t>
      </w:r>
      <w:r>
        <w:rPr>
          <w:rFonts w:cs="Garamond" w:ascii="Garamond" w:hAnsi="Garamond"/>
          <w:sz w:val="22"/>
          <w:szCs w:val="22"/>
          <w:lang w:val="en-US" w:bidi="ar-LB"/>
        </w:rPr>
        <w:t>muslim</w:t>
      </w:r>
      <w:r>
        <w:rPr>
          <w:rFonts w:cs="Garamond" w:ascii="Garamond" w:hAnsi="Garamond"/>
          <w:sz w:val="22"/>
          <w:szCs w:val="22"/>
          <w:lang w:bidi="ar-LB"/>
        </w:rPr>
        <w:t xml:space="preserve"> (дата обращения 30.04.2020).</w:t>
      </w:r>
    </w:p>
    <w:p>
      <w:pPr>
        <w:pStyle w:val="Style35"/>
        <w:spacing w:lineRule="auto" w:line="240"/>
        <w:ind w:start="720" w:end="-31" w:hanging="720"/>
        <w:jc w:val="both"/>
        <w:rPr/>
      </w:pPr>
      <w:r>
        <w:rPr>
          <w:rFonts w:cs="Garamond" w:ascii="Garamond" w:hAnsi="Garamond"/>
          <w:sz w:val="22"/>
          <w:szCs w:val="22"/>
          <w:lang w:val="en-US" w:bidi="ar-LB"/>
        </w:rPr>
        <w:t>Shukri</w:t>
      </w:r>
      <w:r>
        <w:rPr>
          <w:rFonts w:cs="Garamond" w:ascii="Garamond" w:hAnsi="Garamond"/>
          <w:sz w:val="22"/>
          <w:szCs w:val="22"/>
          <w:lang w:bidi="ar-LB"/>
        </w:rPr>
        <w:t xml:space="preserve"> </w:t>
      </w:r>
      <w:r>
        <w:rPr>
          <w:rFonts w:cs="Garamond" w:ascii="Garamond" w:hAnsi="Garamond"/>
          <w:sz w:val="22"/>
          <w:szCs w:val="22"/>
          <w:lang w:val="en-US" w:bidi="ar-LB"/>
        </w:rPr>
        <w:t>M</w:t>
      </w:r>
      <w:r>
        <w:rPr>
          <w:rFonts w:cs="Garamond" w:ascii="Garamond" w:hAnsi="Garamond"/>
          <w:sz w:val="22"/>
          <w:szCs w:val="22"/>
          <w:lang w:bidi="ar-LB"/>
        </w:rPr>
        <w:t xml:space="preserve">. </w:t>
      </w:r>
      <w:r>
        <w:rPr>
          <w:rFonts w:cs="Garamond" w:ascii="Garamond" w:hAnsi="Garamond"/>
          <w:i/>
          <w:iCs/>
          <w:sz w:val="22"/>
          <w:szCs w:val="22"/>
          <w:lang w:val="en-US" w:bidi="ar-LB"/>
        </w:rPr>
        <w:t>Dhikr</w:t>
      </w:r>
      <w:r>
        <w:rPr>
          <w:rFonts w:cs="Garamond" w:ascii="Garamond" w:hAnsi="Garamond"/>
          <w:i/>
          <w:iCs/>
          <w:sz w:val="22"/>
          <w:szCs w:val="22"/>
          <w:lang w:bidi="ar-LB"/>
        </w:rPr>
        <w:t xml:space="preserve">ā </w:t>
      </w:r>
      <w:r>
        <w:rPr>
          <w:rFonts w:cs="Garamond" w:ascii="Garamond" w:hAnsi="Garamond"/>
          <w:i/>
          <w:iCs/>
          <w:sz w:val="22"/>
          <w:szCs w:val="22"/>
          <w:lang w:val="en-US" w:bidi="ar-LB"/>
        </w:rPr>
        <w:t>s</w:t>
      </w:r>
      <w:r>
        <w:rPr>
          <w:rFonts w:ascii="Garamond" w:hAnsi="Garamond"/>
          <w:i/>
          <w:iCs/>
          <w:sz w:val="18"/>
          <w:szCs w:val="18"/>
          <w:lang w:bidi="ar-LB"/>
        </w:rPr>
        <w:t>ӣ</w:t>
      </w:r>
      <w:r>
        <w:rPr>
          <w:rFonts w:cs="Garamond" w:ascii="Garamond" w:hAnsi="Garamond"/>
          <w:i/>
          <w:iCs/>
          <w:sz w:val="22"/>
          <w:szCs w:val="22"/>
          <w:lang w:val="en-US" w:bidi="ar-LB"/>
        </w:rPr>
        <w:t>ra</w:t>
      </w:r>
      <w:r>
        <w:rPr>
          <w:rFonts w:cs="Garamond" w:ascii="Garamond" w:hAnsi="Garamond"/>
          <w:i/>
          <w:iCs/>
          <w:sz w:val="22"/>
          <w:szCs w:val="22"/>
          <w:lang w:bidi="ar-LB"/>
        </w:rPr>
        <w:t xml:space="preserve"> </w:t>
      </w:r>
      <w:r>
        <w:rPr>
          <w:rFonts w:cs="Garamond" w:ascii="Garamond" w:hAnsi="Garamond"/>
          <w:i/>
          <w:iCs/>
          <w:sz w:val="22"/>
          <w:szCs w:val="22"/>
          <w:lang w:val="en-US" w:bidi="ar-LB"/>
        </w:rPr>
        <w:t>wa</w:t>
      </w:r>
      <w:r>
        <w:rPr>
          <w:rFonts w:cs="Garamond" w:ascii="Garamond" w:hAnsi="Garamond"/>
          <w:i/>
          <w:iCs/>
          <w:sz w:val="22"/>
          <w:szCs w:val="22"/>
          <w:lang w:bidi="ar-LB"/>
        </w:rPr>
        <w:t xml:space="preserve"> </w:t>
      </w:r>
      <w:r>
        <w:rPr>
          <w:rFonts w:cs="Garamond" w:ascii="Garamond" w:hAnsi="Garamond"/>
          <w:i/>
          <w:iCs/>
          <w:sz w:val="22"/>
          <w:szCs w:val="22"/>
          <w:lang w:val="en-US" w:bidi="ar-LB"/>
        </w:rPr>
        <w:t>h</w:t>
      </w:r>
      <w:r>
        <w:rPr>
          <w:rFonts w:cs="Garamond" w:ascii="Garamond" w:hAnsi="Garamond"/>
          <w:i/>
          <w:iCs/>
          <w:sz w:val="22"/>
          <w:szCs w:val="22"/>
          <w:lang w:bidi="ar-LB"/>
        </w:rPr>
        <w:t>ā</w:t>
      </w:r>
      <w:r>
        <w:rPr>
          <w:rFonts w:cs="Garamond" w:ascii="Garamond" w:hAnsi="Garamond"/>
          <w:i/>
          <w:iCs/>
          <w:sz w:val="22"/>
          <w:szCs w:val="22"/>
          <w:lang w:val="en-US" w:bidi="ar-LB"/>
        </w:rPr>
        <w:t>tira</w:t>
      </w:r>
      <w:r>
        <w:rPr>
          <w:rFonts w:cs="Garamond" w:ascii="Garamond" w:hAnsi="Garamond"/>
          <w:sz w:val="22"/>
          <w:szCs w:val="22"/>
          <w:lang w:bidi="ar-LB"/>
        </w:rPr>
        <w:t xml:space="preserve">. 2015. </w:t>
      </w:r>
      <w:r>
        <w:rPr>
          <w:rFonts w:cs="Garamond" w:ascii="Garamond" w:hAnsi="Garamond"/>
          <w:sz w:val="22"/>
          <w:szCs w:val="22"/>
          <w:lang w:val="en-US" w:bidi="ar-LB"/>
        </w:rPr>
        <w:t>URL</w:t>
      </w:r>
      <w:r>
        <w:rPr>
          <w:rFonts w:cs="Garamond" w:ascii="Garamond" w:hAnsi="Garamond"/>
          <w:sz w:val="22"/>
          <w:szCs w:val="22"/>
          <w:lang w:bidi="ar-LB"/>
        </w:rPr>
        <w:t xml:space="preserve">: </w:t>
      </w:r>
      <w:r>
        <w:rPr>
          <w:rFonts w:cs="Garamond" w:ascii="Garamond" w:hAnsi="Garamond"/>
          <w:sz w:val="22"/>
          <w:szCs w:val="22"/>
        </w:rPr>
        <w:t>http://www.oujdacity.net/national-article-101160-ar/</w:t>
      </w:r>
      <w:r>
        <w:rPr>
          <w:rFonts w:ascii="Garamond" w:hAnsi="Garamond" w:cs="Garamond"/>
          <w:sz w:val="22"/>
          <w:sz w:val="22"/>
          <w:szCs w:val="22"/>
          <w:rtl w:val="true"/>
        </w:rPr>
        <w:t>ذكرى</w:t>
      </w:r>
      <w:r>
        <w:rPr>
          <w:rFonts w:cs="Garamond" w:ascii="Garamond" w:hAnsi="Garamond"/>
          <w:sz w:val="22"/>
          <w:szCs w:val="22"/>
          <w:rtl w:val="true"/>
        </w:rPr>
        <w:t>-</w:t>
      </w:r>
      <w:r>
        <w:rPr>
          <w:rFonts w:ascii="Garamond" w:hAnsi="Garamond" w:cs="Garamond"/>
          <w:sz w:val="22"/>
          <w:sz w:val="22"/>
          <w:szCs w:val="22"/>
          <w:rtl w:val="true"/>
        </w:rPr>
        <w:t>صورة</w:t>
      </w:r>
      <w:r>
        <w:rPr>
          <w:rFonts w:cs="Garamond" w:ascii="Garamond" w:hAnsi="Garamond"/>
          <w:sz w:val="22"/>
          <w:szCs w:val="22"/>
          <w:rtl w:val="true"/>
        </w:rPr>
        <w:t>-</w:t>
      </w:r>
      <w:r>
        <w:rPr>
          <w:rFonts w:ascii="Garamond" w:hAnsi="Garamond" w:cs="Garamond"/>
          <w:sz w:val="22"/>
          <w:sz w:val="22"/>
          <w:szCs w:val="22"/>
          <w:rtl w:val="true"/>
        </w:rPr>
        <w:t>و</w:t>
      </w:r>
      <w:r>
        <w:rPr>
          <w:rFonts w:cs="Garamond" w:ascii="Garamond" w:hAnsi="Garamond"/>
          <w:sz w:val="22"/>
          <w:szCs w:val="22"/>
          <w:rtl w:val="true"/>
        </w:rPr>
        <w:t>-</w:t>
      </w:r>
      <w:r>
        <w:rPr>
          <w:rFonts w:ascii="Garamond" w:hAnsi="Garamond" w:cs="Garamond"/>
          <w:sz w:val="22"/>
          <w:sz w:val="22"/>
          <w:szCs w:val="22"/>
          <w:rtl w:val="true"/>
        </w:rPr>
        <w:t>خاطرة</w:t>
      </w:r>
      <w:r>
        <w:rPr>
          <w:rFonts w:cs="Garamond" w:ascii="Garamond" w:hAnsi="Garamond"/>
          <w:sz w:val="22"/>
          <w:szCs w:val="22"/>
        </w:rPr>
        <w:t>.html</w:t>
      </w:r>
      <w:r>
        <w:rPr>
          <w:rFonts w:cs="Garamond" w:ascii="Garamond" w:hAnsi="Garamond"/>
          <w:sz w:val="22"/>
          <w:szCs w:val="22"/>
          <w:lang w:bidi="ar-LB"/>
        </w:rPr>
        <w:t xml:space="preserve"> (дата обращения 30.04.2020). </w:t>
      </w:r>
    </w:p>
    <w:p>
      <w:pPr>
        <w:pStyle w:val="Style35"/>
        <w:spacing w:lineRule="auto" w:line="240"/>
        <w:ind w:start="720" w:end="-31" w:hanging="720"/>
        <w:jc w:val="both"/>
        <w:rPr/>
      </w:pPr>
      <w:r>
        <w:rPr>
          <w:rFonts w:cs="Garamond" w:ascii="Garamond" w:hAnsi="Garamond"/>
          <w:sz w:val="22"/>
          <w:szCs w:val="22"/>
          <w:lang w:val="en-US" w:bidi="ar-LB"/>
        </w:rPr>
        <w:t>Sunan</w:t>
      </w:r>
      <w:r>
        <w:rPr>
          <w:rFonts w:cs="Garamond" w:ascii="Garamond" w:hAnsi="Garamond"/>
          <w:sz w:val="22"/>
          <w:szCs w:val="22"/>
          <w:lang w:bidi="ar-LB"/>
        </w:rPr>
        <w:t xml:space="preserve"> </w:t>
      </w:r>
      <w:r>
        <w:rPr>
          <w:rFonts w:cs="Garamond" w:ascii="Garamond" w:hAnsi="Garamond"/>
          <w:sz w:val="22"/>
          <w:szCs w:val="22"/>
          <w:lang w:val="en-US" w:bidi="ar-LB"/>
        </w:rPr>
        <w:t>Abi</w:t>
      </w:r>
      <w:r>
        <w:rPr>
          <w:rFonts w:cs="Garamond" w:ascii="Garamond" w:hAnsi="Garamond"/>
          <w:sz w:val="22"/>
          <w:szCs w:val="22"/>
          <w:lang w:bidi="ar-LB"/>
        </w:rPr>
        <w:t xml:space="preserve"> </w:t>
      </w:r>
      <w:r>
        <w:rPr>
          <w:rFonts w:cs="Garamond" w:ascii="Garamond" w:hAnsi="Garamond"/>
          <w:sz w:val="22"/>
          <w:szCs w:val="22"/>
          <w:lang w:val="en-US" w:bidi="ar-LB"/>
        </w:rPr>
        <w:t>Dawud</w:t>
      </w:r>
      <w:r>
        <w:rPr>
          <w:rFonts w:cs="Garamond" w:ascii="Garamond" w:hAnsi="Garamond"/>
          <w:sz w:val="22"/>
          <w:szCs w:val="22"/>
          <w:lang w:bidi="ar-LB"/>
        </w:rPr>
        <w:t xml:space="preserve">. </w:t>
      </w:r>
      <w:r>
        <w:rPr>
          <w:rFonts w:cs="Garamond" w:ascii="Garamond" w:hAnsi="Garamond"/>
          <w:sz w:val="22"/>
          <w:szCs w:val="22"/>
          <w:lang w:val="en-US" w:bidi="ar-LB"/>
        </w:rPr>
        <w:t>Hadith</w:t>
      </w:r>
      <w:r>
        <w:rPr>
          <w:rFonts w:cs="Garamond" w:ascii="Garamond" w:hAnsi="Garamond"/>
          <w:sz w:val="22"/>
          <w:szCs w:val="22"/>
          <w:lang w:bidi="ar-LB"/>
        </w:rPr>
        <w:t xml:space="preserve"> 2658. </w:t>
      </w:r>
      <w:r>
        <w:rPr>
          <w:rFonts w:cs="Garamond" w:ascii="Garamond" w:hAnsi="Garamond"/>
          <w:sz w:val="22"/>
          <w:szCs w:val="22"/>
          <w:lang w:val="en-US" w:bidi="ar-LB"/>
        </w:rPr>
        <w:t>URL</w:t>
      </w:r>
      <w:r>
        <w:rPr>
          <w:rFonts w:cs="Garamond" w:ascii="Garamond" w:hAnsi="Garamond"/>
          <w:sz w:val="22"/>
          <w:szCs w:val="22"/>
          <w:lang w:bidi="ar-LB"/>
        </w:rPr>
        <w:t xml:space="preserve">: </w:t>
      </w:r>
      <w:r>
        <w:rPr>
          <w:rFonts w:cs="Garamond" w:ascii="Garamond" w:hAnsi="Garamond"/>
          <w:sz w:val="22"/>
          <w:szCs w:val="22"/>
          <w:lang w:val="en-US" w:bidi="ar-LB"/>
        </w:rPr>
        <w:t>https</w:t>
      </w:r>
      <w:r>
        <w:rPr>
          <w:rFonts w:cs="Garamond" w:ascii="Garamond" w:hAnsi="Garamond"/>
          <w:sz w:val="22"/>
          <w:szCs w:val="22"/>
          <w:lang w:bidi="ar-LB"/>
        </w:rPr>
        <w:t>://</w:t>
      </w:r>
      <w:r>
        <w:rPr>
          <w:rFonts w:cs="Garamond" w:ascii="Garamond" w:hAnsi="Garamond"/>
          <w:sz w:val="22"/>
          <w:szCs w:val="22"/>
          <w:lang w:val="en-US" w:bidi="ar-LB"/>
        </w:rPr>
        <w:t>sunnah</w:t>
      </w:r>
      <w:r>
        <w:rPr>
          <w:rFonts w:cs="Garamond" w:ascii="Garamond" w:hAnsi="Garamond"/>
          <w:sz w:val="22"/>
          <w:szCs w:val="22"/>
          <w:lang w:bidi="ar-LB"/>
        </w:rPr>
        <w:t>.</w:t>
      </w:r>
      <w:r>
        <w:rPr>
          <w:rFonts w:cs="Garamond" w:ascii="Garamond" w:hAnsi="Garamond"/>
          <w:sz w:val="22"/>
          <w:szCs w:val="22"/>
          <w:lang w:val="en-US" w:bidi="ar-LB"/>
        </w:rPr>
        <w:t>com</w:t>
      </w:r>
      <w:r>
        <w:rPr>
          <w:rFonts w:cs="Garamond" w:ascii="Garamond" w:hAnsi="Garamond"/>
          <w:sz w:val="22"/>
          <w:szCs w:val="22"/>
          <w:lang w:bidi="ar-LB"/>
        </w:rPr>
        <w:t>/</w:t>
      </w:r>
      <w:r>
        <w:rPr>
          <w:rFonts w:cs="Garamond" w:ascii="Garamond" w:hAnsi="Garamond"/>
          <w:sz w:val="22"/>
          <w:szCs w:val="22"/>
          <w:lang w:val="en-US" w:bidi="ar-LB"/>
        </w:rPr>
        <w:t>abudawud</w:t>
      </w:r>
      <w:r>
        <w:rPr>
          <w:rFonts w:cs="Garamond" w:ascii="Garamond" w:hAnsi="Garamond"/>
          <w:sz w:val="22"/>
          <w:szCs w:val="22"/>
          <w:lang w:bidi="ar-LB"/>
        </w:rPr>
        <w:t xml:space="preserve"> (дата обращения 30.04.2020).</w:t>
      </w:r>
    </w:p>
    <w:p>
      <w:pPr>
        <w:pStyle w:val="Style35"/>
        <w:spacing w:lineRule="auto" w:line="240" w:before="0" w:after="160"/>
        <w:ind w:start="720" w:end="-31" w:hanging="720"/>
        <w:contextualSpacing/>
        <w:jc w:val="both"/>
        <w:rPr/>
      </w:pPr>
      <w:r>
        <w:rPr>
          <w:rFonts w:cs="Garamond" w:ascii="Garamond" w:hAnsi="Garamond"/>
          <w:sz w:val="22"/>
          <w:szCs w:val="22"/>
          <w:lang w:val="it-IT" w:bidi="ar-LB"/>
        </w:rPr>
        <w:t xml:space="preserve">Ta’abbata Sharran. </w:t>
      </w:r>
      <w:r>
        <w:rPr>
          <w:rFonts w:cs="Garamond" w:ascii="Garamond" w:hAnsi="Garamond"/>
          <w:i/>
          <w:iCs/>
          <w:sz w:val="22"/>
          <w:szCs w:val="22"/>
          <w:lang w:val="it-IT" w:bidi="ar-LB"/>
        </w:rPr>
        <w:t>Al-gh</w:t>
      </w:r>
      <w:r>
        <w:rPr>
          <w:rFonts w:ascii="Garamond" w:hAnsi="Garamond"/>
          <w:i/>
          <w:iCs/>
          <w:sz w:val="18"/>
          <w:szCs w:val="18"/>
          <w:lang w:bidi="ar-LB"/>
        </w:rPr>
        <w:t>ӣ</w:t>
      </w:r>
      <w:r>
        <w:rPr>
          <w:rFonts w:cs="Garamond" w:ascii="Garamond" w:hAnsi="Garamond"/>
          <w:i/>
          <w:iCs/>
          <w:sz w:val="22"/>
          <w:szCs w:val="22"/>
          <w:lang w:val="it-IT" w:bidi="ar-LB"/>
        </w:rPr>
        <w:t>l</w:t>
      </w:r>
      <w:r>
        <w:rPr>
          <w:rFonts w:cs="Garamond" w:ascii="Garamond" w:hAnsi="Garamond"/>
          <w:sz w:val="22"/>
          <w:szCs w:val="22"/>
          <w:lang w:val="it-IT" w:bidi="ar-LB"/>
        </w:rPr>
        <w:t xml:space="preserve">. </w:t>
      </w:r>
      <w:r>
        <w:rPr>
          <w:rFonts w:cs="Garamond" w:ascii="Garamond" w:hAnsi="Garamond"/>
          <w:sz w:val="22"/>
          <w:szCs w:val="22"/>
          <w:lang w:val="en-US" w:bidi="ar-LB"/>
        </w:rPr>
        <w:t>URL</w:t>
      </w:r>
      <w:r>
        <w:rPr>
          <w:rFonts w:cs="Garamond" w:ascii="Garamond" w:hAnsi="Garamond"/>
          <w:sz w:val="22"/>
          <w:szCs w:val="22"/>
          <w:lang w:bidi="ar-LB"/>
        </w:rPr>
        <w:t xml:space="preserve">: </w:t>
      </w:r>
      <w:r>
        <w:rPr>
          <w:rFonts w:cs="Garamond" w:ascii="Garamond" w:hAnsi="Garamond"/>
          <w:sz w:val="22"/>
          <w:szCs w:val="22"/>
        </w:rPr>
        <w:t>http://konouz.com/ar/</w:t>
      </w:r>
      <w:r>
        <w:rPr>
          <w:rFonts w:ascii="Garamond" w:hAnsi="Garamond" w:cs="Garamond"/>
          <w:sz w:val="22"/>
          <w:sz w:val="22"/>
          <w:szCs w:val="22"/>
          <w:rtl w:val="true"/>
        </w:rPr>
        <w:t>الأبداع</w:t>
      </w:r>
      <w:r>
        <w:rPr>
          <w:rFonts w:cs="Garamond" w:ascii="Garamond" w:hAnsi="Garamond"/>
          <w:sz w:val="22"/>
          <w:szCs w:val="22"/>
          <w:rtl w:val="true"/>
        </w:rPr>
        <w:t>-</w:t>
      </w:r>
      <w:r>
        <w:rPr>
          <w:rFonts w:ascii="Garamond" w:hAnsi="Garamond" w:cs="Garamond"/>
          <w:sz w:val="22"/>
          <w:sz w:val="22"/>
          <w:szCs w:val="22"/>
          <w:rtl w:val="true"/>
        </w:rPr>
        <w:t>الأدبى</w:t>
      </w:r>
      <w:r>
        <w:rPr>
          <w:rFonts w:cs="Garamond" w:ascii="Garamond" w:hAnsi="Garamond"/>
          <w:sz w:val="22"/>
          <w:szCs w:val="22"/>
          <w:rtl w:val="true"/>
        </w:rPr>
        <w:t>/</w:t>
      </w:r>
      <w:r>
        <w:rPr>
          <w:rFonts w:ascii="Garamond" w:hAnsi="Garamond" w:cs="Garamond"/>
          <w:sz w:val="22"/>
          <w:sz w:val="22"/>
          <w:szCs w:val="22"/>
          <w:rtl w:val="true"/>
        </w:rPr>
        <w:t>الأدب</w:t>
      </w:r>
      <w:r>
        <w:rPr>
          <w:rFonts w:cs="Garamond" w:ascii="Garamond" w:hAnsi="Garamond"/>
          <w:sz w:val="22"/>
          <w:szCs w:val="22"/>
          <w:rtl w:val="true"/>
        </w:rPr>
        <w:t>-</w:t>
      </w:r>
      <w:r>
        <w:rPr>
          <w:rFonts w:ascii="Garamond" w:hAnsi="Garamond" w:cs="Garamond"/>
          <w:sz w:val="22"/>
          <w:sz w:val="22"/>
          <w:szCs w:val="22"/>
          <w:rtl w:val="true"/>
        </w:rPr>
        <w:t>العربى</w:t>
      </w:r>
      <w:r>
        <w:rPr>
          <w:rFonts w:cs="Garamond" w:ascii="Garamond" w:hAnsi="Garamond"/>
          <w:sz w:val="22"/>
          <w:szCs w:val="22"/>
          <w:rtl w:val="true"/>
        </w:rPr>
        <w:t>/</w:t>
      </w:r>
      <w:r>
        <w:rPr>
          <w:rFonts w:ascii="Garamond" w:hAnsi="Garamond" w:cs="Garamond"/>
          <w:sz w:val="22"/>
          <w:sz w:val="22"/>
          <w:szCs w:val="22"/>
          <w:rtl w:val="true"/>
        </w:rPr>
        <w:t>الشعر</w:t>
      </w:r>
      <w:r>
        <w:rPr>
          <w:rFonts w:cs="Garamond" w:ascii="Garamond" w:hAnsi="Garamond"/>
          <w:sz w:val="22"/>
          <w:szCs w:val="22"/>
          <w:rtl w:val="true"/>
        </w:rPr>
        <w:t>/</w:t>
      </w:r>
      <w:r>
        <w:rPr>
          <w:rFonts w:ascii="Garamond" w:hAnsi="Garamond" w:cs="Garamond"/>
          <w:sz w:val="22"/>
          <w:sz w:val="22"/>
          <w:szCs w:val="22"/>
          <w:rtl w:val="true"/>
        </w:rPr>
        <w:t>العصر</w:t>
      </w:r>
      <w:r>
        <w:rPr>
          <w:rFonts w:cs="Garamond" w:ascii="Garamond" w:hAnsi="Garamond"/>
          <w:sz w:val="22"/>
          <w:szCs w:val="22"/>
          <w:rtl w:val="true"/>
        </w:rPr>
        <w:t>-</w:t>
      </w:r>
      <w:r>
        <w:rPr>
          <w:rFonts w:ascii="Garamond" w:hAnsi="Garamond" w:cs="Garamond"/>
          <w:sz w:val="22"/>
          <w:sz w:val="22"/>
          <w:szCs w:val="22"/>
          <w:rtl w:val="true"/>
        </w:rPr>
        <w:t>الجاهلي</w:t>
      </w:r>
      <w:r>
        <w:rPr>
          <w:rFonts w:cs="Garamond" w:ascii="Garamond" w:hAnsi="Garamond"/>
          <w:sz w:val="22"/>
          <w:szCs w:val="22"/>
          <w:rtl w:val="true"/>
        </w:rPr>
        <w:t>/</w:t>
      </w:r>
      <w:r>
        <w:rPr>
          <w:rFonts w:ascii="Garamond" w:hAnsi="Garamond" w:cs="Garamond"/>
          <w:sz w:val="22"/>
          <w:sz w:val="22"/>
          <w:szCs w:val="22"/>
          <w:rtl w:val="true"/>
        </w:rPr>
        <w:t>تابط</w:t>
      </w:r>
      <w:r>
        <w:rPr>
          <w:rFonts w:cs="Garamond" w:ascii="Garamond" w:hAnsi="Garamond"/>
          <w:sz w:val="22"/>
          <w:szCs w:val="22"/>
          <w:rtl w:val="true"/>
        </w:rPr>
        <w:t>-</w:t>
      </w:r>
      <w:r>
        <w:rPr>
          <w:rFonts w:ascii="Garamond" w:hAnsi="Garamond" w:cs="Garamond"/>
          <w:sz w:val="22"/>
          <w:sz w:val="22"/>
          <w:szCs w:val="22"/>
          <w:rtl w:val="true"/>
        </w:rPr>
        <w:t>شرا</w:t>
      </w:r>
      <w:r>
        <w:rPr>
          <w:rFonts w:cs="Garamond" w:ascii="Garamond" w:hAnsi="Garamond"/>
          <w:sz w:val="22"/>
          <w:szCs w:val="22"/>
          <w:rtl w:val="true"/>
        </w:rPr>
        <w:t>/</w:t>
      </w:r>
      <w:r>
        <w:rPr>
          <w:rFonts w:ascii="Garamond" w:hAnsi="Garamond" w:cs="Garamond"/>
          <w:sz w:val="22"/>
          <w:sz w:val="22"/>
          <w:szCs w:val="22"/>
          <w:rtl w:val="true"/>
        </w:rPr>
        <w:t>الغول</w:t>
      </w:r>
      <w:r>
        <w:rPr>
          <w:rFonts w:cs="Garamond" w:ascii="Garamond" w:hAnsi="Garamond"/>
          <w:sz w:val="22"/>
          <w:szCs w:val="22"/>
        </w:rPr>
        <w:t>/p.1.1.1.137.10168/</w:t>
      </w:r>
      <w:r>
        <w:rPr>
          <w:rFonts w:cs="Garamond" w:ascii="Garamond" w:hAnsi="Garamond"/>
          <w:sz w:val="22"/>
          <w:szCs w:val="22"/>
          <w:lang w:bidi="ar-LB"/>
        </w:rPr>
        <w:t xml:space="preserve"> (дата обращения 30.04.2020).</w:t>
      </w:r>
    </w:p>
    <w:sectPr>
      <w:headerReference w:type="default" r:id="rId16"/>
      <w:footerReference w:type="default" r:id="rId17"/>
      <w:footnotePr>
        <w:numFmt w:val="decimal"/>
        <w:numRestart w:val="eachSect"/>
      </w:footnotePr>
      <w:type w:val="nextPage"/>
      <w:pgSz w:w="11057" w:h="14740"/>
      <w:pgMar w:left="1134" w:right="1134" w:header="709" w:top="1134" w:footer="709" w:bottom="1134" w:gutter="0"/>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font>
  <w:font w:name="Symbol">
    <w:charset w:val="02"/>
    <w:family w:val="roman"/>
    <w:pitch w:val="variable"/>
  </w:font>
  <w:font w:name="Arial">
    <w:charset w:val="00" w:characterSet="windows-1252"/>
    <w:family w:val="swiss"/>
    <w:pitch w:val="variable"/>
  </w:font>
  <w:font w:name="Liberation Serif">
    <w:altName w:val="Times New Roman"/>
    <w:charset w:val="01" w:characterSet="utf-8"/>
    <w:family w:val="roman"/>
    <w:pitch w:val="variable"/>
  </w:font>
  <w:font w:name="Times New Roman">
    <w:charset w:val="cc" w:characterSet="windows-1251"/>
    <w:family w:val="roman"/>
    <w:pitch w:val="variable"/>
  </w:font>
  <w:font w:name="Times">
    <w:altName w:val="Times New Roman"/>
    <w:charset w:val="00" w:characterSet="windows-1252"/>
    <w:family w:val="roman"/>
    <w:pitch w:val="variable"/>
  </w:font>
  <w:font w:name="Segoe UI">
    <w:charset w:val="cc" w:characterSet="windows-1251"/>
    <w:family w:val="swiss"/>
    <w:pitch w:val="variable"/>
  </w:font>
  <w:font w:name="Garamond">
    <w:charset w:val="cc" w:characterSet="windows-1251"/>
    <w:family w:val="roman"/>
    <w:pitch w:val="variable"/>
  </w:font>
  <w:font w:name="Liberation Sans">
    <w:altName w:val="Arial"/>
    <w:charset w:val="01" w:characterSet="utf-8"/>
    <w:family w:val="swiss"/>
    <w:pitch w:val="variable"/>
  </w:font>
  <w:font w:name="Gandhari Unicode">
    <w:charset w:val="cc" w:characterSet="windows-1251"/>
    <w:family w:val="auto"/>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29"/>
      <w:rPr>
        <w:rFonts w:ascii="Garamond" w:hAnsi="Garamond" w:cs="Garamond"/>
        <w:sz w:val="22"/>
        <w:szCs w:val="22"/>
      </w:rPr>
    </w:pPr>
    <w:r>
      <w:rPr>
        <w:rFonts w:cs="Garamond" w:ascii="Garamond" w:hAnsi="Garamond"/>
        <w:sz w:val="22"/>
        <w:szCs w:val="22"/>
      </w:rPr>
    </w:r>
    <w:r>
      <mc:AlternateContent>
        <mc:Choice Requires="wps">
          <w:drawing>
            <wp:anchor behindDoc="0" distT="0" distB="0" distL="0" distR="0" simplePos="0" locked="0" layoutInCell="1" allowOverlap="1" relativeHeight="10">
              <wp:simplePos x="0" y="0"/>
              <wp:positionH relativeFrom="margin">
                <wp:align>center</wp:align>
              </wp:positionH>
              <wp:positionV relativeFrom="paragraph">
                <wp:posOffset>635</wp:posOffset>
              </wp:positionV>
              <wp:extent cx="178435" cy="162560"/>
              <wp:effectExtent l="0" t="0" r="0" b="0"/>
              <wp:wrapSquare wrapText="largest"/>
              <wp:docPr id="1" name="Врезка4"/>
              <a:graphic xmlns:a="http://schemas.openxmlformats.org/drawingml/2006/main">
                <a:graphicData uri="http://schemas.microsoft.com/office/word/2010/wordprocessingShape">
                  <wps:wsp>
                    <wps:cNvSpPr txBox="1"/>
                    <wps:spPr>
                      <a:xfrm>
                        <a:off x="0" y="0"/>
                        <a:ext cx="178435" cy="162560"/>
                      </a:xfrm>
                      <a:prstGeom prst="rect"/>
                      <a:solidFill>
                        <a:srgbClr val="FFFFFF">
                          <a:alpha val="0"/>
                        </a:srgbClr>
                      </a:solidFill>
                    </wps:spPr>
                    <wps:txbx>
                      <w:txbxContent>
                        <w:p>
                          <w:pPr>
                            <w:pStyle w:val="Style29"/>
                            <w:rPr>
                              <w:rStyle w:val="Style17"/>
                              <w:rFonts w:ascii="Garamond" w:hAnsi="Garamond" w:cs="Garamond"/>
                              <w:sz w:val="22"/>
                              <w:szCs w:val="22"/>
                            </w:rPr>
                          </w:pPr>
                          <w:r>
                            <w:rPr>
                              <w:rStyle w:val="Style17"/>
                              <w:rFonts w:cs="Garamond" w:ascii="Garamond" w:hAnsi="Garamond"/>
                              <w:sz w:val="22"/>
                              <w:szCs w:val="22"/>
                            </w:rPr>
                            <w:fldChar w:fldCharType="begin"/>
                          </w:r>
                          <w:r>
                            <w:rPr>
                              <w:rStyle w:val="Style17"/>
                              <w:sz w:val="22"/>
                              <w:szCs w:val="22"/>
                              <w:rFonts w:cs="Garamond" w:ascii="Garamond" w:hAnsi="Garamond"/>
                            </w:rPr>
                            <w:instrText> PAGE </w:instrText>
                          </w:r>
                          <w:r>
                            <w:rPr>
                              <w:rStyle w:val="Style17"/>
                              <w:sz w:val="22"/>
                              <w:szCs w:val="22"/>
                              <w:rFonts w:cs="Garamond" w:ascii="Garamond" w:hAnsi="Garamond"/>
                            </w:rPr>
                            <w:fldChar w:fldCharType="separate"/>
                          </w:r>
                          <w:r>
                            <w:rPr>
                              <w:rStyle w:val="Style17"/>
                              <w:sz w:val="22"/>
                              <w:szCs w:val="22"/>
                              <w:rFonts w:cs="Garamond" w:ascii="Garamond" w:hAnsi="Garamond"/>
                            </w:rPr>
                            <w:t>97</w:t>
                          </w:r>
                          <w:r>
                            <w:rPr>
                              <w:rStyle w:val="Style17"/>
                              <w:sz w:val="22"/>
                              <w:szCs w:val="22"/>
                              <w:rFonts w:cs="Garamond" w:ascii="Garamond" w:hAnsi="Garamond"/>
                            </w:rPr>
                            <w:fldChar w:fldCharType="end"/>
                          </w:r>
                        </w:p>
                      </w:txbxContent>
                    </wps:txbx>
                    <wps:bodyPr anchor="t" lIns="0" tIns="0" rIns="0" bIns="0">
                      <a:noAutofit/>
                    </wps:bodyPr>
                  </wps:wsp>
                </a:graphicData>
              </a:graphic>
            </wp:anchor>
          </w:drawing>
        </mc:Choice>
        <mc:Fallback>
          <w:pict>
            <v:rect fillcolor="#FFFFFF" style="position:absolute;rotation:0;width:14.05pt;height:12.8pt;mso-wrap-distance-left:0pt;mso-wrap-distance-right:0pt;mso-wrap-distance-top:0pt;mso-wrap-distance-bottom:0pt;margin-top:0.05pt;mso-position-vertical-relative:text;margin-left:212.7pt;mso-position-horizontal:center;mso-position-horizontal-relative:margin">
              <v:fill opacity="0f"/>
              <v:textbox>
                <w:txbxContent>
                  <w:p>
                    <w:pPr>
                      <w:pStyle w:val="Style29"/>
                      <w:rPr>
                        <w:rStyle w:val="Style17"/>
                        <w:rFonts w:ascii="Garamond" w:hAnsi="Garamond" w:cs="Garamond"/>
                        <w:sz w:val="22"/>
                        <w:szCs w:val="22"/>
                      </w:rPr>
                    </w:pPr>
                    <w:r>
                      <w:rPr>
                        <w:rStyle w:val="Style17"/>
                        <w:rFonts w:cs="Garamond" w:ascii="Garamond" w:hAnsi="Garamond"/>
                        <w:sz w:val="22"/>
                        <w:szCs w:val="22"/>
                      </w:rPr>
                      <w:fldChar w:fldCharType="begin"/>
                    </w:r>
                    <w:r>
                      <w:rPr>
                        <w:rStyle w:val="Style17"/>
                        <w:sz w:val="22"/>
                        <w:szCs w:val="22"/>
                        <w:rFonts w:cs="Garamond" w:ascii="Garamond" w:hAnsi="Garamond"/>
                      </w:rPr>
                      <w:instrText> PAGE </w:instrText>
                    </w:r>
                    <w:r>
                      <w:rPr>
                        <w:rStyle w:val="Style17"/>
                        <w:sz w:val="22"/>
                        <w:szCs w:val="22"/>
                        <w:rFonts w:cs="Garamond" w:ascii="Garamond" w:hAnsi="Garamond"/>
                      </w:rPr>
                      <w:fldChar w:fldCharType="separate"/>
                    </w:r>
                    <w:r>
                      <w:rPr>
                        <w:rStyle w:val="Style17"/>
                        <w:sz w:val="22"/>
                        <w:szCs w:val="22"/>
                        <w:rFonts w:cs="Garamond" w:ascii="Garamond" w:hAnsi="Garamond"/>
                      </w:rPr>
                      <w:t>97</w:t>
                    </w:r>
                    <w:r>
                      <w:rPr>
                        <w:rStyle w:val="Style17"/>
                        <w:sz w:val="22"/>
                        <w:szCs w:val="22"/>
                        <w:rFonts w:cs="Garamond" w:ascii="Garamond" w:hAnsi="Garamond"/>
                      </w:rPr>
                      <w:fldChar w:fldCharType="end"/>
                    </w:r>
                  </w:p>
                </w:txbxContent>
              </v:textbox>
              <w10:wrap type="square" side="largest"/>
            </v:rect>
          </w:pict>
        </mc:Fallback>
      </mc:AlternateContent>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29"/>
      <w:rPr>
        <w:rFonts w:ascii="Garamond" w:hAnsi="Garamond" w:cs="Garamond"/>
        <w:sz w:val="22"/>
        <w:szCs w:val="22"/>
      </w:rPr>
    </w:pPr>
    <w:r>
      <w:rPr>
        <w:rFonts w:cs="Garamond" w:ascii="Garamond" w:hAnsi="Garamond"/>
        <w:sz w:val="22"/>
        <w:szCs w:val="22"/>
      </w:rPr>
    </w:r>
    <w:r>
      <mc:AlternateContent>
        <mc:Choice Requires="wps">
          <w:drawing>
            <wp:anchor behindDoc="0" distT="0" distB="0" distL="0" distR="0" simplePos="0" locked="0" layoutInCell="1" allowOverlap="1" relativeHeight="26">
              <wp:simplePos x="0" y="0"/>
              <wp:positionH relativeFrom="margin">
                <wp:align>center</wp:align>
              </wp:positionH>
              <wp:positionV relativeFrom="paragraph">
                <wp:posOffset>635</wp:posOffset>
              </wp:positionV>
              <wp:extent cx="267335" cy="162560"/>
              <wp:effectExtent l="0" t="0" r="0" b="0"/>
              <wp:wrapSquare wrapText="largest"/>
              <wp:docPr id="12" name="Врезка5"/>
              <a:graphic xmlns:a="http://schemas.openxmlformats.org/drawingml/2006/main">
                <a:graphicData uri="http://schemas.microsoft.com/office/word/2010/wordprocessingShape">
                  <wps:wsp>
                    <wps:cNvSpPr txBox="1"/>
                    <wps:spPr>
                      <a:xfrm>
                        <a:off x="0" y="0"/>
                        <a:ext cx="267335" cy="162560"/>
                      </a:xfrm>
                      <a:prstGeom prst="rect"/>
                      <a:solidFill>
                        <a:srgbClr val="FFFFFF">
                          <a:alpha val="0"/>
                        </a:srgbClr>
                      </a:solidFill>
                    </wps:spPr>
                    <wps:txbx>
                      <w:txbxContent>
                        <w:p>
                          <w:pPr>
                            <w:pStyle w:val="Style29"/>
                            <w:rPr/>
                          </w:pPr>
                          <w:r>
                            <w:rPr>
                              <w:rStyle w:val="Style17"/>
                              <w:rFonts w:cs="Garamond" w:ascii="Garamond" w:hAnsi="Garamond"/>
                              <w:sz w:val="22"/>
                              <w:szCs w:val="22"/>
                            </w:rPr>
                            <w:fldChar w:fldCharType="begin"/>
                          </w:r>
                          <w:r>
                            <w:rPr>
                              <w:rStyle w:val="Style17"/>
                              <w:sz w:val="22"/>
                              <w:szCs w:val="22"/>
                              <w:rFonts w:cs="Garamond" w:ascii="Garamond" w:hAnsi="Garamond"/>
                            </w:rPr>
                            <w:instrText> PAGE </w:instrText>
                          </w:r>
                          <w:r>
                            <w:rPr>
                              <w:rStyle w:val="Style17"/>
                              <w:sz w:val="22"/>
                              <w:szCs w:val="22"/>
                              <w:rFonts w:cs="Garamond" w:ascii="Garamond" w:hAnsi="Garamond"/>
                            </w:rPr>
                            <w:fldChar w:fldCharType="separate"/>
                          </w:r>
                          <w:r>
                            <w:rPr>
                              <w:rStyle w:val="Style17"/>
                              <w:sz w:val="22"/>
                              <w:szCs w:val="22"/>
                              <w:rFonts w:cs="Garamond" w:ascii="Garamond" w:hAnsi="Garamond"/>
                            </w:rPr>
                            <w:t>113</w:t>
                          </w:r>
                          <w:r>
                            <w:rPr>
                              <w:rStyle w:val="Style17"/>
                              <w:sz w:val="22"/>
                              <w:szCs w:val="22"/>
                              <w:rFonts w:cs="Garamond" w:ascii="Garamond" w:hAnsi="Garamond"/>
                            </w:rPr>
                            <w:fldChar w:fldCharType="end"/>
                          </w:r>
                        </w:p>
                      </w:txbxContent>
                    </wps:txbx>
                    <wps:bodyPr anchor="t" lIns="0" tIns="0" rIns="0" bIns="0">
                      <a:noAutofit/>
                    </wps:bodyPr>
                  </wps:wsp>
                </a:graphicData>
              </a:graphic>
            </wp:anchor>
          </w:drawing>
        </mc:Choice>
        <mc:Fallback>
          <w:pict>
            <v:rect fillcolor="#FFFFFF" style="position:absolute;rotation:0;width:21.05pt;height:12.8pt;mso-wrap-distance-left:0pt;mso-wrap-distance-right:0pt;mso-wrap-distance-top:0pt;mso-wrap-distance-bottom:0pt;margin-top:0.05pt;mso-position-vertical-relative:text;margin-left:209.2pt;mso-position-horizontal:center;mso-position-horizontal-relative:margin">
              <v:fill opacity="0f"/>
              <v:textbox>
                <w:txbxContent>
                  <w:p>
                    <w:pPr>
                      <w:pStyle w:val="Style29"/>
                      <w:rPr/>
                    </w:pPr>
                    <w:r>
                      <w:rPr>
                        <w:rStyle w:val="Style17"/>
                        <w:rFonts w:cs="Garamond" w:ascii="Garamond" w:hAnsi="Garamond"/>
                        <w:sz w:val="22"/>
                        <w:szCs w:val="22"/>
                      </w:rPr>
                      <w:fldChar w:fldCharType="begin"/>
                    </w:r>
                    <w:r>
                      <w:rPr>
                        <w:rStyle w:val="Style17"/>
                        <w:sz w:val="22"/>
                        <w:szCs w:val="22"/>
                        <w:rFonts w:cs="Garamond" w:ascii="Garamond" w:hAnsi="Garamond"/>
                      </w:rPr>
                      <w:instrText> PAGE </w:instrText>
                    </w:r>
                    <w:r>
                      <w:rPr>
                        <w:rStyle w:val="Style17"/>
                        <w:sz w:val="22"/>
                        <w:szCs w:val="22"/>
                        <w:rFonts w:cs="Garamond" w:ascii="Garamond" w:hAnsi="Garamond"/>
                      </w:rPr>
                      <w:fldChar w:fldCharType="separate"/>
                    </w:r>
                    <w:r>
                      <w:rPr>
                        <w:rStyle w:val="Style17"/>
                        <w:sz w:val="22"/>
                        <w:szCs w:val="22"/>
                        <w:rFonts w:cs="Garamond" w:ascii="Garamond" w:hAnsi="Garamond"/>
                      </w:rPr>
                      <w:t>113</w:t>
                    </w:r>
                    <w:r>
                      <w:rPr>
                        <w:rStyle w:val="Style17"/>
                        <w:sz w:val="22"/>
                        <w:szCs w:val="22"/>
                        <w:rFonts w:cs="Garamond" w:ascii="Garamond" w:hAnsi="Garamond"/>
                      </w:rPr>
                      <w:fldChar w:fldCharType="end"/>
                    </w:r>
                  </w:p>
                </w:txbxContent>
              </v:textbox>
              <w10:wrap type="square" side="largest"/>
            </v:rect>
          </w:pict>
        </mc:Fallback>
      </mc:AlternateContent>
    </w:r>
  </w:p>
</w:ftr>
</file>

<file path=word/footnotes.xml><?xml version="1.0" encoding="utf-8"?>
<w:footnotes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footnote w:id="0" w:type="separator">
    <w:p>
      <w:r>
        <w:separator/>
      </w:r>
    </w:p>
  </w:footnote>
  <w:footnote w:id="1" w:type="continuationSeparator">
    <w:p>
      <w:r>
        <w:continuationSeparator/>
      </w:r>
    </w:p>
  </w:footnote>
  <w:footnote w:id="2">
    <w:p>
      <w:pPr>
        <w:pStyle w:val="Normal"/>
        <w:spacing w:before="0" w:after="0"/>
        <w:ind w:end="-31" w:hanging="0"/>
        <w:contextualSpacing/>
        <w:jc w:val="both"/>
        <w:rPr>
          <w:rFonts w:ascii="Garamond" w:hAnsi="Garamond" w:cs="Garamond"/>
          <w:lang w:bidi="ar-LB"/>
        </w:rPr>
      </w:pPr>
      <w:r>
        <w:rPr>
          <w:rStyle w:val="Style14"/>
        </w:rPr>
        <w:footnoteRef/>
      </w:r>
      <w:r>
        <w:rPr>
          <w:rFonts w:eastAsia="Garamond" w:cs="Garamond" w:ascii="Garamond" w:hAnsi="Garamond"/>
        </w:rPr>
        <w:tab/>
        <w:t xml:space="preserve"> </w:t>
      </w:r>
      <w:r>
        <w:rPr>
          <w:rFonts w:cs="Garamond" w:ascii="Garamond" w:hAnsi="Garamond"/>
        </w:rPr>
        <w:t xml:space="preserve">Валерий Анатольевич МАТРОСОВ, преподаватель Школы востоковедения факультета мировой экономики и мировой политики НИУ ВШЭ и Восточного факультета ГАУГН, Москва; </w:t>
      </w:r>
      <w:r>
        <w:rPr>
          <w:rFonts w:cs="Garamond" w:ascii="Garamond" w:hAnsi="Garamond"/>
          <w:lang w:val="en-US" w:bidi="ar-LB"/>
        </w:rPr>
        <w:t>vam</w:t>
      </w:r>
      <w:r>
        <w:rPr>
          <w:rFonts w:cs="Garamond" w:ascii="Garamond" w:hAnsi="Garamond"/>
          <w:lang w:bidi="ar-LB"/>
        </w:rPr>
        <w:t>_179@</w:t>
      </w:r>
      <w:r>
        <w:rPr>
          <w:rFonts w:cs="Garamond" w:ascii="Garamond" w:hAnsi="Garamond"/>
          <w:lang w:val="en-US" w:bidi="ar-LB"/>
        </w:rPr>
        <w:t>mail</w:t>
      </w:r>
      <w:r>
        <w:rPr>
          <w:rFonts w:cs="Garamond" w:ascii="Garamond" w:hAnsi="Garamond"/>
          <w:lang w:bidi="ar-LB"/>
        </w:rPr>
        <w:t>.</w:t>
      </w:r>
      <w:r>
        <w:rPr>
          <w:rFonts w:cs="Garamond" w:ascii="Garamond" w:hAnsi="Garamond"/>
          <w:lang w:val="en-US" w:bidi="ar-LB"/>
        </w:rPr>
        <w:t>ru</w:t>
      </w:r>
    </w:p>
    <w:p>
      <w:pPr>
        <w:pStyle w:val="Normal"/>
        <w:spacing w:before="0" w:after="0"/>
        <w:ind w:end="-31" w:hanging="0"/>
        <w:contextualSpacing/>
        <w:jc w:val="both"/>
        <w:rPr>
          <w:rFonts w:ascii="Garamond" w:hAnsi="Garamond" w:cs="Garamond"/>
          <w:lang w:val="en-US" w:bidi="ar-LB"/>
        </w:rPr>
      </w:pPr>
      <w:r>
        <w:rPr>
          <w:rFonts w:eastAsia="Garamond" w:cs="Garamond" w:ascii="Garamond" w:hAnsi="Garamond"/>
          <w:lang w:val="en-US" w:bidi="ar-LB"/>
        </w:rPr>
        <w:tab/>
        <w:t xml:space="preserve">   </w:t>
      </w:r>
      <w:r>
        <w:rPr>
          <w:rFonts w:cs="Garamond" w:ascii="Garamond" w:hAnsi="Garamond"/>
          <w:lang w:val="en-US" w:bidi="ar-LB"/>
        </w:rPr>
        <w:t xml:space="preserve">Valeriy A. MATROSOV, </w:t>
      </w:r>
      <w:r>
        <w:rPr>
          <w:rFonts w:cs="Garamond" w:ascii="Garamond" w:hAnsi="Garamond"/>
          <w:lang w:val="en-US"/>
        </w:rPr>
        <w:t xml:space="preserve">Lecturer of the School of Asian Studies, Faculty of World Economy and International Affairs, National Research University “Higher School of Economics” and </w:t>
      </w:r>
      <w:r>
        <w:rPr>
          <w:rFonts w:cs="Garamond" w:ascii="Garamond" w:hAnsi="Garamond"/>
          <w:lang w:val="en-US" w:bidi="ar-LB"/>
        </w:rPr>
        <w:t>Faculty of Oriental Studies, State Academic University for the Humanities, Moscow</w:t>
      </w:r>
      <w:r>
        <w:rPr>
          <w:rFonts w:cs="Garamond" w:ascii="Garamond" w:hAnsi="Garamond"/>
          <w:lang w:val="en-US"/>
        </w:rPr>
        <w:t xml:space="preserve">; </w:t>
      </w:r>
      <w:hyperlink r:id="rId1">
        <w:r>
          <w:rPr>
            <w:rStyle w:val="Style15"/>
            <w:rFonts w:cs="Garamond" w:ascii="Garamond" w:hAnsi="Garamond"/>
            <w:color w:val="000000"/>
            <w:u w:val="none"/>
            <w:lang w:val="en-US" w:bidi="ar-LB"/>
          </w:rPr>
          <w:t>vam_179@mail.ru</w:t>
        </w:r>
      </w:hyperlink>
    </w:p>
    <w:p>
      <w:pPr>
        <w:pStyle w:val="Normal"/>
        <w:spacing w:before="0" w:after="0"/>
        <w:ind w:end="-31" w:hanging="0"/>
        <w:contextualSpacing/>
        <w:jc w:val="both"/>
        <w:rPr/>
      </w:pPr>
      <w:r>
        <w:rPr>
          <w:rFonts w:eastAsia="Garamond" w:cs="Garamond" w:ascii="Garamond" w:hAnsi="Garamond"/>
          <w:lang w:val="en-US" w:bidi="ar-LB"/>
        </w:rPr>
        <w:tab/>
        <w:t xml:space="preserve">   </w:t>
      </w:r>
      <w:r>
        <w:rPr>
          <w:rFonts w:cs="Garamond" w:ascii="Garamond" w:hAnsi="Garamond"/>
          <w:lang w:val="en-US"/>
        </w:rPr>
        <w:t>ORCID</w:t>
      </w:r>
      <w:r>
        <w:rPr>
          <w:rStyle w:val="Orcididhttpsmailrucssattributepostfix"/>
          <w:rFonts w:cs="Garamond" w:ascii="Garamond" w:hAnsi="Garamond"/>
        </w:rPr>
        <w:t xml:space="preserve"> </w:t>
      </w:r>
      <w:r>
        <w:rPr>
          <w:rStyle w:val="Orcididhttpsmailrucssattributepostfix"/>
          <w:rFonts w:cs="Garamond" w:ascii="Garamond" w:hAnsi="Garamond"/>
          <w:lang w:val="en-US"/>
        </w:rPr>
        <w:t>ID</w:t>
      </w:r>
      <w:r>
        <w:rPr>
          <w:rFonts w:cs="Garamond" w:ascii="Garamond" w:hAnsi="Garamond"/>
        </w:rPr>
        <w:t xml:space="preserve">: </w:t>
      </w:r>
      <w:r>
        <w:rPr>
          <w:rStyle w:val="Orcididhttpsmailrucssattributepostfix"/>
          <w:rFonts w:cs="Garamond" w:ascii="Garamond" w:hAnsi="Garamond"/>
        </w:rPr>
        <w:t>0000-0002-3316-0444</w:t>
      </w:r>
    </w:p>
    <w:p>
      <w:pPr>
        <w:pStyle w:val="Normal"/>
        <w:spacing w:before="0" w:after="0"/>
        <w:ind w:end="-31" w:hanging="0"/>
        <w:contextualSpacing/>
        <w:jc w:val="both"/>
        <w:rPr>
          <w:rFonts w:ascii="Garamond" w:hAnsi="Garamond" w:cs="Garamond"/>
        </w:rPr>
      </w:pPr>
      <w:r>
        <w:rPr>
          <w:rFonts w:eastAsia="Garamond" w:cs="Garamond" w:ascii="Garamond" w:hAnsi="Garamond"/>
          <w:lang w:bidi="ar-LB"/>
        </w:rPr>
        <w:tab/>
        <w:t xml:space="preserve">   </w:t>
      </w:r>
      <w:r>
        <w:rPr>
          <w:rFonts w:cs="Garamond" w:ascii="Garamond" w:hAnsi="Garamond"/>
          <w:lang w:bidi="ar-LB"/>
        </w:rPr>
        <w:t>Мария</w:t>
      </w:r>
      <w:r>
        <w:rPr>
          <w:rFonts w:cs="Garamond" w:ascii="Garamond" w:hAnsi="Garamond"/>
        </w:rPr>
        <w:t xml:space="preserve"> Васильевна</w:t>
      </w:r>
      <w:r>
        <w:rPr>
          <w:rFonts w:cs="Garamond" w:ascii="Garamond" w:hAnsi="Garamond"/>
          <w:lang w:bidi="ar-LB"/>
        </w:rPr>
        <w:t xml:space="preserve"> КРИВОШЕЕВА</w:t>
      </w:r>
      <w:r>
        <w:rPr>
          <w:rFonts w:cs="Garamond" w:ascii="Garamond" w:hAnsi="Garamond"/>
        </w:rPr>
        <w:t xml:space="preserve">, студентка Школы востоковедения факультета мировой экономики и мировой политики НИУ ВШЭ, Москва; </w:t>
      </w:r>
      <w:r>
        <w:rPr>
          <w:rFonts w:cs="Garamond" w:ascii="Garamond" w:hAnsi="Garamond"/>
          <w:lang w:val="en-US"/>
        </w:rPr>
        <w:t>krivvosh</w:t>
      </w:r>
      <w:r>
        <w:rPr>
          <w:rFonts w:cs="Garamond" w:ascii="Garamond" w:hAnsi="Garamond"/>
        </w:rPr>
        <w:t>@</w:t>
      </w:r>
      <w:r>
        <w:rPr>
          <w:rFonts w:cs="Garamond" w:ascii="Garamond" w:hAnsi="Garamond"/>
          <w:lang w:val="en-US"/>
        </w:rPr>
        <w:t>mail</w:t>
      </w:r>
      <w:r>
        <w:rPr>
          <w:rFonts w:cs="Garamond" w:ascii="Garamond" w:hAnsi="Garamond"/>
        </w:rPr>
        <w:t>.</w:t>
      </w:r>
      <w:r>
        <w:rPr>
          <w:rFonts w:cs="Garamond" w:ascii="Garamond" w:hAnsi="Garamond"/>
          <w:lang w:val="en-US"/>
        </w:rPr>
        <w:t>ru</w:t>
      </w:r>
    </w:p>
    <w:p>
      <w:pPr>
        <w:pStyle w:val="Normal"/>
        <w:spacing w:before="0" w:after="0"/>
        <w:ind w:end="-31" w:hanging="0"/>
        <w:contextualSpacing/>
        <w:jc w:val="both"/>
        <w:rPr>
          <w:rFonts w:ascii="Garamond" w:hAnsi="Garamond" w:cs="Garamond"/>
          <w:lang w:val="en-US" w:bidi="ar-LB"/>
        </w:rPr>
      </w:pPr>
      <w:r>
        <w:rPr>
          <w:rFonts w:eastAsia="Garamond" w:cs="Garamond" w:ascii="Garamond" w:hAnsi="Garamond"/>
          <w:lang w:bidi="ar-LB"/>
        </w:rPr>
        <w:tab/>
        <w:t xml:space="preserve">   </w:t>
      </w:r>
      <w:r>
        <w:rPr>
          <w:rFonts w:cs="Garamond" w:ascii="Garamond" w:hAnsi="Garamond"/>
          <w:lang w:val="en-US" w:bidi="ar-LB"/>
        </w:rPr>
        <w:t xml:space="preserve">Mariia V. KRIVOSHEEVA, </w:t>
      </w:r>
      <w:r>
        <w:rPr>
          <w:rFonts w:cs="Garamond" w:ascii="Garamond" w:hAnsi="Garamond"/>
          <w:lang w:val="en-US"/>
        </w:rPr>
        <w:t>Student of the School of Asian Studies, Faculty of World Economy and International Affairs, National Research University “Higher School of Economics”, Moscow; krivvosh@mail.ru</w:t>
      </w:r>
    </w:p>
    <w:p>
      <w:pPr>
        <w:pStyle w:val="Normal"/>
        <w:spacing w:before="0" w:after="0"/>
        <w:ind w:end="-31" w:hanging="0"/>
        <w:contextualSpacing/>
        <w:jc w:val="both"/>
        <w:rPr/>
      </w:pPr>
      <w:r>
        <w:rPr>
          <w:rFonts w:eastAsia="Garamond" w:cs="Garamond" w:ascii="Garamond" w:hAnsi="Garamond"/>
          <w:lang w:val="en-US"/>
        </w:rPr>
        <w:tab/>
        <w:t xml:space="preserve">   </w:t>
      </w:r>
      <w:r>
        <w:rPr>
          <w:rFonts w:cs="Garamond" w:ascii="Garamond" w:hAnsi="Garamond"/>
          <w:lang w:val="en-US"/>
        </w:rPr>
        <w:t>ORCID</w:t>
      </w:r>
      <w:r>
        <w:rPr>
          <w:rStyle w:val="Orcididhttpsmailrucssattributepostfix"/>
          <w:rFonts w:cs="Garamond" w:ascii="Garamond" w:hAnsi="Garamond"/>
        </w:rPr>
        <w:t xml:space="preserve"> </w:t>
      </w:r>
      <w:r>
        <w:rPr>
          <w:rStyle w:val="Orcididhttpsmailrucssattributepostfix"/>
          <w:rFonts w:cs="Garamond" w:ascii="Garamond" w:hAnsi="Garamond"/>
          <w:lang w:val="en-US"/>
        </w:rPr>
        <w:t>ID</w:t>
      </w:r>
      <w:r>
        <w:rPr>
          <w:rFonts w:cs="Garamond" w:ascii="Garamond" w:hAnsi="Garamond"/>
        </w:rPr>
        <w:t xml:space="preserve">: </w:t>
      </w:r>
      <w:r>
        <w:rPr>
          <w:rStyle w:val="Orcididhttps"/>
          <w:rFonts w:cs="Garamond" w:ascii="Garamond" w:hAnsi="Garamond"/>
        </w:rPr>
        <w:t>0000-0002-7505-0470</w:t>
      </w:r>
    </w:p>
  </w:footnote>
  <w:footnote w:id="3">
    <w:p>
      <w:pPr>
        <w:pStyle w:val="Style30"/>
        <w:ind w:end="-31" w:hanging="0"/>
        <w:jc w:val="both"/>
        <w:rPr>
          <w:rFonts w:ascii="Garamond" w:hAnsi="Garamond" w:cs="Garamond"/>
          <w:sz w:val="20"/>
          <w:szCs w:val="20"/>
        </w:rPr>
      </w:pPr>
      <w:r>
        <w:rPr>
          <w:rStyle w:val="Style14"/>
        </w:rPr>
        <w:footnoteRef/>
      </w:r>
      <w:r>
        <w:rPr>
          <w:rFonts w:eastAsia="Garamond" w:cs="Garamond" w:ascii="Garamond" w:hAnsi="Garamond"/>
          <w:sz w:val="20"/>
          <w:szCs w:val="20"/>
          <w:lang w:val="en-US"/>
        </w:rPr>
        <w:tab/>
        <w:t xml:space="preserve"> </w:t>
      </w:r>
      <w:r>
        <w:rPr>
          <w:rFonts w:cs="Garamond" w:ascii="Garamond" w:hAnsi="Garamond"/>
          <w:sz w:val="20"/>
          <w:szCs w:val="20"/>
          <w:lang w:val="en-US" w:bidi="ar-LB"/>
        </w:rPr>
        <w:t xml:space="preserve">Shukri M. </w:t>
      </w:r>
      <w:r>
        <w:rPr>
          <w:rFonts w:cs="Garamond" w:ascii="Garamond" w:hAnsi="Garamond"/>
          <w:i/>
          <w:iCs/>
          <w:sz w:val="20"/>
          <w:szCs w:val="20"/>
          <w:lang w:val="en-US" w:bidi="ar-LB"/>
        </w:rPr>
        <w:t>Dhikra sura wa hatira</w:t>
      </w:r>
      <w:r>
        <w:rPr>
          <w:rFonts w:cs="Garamond" w:ascii="Garamond" w:hAnsi="Garamond"/>
          <w:sz w:val="20"/>
          <w:szCs w:val="20"/>
          <w:lang w:val="en-US" w:bidi="ar-LB"/>
        </w:rPr>
        <w:t>, 2015. URL</w:t>
      </w:r>
      <w:r>
        <w:rPr>
          <w:rFonts w:cs="Garamond" w:ascii="Garamond" w:hAnsi="Garamond"/>
          <w:sz w:val="20"/>
          <w:szCs w:val="20"/>
          <w:lang w:bidi="ar-LB"/>
        </w:rPr>
        <w:t xml:space="preserve">: </w:t>
      </w:r>
      <w:r>
        <w:rPr>
          <w:rFonts w:cs="Garamond" w:ascii="Garamond" w:hAnsi="Garamond"/>
          <w:sz w:val="20"/>
          <w:szCs w:val="20"/>
        </w:rPr>
        <w:t>http://www.oujdacity.net/national-article-101160-ar/</w:t>
      </w:r>
      <w:r>
        <w:rPr>
          <w:rFonts w:ascii="Garamond" w:hAnsi="Garamond" w:cs="Garamond"/>
          <w:sz w:val="20"/>
          <w:sz w:val="20"/>
          <w:szCs w:val="20"/>
          <w:rtl w:val="true"/>
        </w:rPr>
        <w:t>ذكرى</w:t>
      </w:r>
      <w:r>
        <w:rPr>
          <w:rFonts w:cs="Garamond" w:ascii="Garamond" w:hAnsi="Garamond"/>
          <w:sz w:val="20"/>
          <w:szCs w:val="20"/>
          <w:rtl w:val="true"/>
        </w:rPr>
        <w:t>-</w:t>
      </w:r>
      <w:r>
        <w:rPr>
          <w:rFonts w:ascii="Garamond" w:hAnsi="Garamond" w:cs="Garamond"/>
          <w:sz w:val="20"/>
          <w:sz w:val="20"/>
          <w:szCs w:val="20"/>
          <w:rtl w:val="true"/>
        </w:rPr>
        <w:t>صورة</w:t>
      </w:r>
      <w:r>
        <w:rPr>
          <w:rFonts w:cs="Garamond" w:ascii="Garamond" w:hAnsi="Garamond"/>
          <w:sz w:val="20"/>
          <w:szCs w:val="20"/>
          <w:rtl w:val="true"/>
        </w:rPr>
        <w:t>-</w:t>
      </w:r>
      <w:r>
        <w:rPr>
          <w:rFonts w:ascii="Garamond" w:hAnsi="Garamond" w:cs="Garamond"/>
          <w:sz w:val="20"/>
          <w:sz w:val="20"/>
          <w:szCs w:val="20"/>
          <w:rtl w:val="true"/>
        </w:rPr>
        <w:t>و</w:t>
      </w:r>
      <w:r>
        <w:rPr>
          <w:rFonts w:cs="Garamond" w:ascii="Garamond" w:hAnsi="Garamond"/>
          <w:sz w:val="20"/>
          <w:szCs w:val="20"/>
          <w:rtl w:val="true"/>
        </w:rPr>
        <w:t>-</w:t>
      </w:r>
      <w:r>
        <w:rPr>
          <w:rFonts w:ascii="Garamond" w:hAnsi="Garamond" w:cs="Garamond"/>
          <w:sz w:val="20"/>
          <w:sz w:val="20"/>
          <w:szCs w:val="20"/>
          <w:rtl w:val="true"/>
        </w:rPr>
        <w:t>خاطرة</w:t>
      </w:r>
      <w:r>
        <w:rPr>
          <w:rFonts w:cs="Garamond" w:ascii="Garamond" w:hAnsi="Garamond"/>
          <w:sz w:val="20"/>
          <w:szCs w:val="20"/>
        </w:rPr>
        <w:t>.html</w:t>
      </w:r>
      <w:r>
        <w:rPr>
          <w:rFonts w:cs="Garamond" w:ascii="Garamond" w:hAnsi="Garamond"/>
          <w:sz w:val="20"/>
          <w:szCs w:val="20"/>
          <w:lang w:bidi="ar-LB"/>
        </w:rPr>
        <w:t xml:space="preserve"> (дата обращения 30.04.2020).</w:t>
      </w:r>
    </w:p>
  </w:footnote>
  <w:footnote w:id="4">
    <w:p>
      <w:pPr>
        <w:pStyle w:val="Style30"/>
        <w:ind w:end="-31" w:hanging="0"/>
        <w:jc w:val="both"/>
        <w:rPr/>
      </w:pPr>
      <w:r>
        <w:rPr>
          <w:rStyle w:val="Style14"/>
        </w:rPr>
        <w:footnoteRef/>
      </w:r>
      <w:r>
        <w:rPr>
          <w:rFonts w:eastAsia="Garamond" w:cs="Garamond" w:ascii="Garamond" w:hAnsi="Garamond"/>
          <w:sz w:val="20"/>
          <w:szCs w:val="20"/>
        </w:rPr>
        <w:tab/>
        <w:t xml:space="preserve"> </w:t>
      </w:r>
      <w:r>
        <w:rPr>
          <w:rFonts w:cs="Garamond" w:ascii="Garamond" w:hAnsi="Garamond"/>
          <w:sz w:val="20"/>
          <w:szCs w:val="20"/>
        </w:rPr>
        <w:t xml:space="preserve">Подробнее об историографии вопроса см.: </w:t>
      </w:r>
      <w:r>
        <w:rPr>
          <w:rFonts w:cs="Garamond" w:ascii="Garamond" w:hAnsi="Garamond"/>
          <w:sz w:val="20"/>
          <w:szCs w:val="20"/>
          <w:lang w:bidi="ar-LB"/>
        </w:rPr>
        <w:t>[</w:t>
      </w:r>
      <w:r>
        <w:rPr>
          <w:rFonts w:cs="Garamond" w:ascii="Garamond" w:hAnsi="Garamond"/>
          <w:sz w:val="20"/>
          <w:szCs w:val="20"/>
          <w:lang w:val="en-US" w:bidi="ar-LB"/>
        </w:rPr>
        <w:t>Al</w:t>
      </w:r>
      <w:r>
        <w:rPr>
          <w:rFonts w:cs="Garamond" w:ascii="Garamond" w:hAnsi="Garamond"/>
          <w:sz w:val="20"/>
          <w:szCs w:val="20"/>
          <w:lang w:bidi="ar-LB"/>
        </w:rPr>
        <w:t>-</w:t>
      </w:r>
      <w:r>
        <w:rPr>
          <w:rFonts w:cs="Garamond" w:ascii="Garamond" w:hAnsi="Garamond"/>
          <w:sz w:val="20"/>
          <w:szCs w:val="20"/>
          <w:lang w:val="en-US" w:bidi="ar-LB"/>
        </w:rPr>
        <w:t>Rawi</w:t>
      </w:r>
      <w:r>
        <w:rPr>
          <w:rFonts w:cs="Garamond" w:ascii="Garamond" w:hAnsi="Garamond"/>
          <w:sz w:val="20"/>
          <w:szCs w:val="20"/>
          <w:lang w:bidi="ar-LB"/>
        </w:rPr>
        <w:t>, 2009</w:t>
      </w:r>
      <w:r>
        <w:rPr>
          <w:rFonts w:cs="Garamond" w:ascii="Garamond" w:hAnsi="Garamond"/>
          <w:sz w:val="20"/>
          <w:szCs w:val="20"/>
          <w:lang w:val="en-US" w:bidi="ar-LB"/>
        </w:rPr>
        <w:t>a</w:t>
      </w:r>
      <w:r>
        <w:rPr>
          <w:rFonts w:cs="Garamond" w:ascii="Garamond" w:hAnsi="Garamond"/>
          <w:sz w:val="20"/>
          <w:szCs w:val="20"/>
          <w:lang w:bidi="ar-LB"/>
        </w:rPr>
        <w:t xml:space="preserve">, </w:t>
      </w:r>
      <w:r>
        <w:rPr>
          <w:rFonts w:cs="Garamond" w:ascii="Garamond" w:hAnsi="Garamond"/>
          <w:sz w:val="20"/>
          <w:szCs w:val="20"/>
          <w:lang w:val="en-US" w:bidi="ar-LB"/>
        </w:rPr>
        <w:t>p</w:t>
      </w:r>
      <w:r>
        <w:rPr>
          <w:rFonts w:cs="Garamond" w:ascii="Garamond" w:hAnsi="Garamond"/>
          <w:sz w:val="20"/>
          <w:szCs w:val="20"/>
          <w:lang w:bidi="ar-LB"/>
        </w:rPr>
        <w:t>. 292–298].</w:t>
      </w:r>
    </w:p>
  </w:footnote>
  <w:footnote w:id="5">
    <w:p>
      <w:pPr>
        <w:pStyle w:val="Style30"/>
        <w:ind w:end="-31" w:hanging="0"/>
        <w:jc w:val="both"/>
        <w:rPr/>
      </w:pPr>
      <w:r>
        <w:rPr>
          <w:rStyle w:val="Style14"/>
        </w:rPr>
        <w:footnoteRef/>
      </w:r>
      <w:r>
        <w:rPr>
          <w:rFonts w:eastAsia="Garamond" w:cs="Garamond" w:ascii="Garamond" w:hAnsi="Garamond"/>
          <w:sz w:val="20"/>
          <w:szCs w:val="20"/>
        </w:rPr>
        <w:tab/>
        <w:t xml:space="preserve"> </w:t>
      </w:r>
      <w:r>
        <w:rPr>
          <w:rFonts w:cs="Garamond" w:ascii="Garamond" w:hAnsi="Garamond"/>
          <w:sz w:val="20"/>
          <w:szCs w:val="20"/>
          <w:lang w:val="en-US" w:bidi="ar-LB"/>
        </w:rPr>
        <w:t>Sahih</w:t>
      </w:r>
      <w:r>
        <w:rPr>
          <w:rFonts w:cs="Garamond" w:ascii="Garamond" w:hAnsi="Garamond"/>
          <w:sz w:val="20"/>
          <w:szCs w:val="20"/>
          <w:lang w:bidi="ar-LB"/>
        </w:rPr>
        <w:t xml:space="preserve"> </w:t>
      </w:r>
      <w:r>
        <w:rPr>
          <w:rFonts w:cs="Garamond" w:ascii="Garamond" w:hAnsi="Garamond"/>
          <w:sz w:val="20"/>
          <w:szCs w:val="20"/>
          <w:lang w:val="en-US" w:bidi="ar-LB"/>
        </w:rPr>
        <w:t>al</w:t>
      </w:r>
      <w:r>
        <w:rPr>
          <w:rFonts w:cs="Garamond" w:ascii="Garamond" w:hAnsi="Garamond"/>
          <w:sz w:val="20"/>
          <w:szCs w:val="20"/>
          <w:lang w:bidi="ar-LB"/>
        </w:rPr>
        <w:t>-</w:t>
      </w:r>
      <w:r>
        <w:rPr>
          <w:rFonts w:cs="Garamond" w:ascii="Garamond" w:hAnsi="Garamond"/>
          <w:sz w:val="20"/>
          <w:szCs w:val="20"/>
          <w:lang w:val="en-US" w:bidi="ar-LB"/>
        </w:rPr>
        <w:t>Bukhari</w:t>
      </w:r>
      <w:r>
        <w:rPr>
          <w:rFonts w:cs="Garamond" w:ascii="Garamond" w:hAnsi="Garamond"/>
          <w:sz w:val="20"/>
          <w:szCs w:val="20"/>
          <w:lang w:bidi="ar-LB"/>
        </w:rPr>
        <w:t xml:space="preserve">. </w:t>
      </w:r>
      <w:r>
        <w:rPr>
          <w:rFonts w:cs="Garamond" w:ascii="Garamond" w:hAnsi="Garamond"/>
          <w:sz w:val="20"/>
          <w:szCs w:val="20"/>
          <w:lang w:val="en-US" w:bidi="ar-LB"/>
        </w:rPr>
        <w:t>Hadith</w:t>
      </w:r>
      <w:r>
        <w:rPr>
          <w:rFonts w:cs="Garamond" w:ascii="Garamond" w:hAnsi="Garamond"/>
          <w:sz w:val="20"/>
          <w:szCs w:val="20"/>
          <w:lang w:bidi="ar-LB"/>
        </w:rPr>
        <w:t xml:space="preserve"> 3423. </w:t>
      </w:r>
      <w:r>
        <w:rPr>
          <w:rFonts w:cs="Garamond" w:ascii="Garamond" w:hAnsi="Garamond"/>
          <w:sz w:val="20"/>
          <w:szCs w:val="20"/>
          <w:lang w:val="en-US" w:bidi="ar-LB"/>
        </w:rPr>
        <w:t>URL</w:t>
      </w:r>
      <w:r>
        <w:rPr>
          <w:rFonts w:cs="Garamond" w:ascii="Garamond" w:hAnsi="Garamond"/>
          <w:sz w:val="20"/>
          <w:szCs w:val="20"/>
          <w:lang w:bidi="ar-LB"/>
        </w:rPr>
        <w:t xml:space="preserve">: </w:t>
      </w:r>
      <w:r>
        <w:rPr>
          <w:rFonts w:cs="Garamond" w:ascii="Garamond" w:hAnsi="Garamond"/>
          <w:sz w:val="20"/>
          <w:szCs w:val="20"/>
          <w:lang w:val="en-US" w:bidi="ar-LB"/>
        </w:rPr>
        <w:t>https</w:t>
      </w:r>
      <w:r>
        <w:rPr>
          <w:rFonts w:cs="Garamond" w:ascii="Garamond" w:hAnsi="Garamond"/>
          <w:sz w:val="20"/>
          <w:szCs w:val="20"/>
          <w:lang w:bidi="ar-LB"/>
        </w:rPr>
        <w:t>://</w:t>
      </w:r>
      <w:r>
        <w:rPr>
          <w:rFonts w:cs="Garamond" w:ascii="Garamond" w:hAnsi="Garamond"/>
          <w:sz w:val="20"/>
          <w:szCs w:val="20"/>
          <w:lang w:val="en-US" w:bidi="ar-LB"/>
        </w:rPr>
        <w:t>sunnah</w:t>
      </w:r>
      <w:r>
        <w:rPr>
          <w:rFonts w:cs="Garamond" w:ascii="Garamond" w:hAnsi="Garamond"/>
          <w:sz w:val="20"/>
          <w:szCs w:val="20"/>
          <w:lang w:bidi="ar-LB"/>
        </w:rPr>
        <w:t>.</w:t>
      </w:r>
      <w:r>
        <w:rPr>
          <w:rFonts w:cs="Garamond" w:ascii="Garamond" w:hAnsi="Garamond"/>
          <w:sz w:val="20"/>
          <w:szCs w:val="20"/>
          <w:lang w:val="en-US" w:bidi="ar-LB"/>
        </w:rPr>
        <w:t>com</w:t>
      </w:r>
      <w:r>
        <w:rPr>
          <w:rFonts w:cs="Garamond" w:ascii="Garamond" w:hAnsi="Garamond"/>
          <w:sz w:val="20"/>
          <w:szCs w:val="20"/>
          <w:lang w:bidi="ar-LB"/>
        </w:rPr>
        <w:t>/</w:t>
      </w:r>
      <w:r>
        <w:rPr>
          <w:rFonts w:cs="Garamond" w:ascii="Garamond" w:hAnsi="Garamond"/>
          <w:sz w:val="20"/>
          <w:szCs w:val="20"/>
          <w:lang w:val="en-US" w:bidi="ar-LB"/>
        </w:rPr>
        <w:t>bukhari</w:t>
      </w:r>
      <w:r>
        <w:rPr>
          <w:rFonts w:cs="Garamond" w:ascii="Garamond" w:hAnsi="Garamond"/>
          <w:sz w:val="20"/>
          <w:szCs w:val="20"/>
          <w:lang w:bidi="ar-LB"/>
        </w:rPr>
        <w:t xml:space="preserve">/60 (дата обращения: 30.04.2020). </w:t>
      </w:r>
    </w:p>
  </w:footnote>
  <w:footnote w:id="6">
    <w:p>
      <w:pPr>
        <w:pStyle w:val="Style30"/>
        <w:ind w:end="-31" w:hanging="0"/>
        <w:jc w:val="both"/>
        <w:rPr/>
      </w:pPr>
      <w:r>
        <w:rPr>
          <w:rStyle w:val="Style14"/>
        </w:rPr>
        <w:footnoteRef/>
      </w:r>
      <w:r>
        <w:rPr>
          <w:rFonts w:eastAsia="Garamond" w:cs="Garamond" w:ascii="Garamond" w:hAnsi="Garamond"/>
          <w:sz w:val="20"/>
          <w:szCs w:val="20"/>
        </w:rPr>
        <w:tab/>
        <w:t xml:space="preserve"> </w:t>
      </w:r>
      <w:r>
        <w:rPr>
          <w:rFonts w:cs="Garamond" w:ascii="Garamond" w:hAnsi="Garamond"/>
          <w:sz w:val="20"/>
          <w:szCs w:val="20"/>
          <w:lang w:val="en-US" w:bidi="ar-LB"/>
        </w:rPr>
        <w:t>Sunan</w:t>
      </w:r>
      <w:r>
        <w:rPr>
          <w:rFonts w:cs="Garamond" w:ascii="Garamond" w:hAnsi="Garamond"/>
          <w:sz w:val="20"/>
          <w:szCs w:val="20"/>
          <w:lang w:bidi="ar-LB"/>
        </w:rPr>
        <w:t xml:space="preserve"> </w:t>
      </w:r>
      <w:r>
        <w:rPr>
          <w:rFonts w:cs="Garamond" w:ascii="Garamond" w:hAnsi="Garamond"/>
          <w:sz w:val="20"/>
          <w:szCs w:val="20"/>
          <w:lang w:val="en-US" w:bidi="ar-LB"/>
        </w:rPr>
        <w:t>Abi</w:t>
      </w:r>
      <w:r>
        <w:rPr>
          <w:rFonts w:cs="Garamond" w:ascii="Garamond" w:hAnsi="Garamond"/>
          <w:sz w:val="20"/>
          <w:szCs w:val="20"/>
          <w:lang w:bidi="ar-LB"/>
        </w:rPr>
        <w:t xml:space="preserve"> </w:t>
      </w:r>
      <w:r>
        <w:rPr>
          <w:rFonts w:cs="Garamond" w:ascii="Garamond" w:hAnsi="Garamond"/>
          <w:sz w:val="20"/>
          <w:szCs w:val="20"/>
          <w:lang w:val="en-US" w:bidi="ar-LB"/>
        </w:rPr>
        <w:t>Dawud</w:t>
      </w:r>
      <w:r>
        <w:rPr>
          <w:rFonts w:cs="Garamond" w:ascii="Garamond" w:hAnsi="Garamond"/>
          <w:sz w:val="20"/>
          <w:szCs w:val="20"/>
          <w:lang w:bidi="ar-LB"/>
        </w:rPr>
        <w:t xml:space="preserve">. </w:t>
      </w:r>
      <w:r>
        <w:rPr>
          <w:rFonts w:cs="Garamond" w:ascii="Garamond" w:hAnsi="Garamond"/>
          <w:sz w:val="20"/>
          <w:szCs w:val="20"/>
          <w:lang w:val="en-US" w:bidi="ar-LB"/>
        </w:rPr>
        <w:t>Hadith</w:t>
      </w:r>
      <w:r>
        <w:rPr>
          <w:rFonts w:cs="Garamond" w:ascii="Garamond" w:hAnsi="Garamond"/>
          <w:sz w:val="20"/>
          <w:szCs w:val="20"/>
          <w:lang w:bidi="ar-LB"/>
        </w:rPr>
        <w:t xml:space="preserve"> 2658. </w:t>
      </w:r>
      <w:r>
        <w:rPr>
          <w:rFonts w:cs="Garamond" w:ascii="Garamond" w:hAnsi="Garamond"/>
          <w:sz w:val="20"/>
          <w:szCs w:val="20"/>
          <w:lang w:val="en-US" w:bidi="ar-LB"/>
        </w:rPr>
        <w:t>URL</w:t>
      </w:r>
      <w:r>
        <w:rPr>
          <w:rFonts w:cs="Garamond" w:ascii="Garamond" w:hAnsi="Garamond"/>
          <w:sz w:val="20"/>
          <w:szCs w:val="20"/>
          <w:lang w:bidi="ar-LB"/>
        </w:rPr>
        <w:t xml:space="preserve">: </w:t>
      </w:r>
      <w:r>
        <w:rPr>
          <w:rFonts w:cs="Garamond" w:ascii="Garamond" w:hAnsi="Garamond"/>
          <w:sz w:val="20"/>
          <w:szCs w:val="20"/>
          <w:lang w:val="en-US" w:bidi="ar-LB"/>
        </w:rPr>
        <w:t>https</w:t>
      </w:r>
      <w:r>
        <w:rPr>
          <w:rFonts w:cs="Garamond" w:ascii="Garamond" w:hAnsi="Garamond"/>
          <w:sz w:val="20"/>
          <w:szCs w:val="20"/>
          <w:lang w:bidi="ar-LB"/>
        </w:rPr>
        <w:t>://</w:t>
      </w:r>
      <w:r>
        <w:rPr>
          <w:rFonts w:cs="Garamond" w:ascii="Garamond" w:hAnsi="Garamond"/>
          <w:sz w:val="20"/>
          <w:szCs w:val="20"/>
          <w:lang w:val="en-US" w:bidi="ar-LB"/>
        </w:rPr>
        <w:t>sunnah</w:t>
      </w:r>
      <w:r>
        <w:rPr>
          <w:rFonts w:cs="Garamond" w:ascii="Garamond" w:hAnsi="Garamond"/>
          <w:sz w:val="20"/>
          <w:szCs w:val="20"/>
          <w:lang w:bidi="ar-LB"/>
        </w:rPr>
        <w:t>.</w:t>
      </w:r>
      <w:r>
        <w:rPr>
          <w:rFonts w:cs="Garamond" w:ascii="Garamond" w:hAnsi="Garamond"/>
          <w:sz w:val="20"/>
          <w:szCs w:val="20"/>
          <w:lang w:val="en-US" w:bidi="ar-LB"/>
        </w:rPr>
        <w:t>com</w:t>
      </w:r>
      <w:r>
        <w:rPr>
          <w:rFonts w:cs="Garamond" w:ascii="Garamond" w:hAnsi="Garamond"/>
          <w:sz w:val="20"/>
          <w:szCs w:val="20"/>
          <w:lang w:bidi="ar-LB"/>
        </w:rPr>
        <w:t>/</w:t>
      </w:r>
      <w:r>
        <w:rPr>
          <w:rFonts w:cs="Garamond" w:ascii="Garamond" w:hAnsi="Garamond"/>
          <w:sz w:val="20"/>
          <w:szCs w:val="20"/>
          <w:lang w:val="en-US" w:bidi="ar-LB"/>
        </w:rPr>
        <w:t>abudawud</w:t>
      </w:r>
      <w:r>
        <w:rPr>
          <w:rFonts w:cs="Garamond" w:ascii="Garamond" w:hAnsi="Garamond"/>
          <w:sz w:val="20"/>
          <w:szCs w:val="20"/>
          <w:lang w:bidi="ar-LB"/>
        </w:rPr>
        <w:t xml:space="preserve">/15 (дата обращения 30.04.2020). </w:t>
      </w:r>
    </w:p>
  </w:footnote>
  <w:footnote w:id="7">
    <w:p>
      <w:pPr>
        <w:pStyle w:val="Style30"/>
        <w:ind w:end="-31" w:hanging="0"/>
        <w:jc w:val="both"/>
        <w:rPr>
          <w:rFonts w:ascii="Garamond" w:hAnsi="Garamond" w:cs="Garamond"/>
          <w:sz w:val="20"/>
          <w:szCs w:val="20"/>
        </w:rPr>
      </w:pPr>
      <w:r>
        <w:rPr>
          <w:rStyle w:val="Style14"/>
        </w:rPr>
        <w:footnoteRef/>
      </w:r>
      <w:r>
        <w:rPr>
          <w:rFonts w:eastAsia="Garamond" w:cs="Garamond" w:ascii="Garamond" w:hAnsi="Garamond"/>
          <w:sz w:val="20"/>
          <w:szCs w:val="20"/>
        </w:rPr>
        <w:tab/>
        <w:t xml:space="preserve"> </w:t>
      </w:r>
      <w:r>
        <w:rPr>
          <w:rFonts w:cs="Garamond" w:ascii="Garamond" w:hAnsi="Garamond"/>
          <w:sz w:val="20"/>
          <w:szCs w:val="20"/>
          <w:lang w:val="en-US" w:bidi="ar-LB"/>
        </w:rPr>
        <w:t>Sahih</w:t>
      </w:r>
      <w:r>
        <w:rPr>
          <w:rFonts w:cs="Garamond" w:ascii="Garamond" w:hAnsi="Garamond"/>
          <w:sz w:val="20"/>
          <w:szCs w:val="20"/>
          <w:lang w:bidi="ar-LB"/>
        </w:rPr>
        <w:t xml:space="preserve"> </w:t>
      </w:r>
      <w:r>
        <w:rPr>
          <w:rFonts w:cs="Garamond" w:ascii="Garamond" w:hAnsi="Garamond"/>
          <w:sz w:val="20"/>
          <w:szCs w:val="20"/>
          <w:lang w:val="en-US" w:bidi="ar-LB"/>
        </w:rPr>
        <w:t>Muslim</w:t>
      </w:r>
      <w:r>
        <w:rPr>
          <w:rFonts w:cs="Garamond" w:ascii="Garamond" w:hAnsi="Garamond"/>
          <w:sz w:val="20"/>
          <w:szCs w:val="20"/>
          <w:lang w:bidi="ar-LB"/>
        </w:rPr>
        <w:t xml:space="preserve">. </w:t>
      </w:r>
      <w:r>
        <w:rPr>
          <w:rFonts w:cs="Garamond" w:ascii="Garamond" w:hAnsi="Garamond"/>
          <w:sz w:val="20"/>
          <w:szCs w:val="20"/>
          <w:lang w:val="en-US" w:bidi="ar-LB"/>
        </w:rPr>
        <w:t>Hadith</w:t>
      </w:r>
      <w:r>
        <w:rPr>
          <w:rFonts w:cs="Garamond" w:ascii="Garamond" w:hAnsi="Garamond"/>
          <w:sz w:val="20"/>
          <w:szCs w:val="20"/>
          <w:lang w:bidi="ar-LB"/>
        </w:rPr>
        <w:t xml:space="preserve"> 2013. </w:t>
      </w:r>
      <w:r>
        <w:rPr>
          <w:rFonts w:cs="Garamond" w:ascii="Garamond" w:hAnsi="Garamond"/>
          <w:sz w:val="20"/>
          <w:szCs w:val="20"/>
          <w:lang w:val="en-US" w:bidi="ar-LB"/>
        </w:rPr>
        <w:t>URL</w:t>
      </w:r>
      <w:r>
        <w:rPr>
          <w:rFonts w:cs="Garamond" w:ascii="Garamond" w:hAnsi="Garamond"/>
          <w:sz w:val="20"/>
          <w:szCs w:val="20"/>
          <w:lang w:bidi="ar-LB"/>
        </w:rPr>
        <w:t xml:space="preserve">: </w:t>
      </w:r>
      <w:r>
        <w:rPr>
          <w:rFonts w:cs="Garamond" w:ascii="Garamond" w:hAnsi="Garamond"/>
          <w:sz w:val="20"/>
          <w:szCs w:val="20"/>
          <w:lang w:val="en-US" w:bidi="ar-LB"/>
        </w:rPr>
        <w:t>https</w:t>
      </w:r>
      <w:r>
        <w:rPr>
          <w:rFonts w:cs="Garamond" w:ascii="Garamond" w:hAnsi="Garamond"/>
          <w:sz w:val="20"/>
          <w:szCs w:val="20"/>
          <w:lang w:bidi="ar-LB"/>
        </w:rPr>
        <w:t>://</w:t>
      </w:r>
      <w:r>
        <w:rPr>
          <w:rFonts w:cs="Garamond" w:ascii="Garamond" w:hAnsi="Garamond"/>
          <w:sz w:val="20"/>
          <w:szCs w:val="20"/>
          <w:lang w:val="en-US" w:bidi="ar-LB"/>
        </w:rPr>
        <w:t>sunnah</w:t>
      </w:r>
      <w:r>
        <w:rPr>
          <w:rFonts w:cs="Garamond" w:ascii="Garamond" w:hAnsi="Garamond"/>
          <w:sz w:val="20"/>
          <w:szCs w:val="20"/>
          <w:lang w:bidi="ar-LB"/>
        </w:rPr>
        <w:t>.</w:t>
      </w:r>
      <w:r>
        <w:rPr>
          <w:rFonts w:cs="Garamond" w:ascii="Garamond" w:hAnsi="Garamond"/>
          <w:sz w:val="20"/>
          <w:szCs w:val="20"/>
          <w:lang w:val="en-US" w:bidi="ar-LB"/>
        </w:rPr>
        <w:t>com</w:t>
      </w:r>
      <w:r>
        <w:rPr>
          <w:rFonts w:cs="Garamond" w:ascii="Garamond" w:hAnsi="Garamond"/>
          <w:sz w:val="20"/>
          <w:szCs w:val="20"/>
          <w:lang w:bidi="ar-LB"/>
        </w:rPr>
        <w:t>/</w:t>
      </w:r>
      <w:r>
        <w:rPr>
          <w:rFonts w:cs="Garamond" w:ascii="Garamond" w:hAnsi="Garamond"/>
          <w:sz w:val="20"/>
          <w:szCs w:val="20"/>
          <w:lang w:val="en-US" w:bidi="ar-LB"/>
        </w:rPr>
        <w:t>muslim</w:t>
      </w:r>
      <w:r>
        <w:rPr>
          <w:rFonts w:cs="Garamond" w:ascii="Garamond" w:hAnsi="Garamond"/>
          <w:sz w:val="20"/>
          <w:szCs w:val="20"/>
          <w:lang w:bidi="ar-LB"/>
        </w:rPr>
        <w:t>/36 (дата обращения 30.04.2020).</w:t>
      </w:r>
    </w:p>
  </w:footnote>
  <w:footnote w:id="8">
    <w:p>
      <w:pPr>
        <w:pStyle w:val="Style30"/>
        <w:ind w:end="-31" w:hanging="0"/>
        <w:jc w:val="both"/>
        <w:rPr>
          <w:rFonts w:ascii="Garamond" w:hAnsi="Garamond" w:cs="Garamond"/>
          <w:sz w:val="20"/>
          <w:szCs w:val="20"/>
        </w:rPr>
      </w:pPr>
      <w:r>
        <w:rPr>
          <w:rStyle w:val="Style14"/>
        </w:rPr>
        <w:footnoteRef/>
      </w:r>
      <w:r>
        <w:rPr>
          <w:rFonts w:eastAsia="Garamond" w:cs="Garamond" w:ascii="Garamond" w:hAnsi="Garamond"/>
          <w:sz w:val="20"/>
          <w:szCs w:val="20"/>
        </w:rPr>
        <w:tab/>
        <w:t xml:space="preserve"> </w:t>
      </w:r>
      <w:r>
        <w:rPr>
          <w:rFonts w:cs="Garamond" w:ascii="Garamond" w:hAnsi="Garamond"/>
          <w:sz w:val="20"/>
          <w:szCs w:val="20"/>
          <w:lang w:val="en-US" w:bidi="ar-LB"/>
        </w:rPr>
        <w:t>Sahih</w:t>
      </w:r>
      <w:r>
        <w:rPr>
          <w:rFonts w:cs="Garamond" w:ascii="Garamond" w:hAnsi="Garamond"/>
          <w:sz w:val="20"/>
          <w:szCs w:val="20"/>
          <w:lang w:bidi="ar-LB"/>
        </w:rPr>
        <w:t xml:space="preserve"> </w:t>
      </w:r>
      <w:r>
        <w:rPr>
          <w:rFonts w:cs="Garamond" w:ascii="Garamond" w:hAnsi="Garamond"/>
          <w:sz w:val="20"/>
          <w:szCs w:val="20"/>
          <w:lang w:val="en-US" w:bidi="ar-LB"/>
        </w:rPr>
        <w:t>al</w:t>
      </w:r>
      <w:r>
        <w:rPr>
          <w:rFonts w:cs="Garamond" w:ascii="Garamond" w:hAnsi="Garamond"/>
          <w:sz w:val="20"/>
          <w:szCs w:val="20"/>
          <w:lang w:bidi="ar-LB"/>
        </w:rPr>
        <w:t>-</w:t>
      </w:r>
      <w:r>
        <w:rPr>
          <w:rFonts w:cs="Garamond" w:ascii="Garamond" w:hAnsi="Garamond"/>
          <w:sz w:val="20"/>
          <w:szCs w:val="20"/>
          <w:lang w:val="en-US" w:bidi="ar-LB"/>
        </w:rPr>
        <w:t>Bukhari</w:t>
      </w:r>
      <w:r>
        <w:rPr>
          <w:rFonts w:cs="Garamond" w:ascii="Garamond" w:hAnsi="Garamond"/>
          <w:sz w:val="20"/>
          <w:szCs w:val="20"/>
          <w:lang w:bidi="ar-LB"/>
        </w:rPr>
        <w:t xml:space="preserve">. </w:t>
      </w:r>
      <w:r>
        <w:rPr>
          <w:rFonts w:cs="Garamond" w:ascii="Garamond" w:hAnsi="Garamond"/>
          <w:sz w:val="20"/>
          <w:szCs w:val="20"/>
          <w:lang w:val="en-US" w:bidi="ar-LB"/>
        </w:rPr>
        <w:t>Hadith</w:t>
      </w:r>
      <w:r>
        <w:rPr>
          <w:rFonts w:cs="Garamond" w:ascii="Garamond" w:hAnsi="Garamond"/>
          <w:sz w:val="20"/>
          <w:szCs w:val="20"/>
          <w:lang w:bidi="ar-LB"/>
        </w:rPr>
        <w:t xml:space="preserve"> 3280, 3304. </w:t>
      </w:r>
      <w:r>
        <w:rPr>
          <w:rFonts w:cs="Garamond" w:ascii="Garamond" w:hAnsi="Garamond"/>
          <w:sz w:val="20"/>
          <w:szCs w:val="20"/>
          <w:lang w:val="en-US" w:bidi="ar-LB"/>
        </w:rPr>
        <w:t>URL</w:t>
      </w:r>
      <w:r>
        <w:rPr>
          <w:rFonts w:cs="Garamond" w:ascii="Garamond" w:hAnsi="Garamond"/>
          <w:sz w:val="20"/>
          <w:szCs w:val="20"/>
          <w:lang w:bidi="ar-LB"/>
        </w:rPr>
        <w:t xml:space="preserve">: </w:t>
      </w:r>
      <w:r>
        <w:rPr>
          <w:rFonts w:cs="Garamond" w:ascii="Garamond" w:hAnsi="Garamond"/>
          <w:sz w:val="20"/>
          <w:szCs w:val="20"/>
          <w:lang w:val="en-US" w:bidi="ar-LB"/>
        </w:rPr>
        <w:t>https</w:t>
      </w:r>
      <w:r>
        <w:rPr>
          <w:rFonts w:cs="Garamond" w:ascii="Garamond" w:hAnsi="Garamond"/>
          <w:sz w:val="20"/>
          <w:szCs w:val="20"/>
          <w:lang w:bidi="ar-LB"/>
        </w:rPr>
        <w:t>://</w:t>
      </w:r>
      <w:r>
        <w:rPr>
          <w:rFonts w:cs="Garamond" w:ascii="Garamond" w:hAnsi="Garamond"/>
          <w:sz w:val="20"/>
          <w:szCs w:val="20"/>
          <w:lang w:val="en-US" w:bidi="ar-LB"/>
        </w:rPr>
        <w:t>sunnah</w:t>
      </w:r>
      <w:r>
        <w:rPr>
          <w:rFonts w:cs="Garamond" w:ascii="Garamond" w:hAnsi="Garamond"/>
          <w:sz w:val="20"/>
          <w:szCs w:val="20"/>
          <w:lang w:bidi="ar-LB"/>
        </w:rPr>
        <w:t>.</w:t>
      </w:r>
      <w:r>
        <w:rPr>
          <w:rFonts w:cs="Garamond" w:ascii="Garamond" w:hAnsi="Garamond"/>
          <w:sz w:val="20"/>
          <w:szCs w:val="20"/>
          <w:lang w:val="en-US" w:bidi="ar-LB"/>
        </w:rPr>
        <w:t>com</w:t>
      </w:r>
      <w:r>
        <w:rPr>
          <w:rFonts w:cs="Garamond" w:ascii="Garamond" w:hAnsi="Garamond"/>
          <w:sz w:val="20"/>
          <w:szCs w:val="20"/>
          <w:lang w:bidi="ar-LB"/>
        </w:rPr>
        <w:t>/</w:t>
      </w:r>
      <w:r>
        <w:rPr>
          <w:rFonts w:cs="Garamond" w:ascii="Garamond" w:hAnsi="Garamond"/>
          <w:sz w:val="20"/>
          <w:szCs w:val="20"/>
          <w:lang w:val="en-US" w:bidi="ar-LB"/>
        </w:rPr>
        <w:t>bukhari</w:t>
      </w:r>
      <w:r>
        <w:rPr>
          <w:rFonts w:cs="Garamond" w:ascii="Garamond" w:hAnsi="Garamond"/>
          <w:sz w:val="20"/>
          <w:szCs w:val="20"/>
          <w:lang w:bidi="ar-LB"/>
        </w:rPr>
        <w:t>/59 (дата обращения 30.04.2020).</w:t>
      </w:r>
    </w:p>
  </w:footnote>
  <w:footnote w:id="9">
    <w:p>
      <w:pPr>
        <w:pStyle w:val="Style30"/>
        <w:ind w:end="-31" w:hanging="0"/>
        <w:jc w:val="both"/>
        <w:rPr>
          <w:rFonts w:ascii="Garamond" w:hAnsi="Garamond" w:cs="Garamond"/>
          <w:sz w:val="20"/>
          <w:szCs w:val="20"/>
        </w:rPr>
      </w:pPr>
      <w:r>
        <w:rPr>
          <w:rStyle w:val="Style14"/>
        </w:rPr>
        <w:footnoteRef/>
      </w:r>
      <w:r>
        <w:rPr>
          <w:rFonts w:eastAsia="Garamond" w:cs="Garamond" w:ascii="Garamond" w:hAnsi="Garamond"/>
          <w:sz w:val="20"/>
          <w:szCs w:val="20"/>
        </w:rPr>
        <w:tab/>
        <w:t xml:space="preserve"> </w:t>
      </w:r>
      <w:r>
        <w:rPr>
          <w:rFonts w:cs="Garamond" w:ascii="Garamond" w:hAnsi="Garamond"/>
          <w:sz w:val="20"/>
          <w:szCs w:val="20"/>
          <w:lang w:val="en-US" w:bidi="ar-LB"/>
        </w:rPr>
        <w:t>Sahih</w:t>
      </w:r>
      <w:r>
        <w:rPr>
          <w:rFonts w:cs="Garamond" w:ascii="Garamond" w:hAnsi="Garamond"/>
          <w:sz w:val="20"/>
          <w:szCs w:val="20"/>
          <w:lang w:bidi="ar-LB"/>
        </w:rPr>
        <w:t xml:space="preserve"> </w:t>
      </w:r>
      <w:r>
        <w:rPr>
          <w:rFonts w:cs="Garamond" w:ascii="Garamond" w:hAnsi="Garamond"/>
          <w:sz w:val="20"/>
          <w:szCs w:val="20"/>
          <w:lang w:val="en-US" w:bidi="ar-LB"/>
        </w:rPr>
        <w:t>al</w:t>
      </w:r>
      <w:r>
        <w:rPr>
          <w:rFonts w:cs="Garamond" w:ascii="Garamond" w:hAnsi="Garamond"/>
          <w:sz w:val="20"/>
          <w:szCs w:val="20"/>
          <w:lang w:bidi="ar-LB"/>
        </w:rPr>
        <w:t>-</w:t>
      </w:r>
      <w:r>
        <w:rPr>
          <w:rFonts w:cs="Garamond" w:ascii="Garamond" w:hAnsi="Garamond"/>
          <w:sz w:val="20"/>
          <w:szCs w:val="20"/>
          <w:lang w:val="en-US" w:bidi="ar-LB"/>
        </w:rPr>
        <w:t>Bukhari</w:t>
      </w:r>
      <w:r>
        <w:rPr>
          <w:rFonts w:cs="Garamond" w:ascii="Garamond" w:hAnsi="Garamond"/>
          <w:sz w:val="20"/>
          <w:szCs w:val="20"/>
          <w:lang w:bidi="ar-LB"/>
        </w:rPr>
        <w:t xml:space="preserve">. </w:t>
      </w:r>
      <w:r>
        <w:rPr>
          <w:rFonts w:cs="Garamond" w:ascii="Garamond" w:hAnsi="Garamond"/>
          <w:sz w:val="20"/>
          <w:szCs w:val="20"/>
          <w:lang w:val="en-US" w:bidi="ar-LB"/>
        </w:rPr>
        <w:t>Hadith</w:t>
      </w:r>
      <w:r>
        <w:rPr>
          <w:rFonts w:cs="Garamond" w:ascii="Garamond" w:hAnsi="Garamond"/>
          <w:sz w:val="20"/>
          <w:szCs w:val="20"/>
          <w:lang w:bidi="ar-LB"/>
        </w:rPr>
        <w:t xml:space="preserve"> 3288. </w:t>
      </w:r>
      <w:r>
        <w:rPr>
          <w:rFonts w:cs="Garamond" w:ascii="Garamond" w:hAnsi="Garamond"/>
          <w:sz w:val="20"/>
          <w:szCs w:val="20"/>
          <w:lang w:val="en-US" w:bidi="ar-LB"/>
        </w:rPr>
        <w:t>URL</w:t>
      </w:r>
      <w:r>
        <w:rPr>
          <w:rFonts w:cs="Garamond" w:ascii="Garamond" w:hAnsi="Garamond"/>
          <w:sz w:val="20"/>
          <w:szCs w:val="20"/>
          <w:lang w:bidi="ar-LB"/>
        </w:rPr>
        <w:t xml:space="preserve">: </w:t>
      </w:r>
      <w:r>
        <w:rPr>
          <w:rFonts w:cs="Garamond" w:ascii="Garamond" w:hAnsi="Garamond"/>
          <w:sz w:val="20"/>
          <w:szCs w:val="20"/>
          <w:lang w:val="en-US" w:bidi="ar-LB"/>
        </w:rPr>
        <w:t>https</w:t>
      </w:r>
      <w:r>
        <w:rPr>
          <w:rFonts w:cs="Garamond" w:ascii="Garamond" w:hAnsi="Garamond"/>
          <w:sz w:val="20"/>
          <w:szCs w:val="20"/>
          <w:lang w:bidi="ar-LB"/>
        </w:rPr>
        <w:t>://</w:t>
      </w:r>
      <w:r>
        <w:rPr>
          <w:rFonts w:cs="Garamond" w:ascii="Garamond" w:hAnsi="Garamond"/>
          <w:sz w:val="20"/>
          <w:szCs w:val="20"/>
          <w:lang w:val="en-US" w:bidi="ar-LB"/>
        </w:rPr>
        <w:t>sunnah</w:t>
      </w:r>
      <w:r>
        <w:rPr>
          <w:rFonts w:cs="Garamond" w:ascii="Garamond" w:hAnsi="Garamond"/>
          <w:sz w:val="20"/>
          <w:szCs w:val="20"/>
          <w:lang w:bidi="ar-LB"/>
        </w:rPr>
        <w:t>.</w:t>
      </w:r>
      <w:r>
        <w:rPr>
          <w:rFonts w:cs="Garamond" w:ascii="Garamond" w:hAnsi="Garamond"/>
          <w:sz w:val="20"/>
          <w:szCs w:val="20"/>
          <w:lang w:val="en-US" w:bidi="ar-LB"/>
        </w:rPr>
        <w:t>com</w:t>
      </w:r>
      <w:r>
        <w:rPr>
          <w:rFonts w:cs="Garamond" w:ascii="Garamond" w:hAnsi="Garamond"/>
          <w:sz w:val="20"/>
          <w:szCs w:val="20"/>
          <w:lang w:bidi="ar-LB"/>
        </w:rPr>
        <w:t>/</w:t>
      </w:r>
      <w:r>
        <w:rPr>
          <w:rFonts w:cs="Garamond" w:ascii="Garamond" w:hAnsi="Garamond"/>
          <w:sz w:val="20"/>
          <w:szCs w:val="20"/>
          <w:lang w:val="en-US" w:bidi="ar-LB"/>
        </w:rPr>
        <w:t>bukhari</w:t>
      </w:r>
      <w:r>
        <w:rPr>
          <w:rFonts w:cs="Garamond" w:ascii="Garamond" w:hAnsi="Garamond"/>
          <w:sz w:val="20"/>
          <w:szCs w:val="20"/>
          <w:lang w:bidi="ar-LB"/>
        </w:rPr>
        <w:t>/59 (дата обращения 30.04.2020).</w:t>
      </w:r>
    </w:p>
  </w:footnote>
  <w:footnote w:id="10">
    <w:p>
      <w:pPr>
        <w:pStyle w:val="Style30"/>
        <w:ind w:end="-31" w:hanging="0"/>
        <w:jc w:val="both"/>
        <w:rPr/>
      </w:pPr>
      <w:r>
        <w:rPr>
          <w:rStyle w:val="Style14"/>
        </w:rPr>
        <w:footnoteRef/>
      </w:r>
      <w:r>
        <w:rPr>
          <w:rFonts w:eastAsia="Garamond" w:cs="Garamond" w:ascii="Garamond" w:hAnsi="Garamond"/>
          <w:sz w:val="20"/>
          <w:szCs w:val="20"/>
        </w:rPr>
        <w:tab/>
        <w:t xml:space="preserve"> </w:t>
      </w:r>
      <w:r>
        <w:rPr>
          <w:rFonts w:cs="Garamond" w:ascii="Garamond" w:hAnsi="Garamond"/>
          <w:sz w:val="20"/>
          <w:szCs w:val="20"/>
        </w:rPr>
        <w:t xml:space="preserve">См. о </w:t>
      </w:r>
      <w:r>
        <w:rPr>
          <w:rFonts w:cs="Garamond" w:ascii="Garamond" w:hAnsi="Garamond"/>
          <w:i/>
          <w:iCs/>
          <w:sz w:val="20"/>
          <w:szCs w:val="20"/>
        </w:rPr>
        <w:t>наснас</w:t>
      </w:r>
      <w:r>
        <w:rPr>
          <w:rFonts w:cs="Garamond" w:ascii="Garamond" w:hAnsi="Garamond"/>
          <w:sz w:val="20"/>
          <w:szCs w:val="20"/>
        </w:rPr>
        <w:t xml:space="preserve"> подробнее в: [Кривошеева, Матросов, 2020].</w:t>
      </w:r>
    </w:p>
  </w:footnote>
  <w:footnote w:id="11">
    <w:p>
      <w:pPr>
        <w:pStyle w:val="Style30"/>
        <w:ind w:end="-31" w:hanging="0"/>
        <w:jc w:val="both"/>
        <w:rPr>
          <w:rFonts w:ascii="Garamond" w:hAnsi="Garamond" w:cs="Garamond"/>
          <w:sz w:val="20"/>
          <w:szCs w:val="20"/>
        </w:rPr>
      </w:pPr>
      <w:r>
        <w:rPr>
          <w:rStyle w:val="Style14"/>
        </w:rPr>
        <w:footnoteRef/>
      </w:r>
      <w:r>
        <w:rPr>
          <w:rFonts w:eastAsia="Garamond" w:cs="Garamond" w:ascii="Garamond" w:hAnsi="Garamond"/>
          <w:sz w:val="20"/>
          <w:szCs w:val="20"/>
          <w:lang w:val="en-US"/>
        </w:rPr>
        <w:tab/>
        <w:t xml:space="preserve"> </w:t>
      </w:r>
      <w:r>
        <w:rPr>
          <w:rFonts w:cs="Garamond" w:ascii="Garamond" w:hAnsi="Garamond"/>
          <w:sz w:val="20"/>
          <w:szCs w:val="20"/>
          <w:lang w:val="en-US" w:bidi="ar-LB"/>
        </w:rPr>
        <w:t xml:space="preserve">Ta’abbata Sharran. </w:t>
      </w:r>
      <w:r>
        <w:rPr>
          <w:rFonts w:cs="Garamond" w:ascii="Garamond" w:hAnsi="Garamond"/>
          <w:i/>
          <w:sz w:val="20"/>
          <w:szCs w:val="20"/>
          <w:lang w:val="en-US" w:bidi="ar-LB"/>
        </w:rPr>
        <w:t>Al-ghoul</w:t>
      </w:r>
      <w:r>
        <w:rPr>
          <w:rFonts w:cs="Garamond" w:ascii="Garamond" w:hAnsi="Garamond"/>
          <w:sz w:val="20"/>
          <w:szCs w:val="20"/>
          <w:lang w:val="en-US" w:bidi="ar-LB"/>
        </w:rPr>
        <w:t xml:space="preserve"> [Ta’abbata Sharran. </w:t>
      </w:r>
      <w:r>
        <w:rPr>
          <w:rFonts w:cs="Garamond" w:ascii="Garamond" w:hAnsi="Garamond"/>
          <w:i/>
          <w:sz w:val="20"/>
          <w:szCs w:val="20"/>
          <w:lang w:val="en-US" w:bidi="ar-LB"/>
        </w:rPr>
        <w:t>The Ghoul</w:t>
      </w:r>
      <w:r>
        <w:rPr>
          <w:rFonts w:cs="Garamond" w:ascii="Garamond" w:hAnsi="Garamond"/>
          <w:sz w:val="20"/>
          <w:szCs w:val="20"/>
          <w:lang w:val="en-US" w:bidi="ar-LB"/>
        </w:rPr>
        <w:t>]. URL</w:t>
      </w:r>
      <w:r>
        <w:rPr>
          <w:rFonts w:cs="Garamond" w:ascii="Garamond" w:hAnsi="Garamond"/>
          <w:sz w:val="20"/>
          <w:szCs w:val="20"/>
          <w:lang w:bidi="ar-LB"/>
        </w:rPr>
        <w:t xml:space="preserve">: </w:t>
      </w:r>
      <w:r>
        <w:rPr>
          <w:rFonts w:cs="Garamond" w:ascii="Garamond" w:hAnsi="Garamond"/>
          <w:sz w:val="20"/>
          <w:szCs w:val="20"/>
        </w:rPr>
        <w:t>http://konouz.com/ar/</w:t>
      </w:r>
      <w:r>
        <w:rPr>
          <w:rFonts w:ascii="Garamond" w:hAnsi="Garamond" w:cs="Garamond"/>
          <w:sz w:val="20"/>
          <w:sz w:val="20"/>
          <w:szCs w:val="20"/>
          <w:rtl w:val="true"/>
        </w:rPr>
        <w:t>الأبداع</w:t>
      </w:r>
      <w:r>
        <w:rPr>
          <w:rFonts w:cs="Garamond" w:ascii="Garamond" w:hAnsi="Garamond"/>
          <w:sz w:val="20"/>
          <w:szCs w:val="20"/>
          <w:rtl w:val="true"/>
        </w:rPr>
        <w:t>-</w:t>
      </w:r>
      <w:r>
        <w:rPr>
          <w:rFonts w:ascii="Garamond" w:hAnsi="Garamond" w:cs="Garamond"/>
          <w:sz w:val="20"/>
          <w:sz w:val="20"/>
          <w:szCs w:val="20"/>
          <w:rtl w:val="true"/>
        </w:rPr>
        <w:t>الأدبى</w:t>
      </w:r>
      <w:r>
        <w:rPr>
          <w:rFonts w:cs="Garamond" w:ascii="Garamond" w:hAnsi="Garamond"/>
          <w:sz w:val="20"/>
          <w:szCs w:val="20"/>
          <w:rtl w:val="true"/>
        </w:rPr>
        <w:t>/</w:t>
      </w:r>
      <w:r>
        <w:rPr>
          <w:rFonts w:ascii="Garamond" w:hAnsi="Garamond" w:cs="Garamond"/>
          <w:sz w:val="20"/>
          <w:sz w:val="20"/>
          <w:szCs w:val="20"/>
          <w:rtl w:val="true"/>
        </w:rPr>
        <w:t>الأدب</w:t>
      </w:r>
      <w:r>
        <w:rPr>
          <w:rFonts w:cs="Garamond" w:ascii="Garamond" w:hAnsi="Garamond"/>
          <w:sz w:val="20"/>
          <w:szCs w:val="20"/>
          <w:rtl w:val="true"/>
        </w:rPr>
        <w:t>-</w:t>
      </w:r>
      <w:r>
        <w:rPr>
          <w:rFonts w:ascii="Garamond" w:hAnsi="Garamond" w:cs="Garamond"/>
          <w:sz w:val="20"/>
          <w:sz w:val="20"/>
          <w:szCs w:val="20"/>
          <w:rtl w:val="true"/>
        </w:rPr>
        <w:t>العربى</w:t>
      </w:r>
      <w:r>
        <w:rPr>
          <w:rFonts w:cs="Garamond" w:ascii="Garamond" w:hAnsi="Garamond"/>
          <w:sz w:val="20"/>
          <w:szCs w:val="20"/>
          <w:rtl w:val="true"/>
        </w:rPr>
        <w:t>/</w:t>
      </w:r>
      <w:r>
        <w:rPr>
          <w:rFonts w:ascii="Garamond" w:hAnsi="Garamond" w:cs="Garamond"/>
          <w:sz w:val="20"/>
          <w:sz w:val="20"/>
          <w:szCs w:val="20"/>
          <w:rtl w:val="true"/>
        </w:rPr>
        <w:t>الشعر</w:t>
      </w:r>
      <w:r>
        <w:rPr>
          <w:rFonts w:cs="Garamond" w:ascii="Garamond" w:hAnsi="Garamond"/>
          <w:sz w:val="20"/>
          <w:szCs w:val="20"/>
          <w:rtl w:val="true"/>
        </w:rPr>
        <w:t>/</w:t>
      </w:r>
      <w:r>
        <w:rPr>
          <w:rFonts w:ascii="Garamond" w:hAnsi="Garamond" w:cs="Garamond"/>
          <w:sz w:val="20"/>
          <w:sz w:val="20"/>
          <w:szCs w:val="20"/>
          <w:rtl w:val="true"/>
        </w:rPr>
        <w:t>العصر</w:t>
      </w:r>
      <w:r>
        <w:rPr>
          <w:rFonts w:cs="Garamond" w:ascii="Garamond" w:hAnsi="Garamond"/>
          <w:sz w:val="20"/>
          <w:szCs w:val="20"/>
          <w:rtl w:val="true"/>
        </w:rPr>
        <w:t>-</w:t>
      </w:r>
      <w:r>
        <w:rPr>
          <w:rFonts w:ascii="Garamond" w:hAnsi="Garamond" w:cs="Garamond"/>
          <w:sz w:val="20"/>
          <w:sz w:val="20"/>
          <w:szCs w:val="20"/>
          <w:rtl w:val="true"/>
        </w:rPr>
        <w:t>الجاهلي</w:t>
      </w:r>
      <w:r>
        <w:rPr>
          <w:rFonts w:cs="Garamond" w:ascii="Garamond" w:hAnsi="Garamond"/>
          <w:sz w:val="20"/>
          <w:szCs w:val="20"/>
          <w:rtl w:val="true"/>
        </w:rPr>
        <w:t>/</w:t>
      </w:r>
      <w:r>
        <w:rPr>
          <w:rFonts w:ascii="Garamond" w:hAnsi="Garamond" w:cs="Garamond"/>
          <w:sz w:val="20"/>
          <w:sz w:val="20"/>
          <w:szCs w:val="20"/>
          <w:rtl w:val="true"/>
        </w:rPr>
        <w:t>تابط</w:t>
      </w:r>
      <w:r>
        <w:rPr>
          <w:rFonts w:cs="Garamond" w:ascii="Garamond" w:hAnsi="Garamond"/>
          <w:sz w:val="20"/>
          <w:szCs w:val="20"/>
          <w:rtl w:val="true"/>
        </w:rPr>
        <w:t>-</w:t>
      </w:r>
      <w:r>
        <w:rPr>
          <w:rFonts w:ascii="Garamond" w:hAnsi="Garamond" w:cs="Garamond"/>
          <w:sz w:val="20"/>
          <w:sz w:val="20"/>
          <w:szCs w:val="20"/>
          <w:rtl w:val="true"/>
        </w:rPr>
        <w:t>شرا</w:t>
      </w:r>
      <w:r>
        <w:rPr>
          <w:rFonts w:cs="Garamond" w:ascii="Garamond" w:hAnsi="Garamond"/>
          <w:sz w:val="20"/>
          <w:szCs w:val="20"/>
          <w:rtl w:val="true"/>
        </w:rPr>
        <w:t>/</w:t>
      </w:r>
      <w:r>
        <w:rPr>
          <w:rFonts w:ascii="Garamond" w:hAnsi="Garamond" w:cs="Garamond"/>
          <w:sz w:val="20"/>
          <w:sz w:val="20"/>
          <w:szCs w:val="20"/>
          <w:rtl w:val="true"/>
        </w:rPr>
        <w:t>الغول</w:t>
      </w:r>
      <w:r>
        <w:rPr>
          <w:rFonts w:cs="Garamond" w:ascii="Garamond" w:hAnsi="Garamond"/>
          <w:sz w:val="20"/>
          <w:szCs w:val="20"/>
        </w:rPr>
        <w:t>/p.1.1.1.137.10168/</w:t>
      </w:r>
      <w:r>
        <w:rPr>
          <w:rFonts w:cs="Garamond" w:ascii="Garamond" w:hAnsi="Garamond"/>
          <w:sz w:val="20"/>
          <w:szCs w:val="20"/>
          <w:lang w:bidi="ar-LB"/>
        </w:rPr>
        <w:t xml:space="preserve"> (дата обращения 30.04.2020).</w:t>
      </w:r>
    </w:p>
  </w:footnote>
  <w:footnote w:id="12">
    <w:p>
      <w:pPr>
        <w:pStyle w:val="Style30"/>
        <w:ind w:end="-31" w:hanging="0"/>
        <w:jc w:val="both"/>
        <w:rPr>
          <w:rFonts w:ascii="Garamond" w:hAnsi="Garamond" w:cs="Garamond"/>
          <w:sz w:val="20"/>
          <w:szCs w:val="20"/>
        </w:rPr>
      </w:pPr>
      <w:r>
        <w:rPr>
          <w:rStyle w:val="Style14"/>
        </w:rPr>
        <w:footnoteRef/>
      </w:r>
      <w:r>
        <w:rPr>
          <w:rFonts w:eastAsia="Garamond" w:cs="Garamond" w:ascii="Garamond" w:hAnsi="Garamond"/>
          <w:sz w:val="20"/>
          <w:szCs w:val="20"/>
          <w:lang w:val="it-IT"/>
        </w:rPr>
        <w:tab/>
        <w:t xml:space="preserve"> </w:t>
      </w:r>
      <w:r>
        <w:rPr>
          <w:rFonts w:cs="Garamond" w:ascii="Garamond" w:hAnsi="Garamond"/>
          <w:sz w:val="20"/>
          <w:szCs w:val="20"/>
          <w:lang w:val="it-IT" w:bidi="ar-LB"/>
        </w:rPr>
        <w:t xml:space="preserve">Ad-Damiri K. </w:t>
      </w:r>
      <w:r>
        <w:rPr>
          <w:rFonts w:cs="Garamond" w:ascii="Garamond" w:hAnsi="Garamond"/>
          <w:i/>
          <w:sz w:val="20"/>
          <w:szCs w:val="20"/>
          <w:lang w:val="it-IT" w:bidi="ar-LB"/>
        </w:rPr>
        <w:t>Hayat al-hayawan al-kubra</w:t>
      </w:r>
      <w:r>
        <w:rPr>
          <w:rFonts w:cs="Garamond" w:ascii="Garamond" w:hAnsi="Garamond"/>
          <w:sz w:val="20"/>
          <w:szCs w:val="20"/>
          <w:lang w:val="it-IT" w:bidi="ar-LB"/>
        </w:rPr>
        <w:t xml:space="preserve">. </w:t>
      </w:r>
      <w:r>
        <w:rPr>
          <w:rFonts w:cs="Garamond" w:ascii="Garamond" w:hAnsi="Garamond"/>
          <w:sz w:val="20"/>
          <w:szCs w:val="20"/>
          <w:lang w:val="en-US" w:bidi="ar-LB"/>
        </w:rPr>
        <w:t>URL</w:t>
      </w:r>
      <w:r>
        <w:rPr>
          <w:rFonts w:cs="Garamond" w:ascii="Garamond" w:hAnsi="Garamond"/>
          <w:sz w:val="20"/>
          <w:szCs w:val="20"/>
          <w:lang w:bidi="ar-LB"/>
        </w:rPr>
        <w:t xml:space="preserve">: </w:t>
      </w:r>
      <w:r>
        <w:rPr>
          <w:rFonts w:cs="Garamond" w:ascii="Garamond" w:hAnsi="Garamond"/>
          <w:sz w:val="20"/>
          <w:szCs w:val="20"/>
          <w:lang w:val="en-US" w:bidi="ar-LB"/>
        </w:rPr>
        <w:t>http</w:t>
      </w:r>
      <w:r>
        <w:rPr>
          <w:rFonts w:cs="Garamond" w:ascii="Garamond" w:hAnsi="Garamond"/>
          <w:sz w:val="20"/>
          <w:szCs w:val="20"/>
          <w:lang w:bidi="ar-LB"/>
        </w:rPr>
        <w:t>://</w:t>
      </w:r>
      <w:r>
        <w:rPr>
          <w:rFonts w:cs="Garamond" w:ascii="Garamond" w:hAnsi="Garamond"/>
          <w:sz w:val="20"/>
          <w:szCs w:val="20"/>
          <w:lang w:val="en-US" w:bidi="ar-LB"/>
        </w:rPr>
        <w:t>www</w:t>
      </w:r>
      <w:r>
        <w:rPr>
          <w:rFonts w:cs="Garamond" w:ascii="Garamond" w:hAnsi="Garamond"/>
          <w:sz w:val="20"/>
          <w:szCs w:val="20"/>
          <w:lang w:bidi="ar-LB"/>
        </w:rPr>
        <w:t>.</w:t>
      </w:r>
      <w:r>
        <w:rPr>
          <w:rFonts w:cs="Garamond" w:ascii="Garamond" w:hAnsi="Garamond"/>
          <w:sz w:val="20"/>
          <w:szCs w:val="20"/>
          <w:lang w:val="en-US" w:bidi="ar-LB"/>
        </w:rPr>
        <w:t>islamicbook</w:t>
      </w:r>
      <w:r>
        <w:rPr>
          <w:rFonts w:cs="Garamond" w:ascii="Garamond" w:hAnsi="Garamond"/>
          <w:sz w:val="20"/>
          <w:szCs w:val="20"/>
          <w:lang w:bidi="ar-LB"/>
        </w:rPr>
        <w:t>.</w:t>
      </w:r>
      <w:r>
        <w:rPr>
          <w:rFonts w:cs="Garamond" w:ascii="Garamond" w:hAnsi="Garamond"/>
          <w:sz w:val="20"/>
          <w:szCs w:val="20"/>
          <w:lang w:val="en-US" w:bidi="ar-LB"/>
        </w:rPr>
        <w:t>ws</w:t>
      </w:r>
      <w:r>
        <w:rPr>
          <w:rFonts w:cs="Garamond" w:ascii="Garamond" w:hAnsi="Garamond"/>
          <w:sz w:val="20"/>
          <w:szCs w:val="20"/>
          <w:lang w:bidi="ar-LB"/>
        </w:rPr>
        <w:t>/</w:t>
      </w:r>
      <w:r>
        <w:rPr>
          <w:rFonts w:cs="Garamond" w:ascii="Garamond" w:hAnsi="Garamond"/>
          <w:sz w:val="20"/>
          <w:szCs w:val="20"/>
          <w:lang w:val="en-US" w:bidi="ar-LB"/>
        </w:rPr>
        <w:t>adab</w:t>
      </w:r>
      <w:r>
        <w:rPr>
          <w:rFonts w:cs="Garamond" w:ascii="Garamond" w:hAnsi="Garamond"/>
          <w:sz w:val="20"/>
          <w:szCs w:val="20"/>
          <w:lang w:bidi="ar-LB"/>
        </w:rPr>
        <w:t>/</w:t>
      </w:r>
      <w:r>
        <w:rPr>
          <w:rFonts w:cs="Garamond" w:ascii="Garamond" w:hAnsi="Garamond"/>
          <w:sz w:val="20"/>
          <w:szCs w:val="20"/>
          <w:lang w:val="en-US" w:bidi="ar-LB"/>
        </w:rPr>
        <w:t>hiat</w:t>
      </w:r>
      <w:r>
        <w:rPr>
          <w:rFonts w:cs="Garamond" w:ascii="Garamond" w:hAnsi="Garamond"/>
          <w:sz w:val="20"/>
          <w:szCs w:val="20"/>
          <w:lang w:bidi="ar-LB"/>
        </w:rPr>
        <w:t>-</w:t>
      </w:r>
      <w:r>
        <w:rPr>
          <w:rFonts w:cs="Garamond" w:ascii="Garamond" w:hAnsi="Garamond"/>
          <w:sz w:val="20"/>
          <w:szCs w:val="20"/>
          <w:lang w:val="en-US" w:bidi="ar-LB"/>
        </w:rPr>
        <w:t>alhiwan</w:t>
      </w:r>
      <w:r>
        <w:rPr>
          <w:rFonts w:cs="Garamond" w:ascii="Garamond" w:hAnsi="Garamond"/>
          <w:sz w:val="20"/>
          <w:szCs w:val="20"/>
          <w:lang w:bidi="ar-LB"/>
        </w:rPr>
        <w:t>-</w:t>
      </w:r>
      <w:r>
        <w:rPr>
          <w:rFonts w:cs="Garamond" w:ascii="Garamond" w:hAnsi="Garamond"/>
          <w:sz w:val="20"/>
          <w:szCs w:val="20"/>
          <w:lang w:val="en-US" w:bidi="ar-LB"/>
        </w:rPr>
        <w:t>alkbra</w:t>
      </w:r>
      <w:r>
        <w:rPr>
          <w:rFonts w:cs="Garamond" w:ascii="Garamond" w:hAnsi="Garamond"/>
          <w:sz w:val="20"/>
          <w:szCs w:val="20"/>
          <w:lang w:bidi="ar-LB"/>
        </w:rPr>
        <w:t>-.</w:t>
      </w:r>
      <w:r>
        <w:rPr>
          <w:rFonts w:cs="Garamond" w:ascii="Garamond" w:hAnsi="Garamond"/>
          <w:sz w:val="20"/>
          <w:szCs w:val="20"/>
          <w:lang w:val="en-US" w:bidi="ar-LB"/>
        </w:rPr>
        <w:t>pdf</w:t>
      </w:r>
      <w:r>
        <w:rPr>
          <w:rFonts w:cs="Garamond" w:ascii="Garamond" w:hAnsi="Garamond"/>
          <w:sz w:val="20"/>
          <w:szCs w:val="20"/>
          <w:lang w:bidi="ar-LB"/>
        </w:rPr>
        <w:t xml:space="preserve"> (дата обращения 30.04.2020). </w:t>
      </w:r>
    </w:p>
  </w:footnote>
  <w:footnote w:id="13">
    <w:p>
      <w:pPr>
        <w:pStyle w:val="Style30"/>
        <w:ind w:end="-31" w:hanging="0"/>
        <w:jc w:val="both"/>
        <w:rPr>
          <w:rFonts w:ascii="Garamond" w:hAnsi="Garamond" w:cs="Garamond"/>
          <w:sz w:val="20"/>
          <w:szCs w:val="20"/>
        </w:rPr>
      </w:pPr>
      <w:r>
        <w:rPr>
          <w:rStyle w:val="Style14"/>
        </w:rPr>
        <w:footnoteRef/>
      </w:r>
      <w:r>
        <w:rPr>
          <w:rFonts w:eastAsia="Garamond" w:cs="Garamond" w:ascii="Garamond" w:hAnsi="Garamond"/>
          <w:sz w:val="20"/>
          <w:szCs w:val="20"/>
          <w:lang w:val="it-IT"/>
        </w:rPr>
        <w:tab/>
        <w:t xml:space="preserve"> </w:t>
      </w:r>
      <w:r>
        <w:rPr>
          <w:rFonts w:cs="Garamond" w:ascii="Garamond" w:hAnsi="Garamond"/>
          <w:sz w:val="20"/>
          <w:szCs w:val="20"/>
          <w:lang w:val="it-IT" w:bidi="ar-LB"/>
        </w:rPr>
        <w:t>Ad-Damiri K</w:t>
      </w:r>
      <w:r>
        <w:rPr>
          <w:rFonts w:cs="Garamond" w:ascii="Garamond" w:hAnsi="Garamond"/>
          <w:i/>
          <w:sz w:val="20"/>
          <w:szCs w:val="20"/>
          <w:lang w:val="it-IT" w:bidi="ar-LB"/>
        </w:rPr>
        <w:t>. Hayat al-hayawan al-kubra</w:t>
      </w:r>
      <w:r>
        <w:rPr>
          <w:rFonts w:cs="Garamond" w:ascii="Garamond" w:hAnsi="Garamond"/>
          <w:sz w:val="20"/>
          <w:szCs w:val="20"/>
          <w:lang w:val="it-IT" w:bidi="ar-LB"/>
        </w:rPr>
        <w:t xml:space="preserve">. </w:t>
      </w:r>
      <w:r>
        <w:rPr>
          <w:rFonts w:cs="Garamond" w:ascii="Garamond" w:hAnsi="Garamond"/>
          <w:sz w:val="20"/>
          <w:szCs w:val="20"/>
          <w:lang w:val="en-US" w:bidi="ar-LB"/>
        </w:rPr>
        <w:t>URL</w:t>
      </w:r>
      <w:r>
        <w:rPr>
          <w:rFonts w:cs="Garamond" w:ascii="Garamond" w:hAnsi="Garamond"/>
          <w:sz w:val="20"/>
          <w:szCs w:val="20"/>
          <w:lang w:bidi="ar-LB"/>
        </w:rPr>
        <w:t xml:space="preserve">: </w:t>
      </w:r>
      <w:r>
        <w:rPr>
          <w:rFonts w:cs="Garamond" w:ascii="Garamond" w:hAnsi="Garamond"/>
          <w:sz w:val="20"/>
          <w:szCs w:val="20"/>
          <w:lang w:val="en-US" w:bidi="ar-LB"/>
        </w:rPr>
        <w:t>http</w:t>
      </w:r>
      <w:r>
        <w:rPr>
          <w:rFonts w:cs="Garamond" w:ascii="Garamond" w:hAnsi="Garamond"/>
          <w:sz w:val="20"/>
          <w:szCs w:val="20"/>
          <w:lang w:bidi="ar-LB"/>
        </w:rPr>
        <w:t>://</w:t>
      </w:r>
      <w:r>
        <w:rPr>
          <w:rFonts w:cs="Garamond" w:ascii="Garamond" w:hAnsi="Garamond"/>
          <w:sz w:val="20"/>
          <w:szCs w:val="20"/>
          <w:lang w:val="en-US" w:bidi="ar-LB"/>
        </w:rPr>
        <w:t>www</w:t>
      </w:r>
      <w:r>
        <w:rPr>
          <w:rFonts w:cs="Garamond" w:ascii="Garamond" w:hAnsi="Garamond"/>
          <w:sz w:val="20"/>
          <w:szCs w:val="20"/>
          <w:lang w:bidi="ar-LB"/>
        </w:rPr>
        <w:t>.</w:t>
      </w:r>
      <w:r>
        <w:rPr>
          <w:rFonts w:cs="Garamond" w:ascii="Garamond" w:hAnsi="Garamond"/>
          <w:sz w:val="20"/>
          <w:szCs w:val="20"/>
          <w:lang w:val="en-US" w:bidi="ar-LB"/>
        </w:rPr>
        <w:t>islamicbook</w:t>
      </w:r>
      <w:r>
        <w:rPr>
          <w:rFonts w:cs="Garamond" w:ascii="Garamond" w:hAnsi="Garamond"/>
          <w:sz w:val="20"/>
          <w:szCs w:val="20"/>
          <w:lang w:bidi="ar-LB"/>
        </w:rPr>
        <w:t>.</w:t>
      </w:r>
      <w:r>
        <w:rPr>
          <w:rFonts w:cs="Garamond" w:ascii="Garamond" w:hAnsi="Garamond"/>
          <w:sz w:val="20"/>
          <w:szCs w:val="20"/>
          <w:lang w:val="en-US" w:bidi="ar-LB"/>
        </w:rPr>
        <w:t>ws</w:t>
      </w:r>
      <w:r>
        <w:rPr>
          <w:rFonts w:cs="Garamond" w:ascii="Garamond" w:hAnsi="Garamond"/>
          <w:sz w:val="20"/>
          <w:szCs w:val="20"/>
          <w:lang w:bidi="ar-LB"/>
        </w:rPr>
        <w:t>/</w:t>
      </w:r>
      <w:r>
        <w:rPr>
          <w:rFonts w:cs="Garamond" w:ascii="Garamond" w:hAnsi="Garamond"/>
          <w:sz w:val="20"/>
          <w:szCs w:val="20"/>
          <w:lang w:val="en-US" w:bidi="ar-LB"/>
        </w:rPr>
        <w:t>adab</w:t>
      </w:r>
      <w:r>
        <w:rPr>
          <w:rFonts w:cs="Garamond" w:ascii="Garamond" w:hAnsi="Garamond"/>
          <w:sz w:val="20"/>
          <w:szCs w:val="20"/>
          <w:lang w:bidi="ar-LB"/>
        </w:rPr>
        <w:t>/</w:t>
      </w:r>
      <w:r>
        <w:rPr>
          <w:rFonts w:cs="Garamond" w:ascii="Garamond" w:hAnsi="Garamond"/>
          <w:sz w:val="20"/>
          <w:szCs w:val="20"/>
          <w:lang w:val="en-US" w:bidi="ar-LB"/>
        </w:rPr>
        <w:t>hiat</w:t>
      </w:r>
      <w:r>
        <w:rPr>
          <w:rFonts w:cs="Garamond" w:ascii="Garamond" w:hAnsi="Garamond"/>
          <w:sz w:val="20"/>
          <w:szCs w:val="20"/>
          <w:lang w:bidi="ar-LB"/>
        </w:rPr>
        <w:t>-</w:t>
      </w:r>
      <w:r>
        <w:rPr>
          <w:rFonts w:cs="Garamond" w:ascii="Garamond" w:hAnsi="Garamond"/>
          <w:sz w:val="20"/>
          <w:szCs w:val="20"/>
          <w:lang w:val="en-US" w:bidi="ar-LB"/>
        </w:rPr>
        <w:t>alhiwan</w:t>
      </w:r>
      <w:r>
        <w:rPr>
          <w:rFonts w:cs="Garamond" w:ascii="Garamond" w:hAnsi="Garamond"/>
          <w:sz w:val="20"/>
          <w:szCs w:val="20"/>
          <w:lang w:bidi="ar-LB"/>
        </w:rPr>
        <w:t>-</w:t>
      </w:r>
      <w:r>
        <w:rPr>
          <w:rFonts w:cs="Garamond" w:ascii="Garamond" w:hAnsi="Garamond"/>
          <w:sz w:val="20"/>
          <w:szCs w:val="20"/>
          <w:lang w:val="en-US" w:bidi="ar-LB"/>
        </w:rPr>
        <w:t>alkbra</w:t>
      </w:r>
      <w:r>
        <w:rPr>
          <w:rFonts w:cs="Garamond" w:ascii="Garamond" w:hAnsi="Garamond"/>
          <w:sz w:val="20"/>
          <w:szCs w:val="20"/>
          <w:lang w:bidi="ar-LB"/>
        </w:rPr>
        <w:t>-.</w:t>
      </w:r>
      <w:r>
        <w:rPr>
          <w:rFonts w:cs="Garamond" w:ascii="Garamond" w:hAnsi="Garamond"/>
          <w:sz w:val="20"/>
          <w:szCs w:val="20"/>
          <w:lang w:val="en-US" w:bidi="ar-LB"/>
        </w:rPr>
        <w:t>pdf</w:t>
      </w:r>
      <w:r>
        <w:rPr>
          <w:rFonts w:cs="Garamond" w:ascii="Garamond" w:hAnsi="Garamond"/>
          <w:sz w:val="20"/>
          <w:szCs w:val="20"/>
          <w:lang w:bidi="ar-LB"/>
        </w:rPr>
        <w:t xml:space="preserve"> (дата обращения 30.04.2020).</w:t>
      </w:r>
    </w:p>
  </w:footnote>
  <w:footnote w:id="14">
    <w:p>
      <w:pPr>
        <w:pStyle w:val="Style30"/>
        <w:ind w:end="-31" w:hanging="0"/>
        <w:jc w:val="both"/>
        <w:rPr>
          <w:rFonts w:ascii="Garamond" w:hAnsi="Garamond" w:cs="Garamond"/>
          <w:sz w:val="20"/>
          <w:szCs w:val="20"/>
        </w:rPr>
      </w:pPr>
      <w:r>
        <w:rPr>
          <w:rStyle w:val="Style14"/>
        </w:rPr>
        <w:footnoteRef/>
      </w:r>
      <w:r>
        <w:rPr>
          <w:rFonts w:eastAsia="Garamond" w:cs="Garamond" w:ascii="Garamond" w:hAnsi="Garamond"/>
          <w:sz w:val="20"/>
          <w:szCs w:val="20"/>
          <w:lang w:val="it-IT"/>
        </w:rPr>
        <w:tab/>
        <w:t xml:space="preserve"> </w:t>
      </w:r>
      <w:r>
        <w:rPr>
          <w:rFonts w:cs="Garamond" w:ascii="Garamond" w:hAnsi="Garamond"/>
          <w:sz w:val="20"/>
          <w:szCs w:val="20"/>
          <w:lang w:val="it-IT" w:bidi="ar-LB"/>
        </w:rPr>
        <w:t xml:space="preserve">Ad-Damiri K. </w:t>
      </w:r>
      <w:r>
        <w:rPr>
          <w:rFonts w:cs="Garamond" w:ascii="Garamond" w:hAnsi="Garamond"/>
          <w:i/>
          <w:sz w:val="20"/>
          <w:szCs w:val="20"/>
          <w:lang w:val="it-IT" w:bidi="ar-LB"/>
        </w:rPr>
        <w:t>Hayat al-hayawan al-kubra</w:t>
      </w:r>
      <w:r>
        <w:rPr>
          <w:rFonts w:cs="Garamond" w:ascii="Garamond" w:hAnsi="Garamond"/>
          <w:sz w:val="20"/>
          <w:szCs w:val="20"/>
          <w:lang w:val="it-IT" w:bidi="ar-LB"/>
        </w:rPr>
        <w:t xml:space="preserve">. </w:t>
      </w:r>
      <w:r>
        <w:rPr>
          <w:rFonts w:cs="Garamond" w:ascii="Garamond" w:hAnsi="Garamond"/>
          <w:sz w:val="20"/>
          <w:szCs w:val="20"/>
          <w:lang w:val="en-US" w:bidi="ar-LB"/>
        </w:rPr>
        <w:t>URL</w:t>
      </w:r>
      <w:r>
        <w:rPr>
          <w:rFonts w:cs="Garamond" w:ascii="Garamond" w:hAnsi="Garamond"/>
          <w:sz w:val="20"/>
          <w:szCs w:val="20"/>
          <w:lang w:bidi="ar-LB"/>
        </w:rPr>
        <w:t xml:space="preserve">: </w:t>
      </w:r>
      <w:r>
        <w:rPr>
          <w:rFonts w:cs="Garamond" w:ascii="Garamond" w:hAnsi="Garamond"/>
          <w:sz w:val="20"/>
          <w:szCs w:val="20"/>
          <w:lang w:val="en-US" w:bidi="ar-LB"/>
        </w:rPr>
        <w:t>http</w:t>
      </w:r>
      <w:r>
        <w:rPr>
          <w:rFonts w:cs="Garamond" w:ascii="Garamond" w:hAnsi="Garamond"/>
          <w:sz w:val="20"/>
          <w:szCs w:val="20"/>
          <w:lang w:bidi="ar-LB"/>
        </w:rPr>
        <w:t>://</w:t>
      </w:r>
      <w:r>
        <w:rPr>
          <w:rFonts w:cs="Garamond" w:ascii="Garamond" w:hAnsi="Garamond"/>
          <w:sz w:val="20"/>
          <w:szCs w:val="20"/>
          <w:lang w:val="en-US" w:bidi="ar-LB"/>
        </w:rPr>
        <w:t>www</w:t>
      </w:r>
      <w:r>
        <w:rPr>
          <w:rFonts w:cs="Garamond" w:ascii="Garamond" w:hAnsi="Garamond"/>
          <w:sz w:val="20"/>
          <w:szCs w:val="20"/>
          <w:lang w:bidi="ar-LB"/>
        </w:rPr>
        <w:t>.</w:t>
      </w:r>
      <w:r>
        <w:rPr>
          <w:rFonts w:cs="Garamond" w:ascii="Garamond" w:hAnsi="Garamond"/>
          <w:sz w:val="20"/>
          <w:szCs w:val="20"/>
          <w:lang w:val="en-US" w:bidi="ar-LB"/>
        </w:rPr>
        <w:t>islamicbook</w:t>
      </w:r>
      <w:r>
        <w:rPr>
          <w:rFonts w:cs="Garamond" w:ascii="Garamond" w:hAnsi="Garamond"/>
          <w:sz w:val="20"/>
          <w:szCs w:val="20"/>
          <w:lang w:bidi="ar-LB"/>
        </w:rPr>
        <w:t>.</w:t>
      </w:r>
      <w:r>
        <w:rPr>
          <w:rFonts w:cs="Garamond" w:ascii="Garamond" w:hAnsi="Garamond"/>
          <w:sz w:val="20"/>
          <w:szCs w:val="20"/>
          <w:lang w:val="en-US" w:bidi="ar-LB"/>
        </w:rPr>
        <w:t>ws</w:t>
      </w:r>
      <w:r>
        <w:rPr>
          <w:rFonts w:cs="Garamond" w:ascii="Garamond" w:hAnsi="Garamond"/>
          <w:sz w:val="20"/>
          <w:szCs w:val="20"/>
          <w:lang w:bidi="ar-LB"/>
        </w:rPr>
        <w:t>/</w:t>
      </w:r>
      <w:r>
        <w:rPr>
          <w:rFonts w:cs="Garamond" w:ascii="Garamond" w:hAnsi="Garamond"/>
          <w:sz w:val="20"/>
          <w:szCs w:val="20"/>
          <w:lang w:val="en-US" w:bidi="ar-LB"/>
        </w:rPr>
        <w:t>adab</w:t>
      </w:r>
      <w:r>
        <w:rPr>
          <w:rFonts w:cs="Garamond" w:ascii="Garamond" w:hAnsi="Garamond"/>
          <w:sz w:val="20"/>
          <w:szCs w:val="20"/>
          <w:lang w:bidi="ar-LB"/>
        </w:rPr>
        <w:t>/</w:t>
      </w:r>
      <w:r>
        <w:rPr>
          <w:rFonts w:cs="Garamond" w:ascii="Garamond" w:hAnsi="Garamond"/>
          <w:sz w:val="20"/>
          <w:szCs w:val="20"/>
          <w:lang w:val="en-US" w:bidi="ar-LB"/>
        </w:rPr>
        <w:t>hiat</w:t>
      </w:r>
      <w:r>
        <w:rPr>
          <w:rFonts w:cs="Garamond" w:ascii="Garamond" w:hAnsi="Garamond"/>
          <w:sz w:val="20"/>
          <w:szCs w:val="20"/>
          <w:lang w:bidi="ar-LB"/>
        </w:rPr>
        <w:t>-</w:t>
      </w:r>
      <w:r>
        <w:rPr>
          <w:rFonts w:cs="Garamond" w:ascii="Garamond" w:hAnsi="Garamond"/>
          <w:sz w:val="20"/>
          <w:szCs w:val="20"/>
          <w:lang w:val="en-US" w:bidi="ar-LB"/>
        </w:rPr>
        <w:t>alhiwan</w:t>
      </w:r>
      <w:r>
        <w:rPr>
          <w:rFonts w:cs="Garamond" w:ascii="Garamond" w:hAnsi="Garamond"/>
          <w:sz w:val="20"/>
          <w:szCs w:val="20"/>
          <w:lang w:bidi="ar-LB"/>
        </w:rPr>
        <w:t>-</w:t>
      </w:r>
      <w:r>
        <w:rPr>
          <w:rFonts w:cs="Garamond" w:ascii="Garamond" w:hAnsi="Garamond"/>
          <w:sz w:val="20"/>
          <w:szCs w:val="20"/>
          <w:lang w:val="en-US" w:bidi="ar-LB"/>
        </w:rPr>
        <w:t>alkbra</w:t>
      </w:r>
      <w:r>
        <w:rPr>
          <w:rFonts w:cs="Garamond" w:ascii="Garamond" w:hAnsi="Garamond"/>
          <w:sz w:val="20"/>
          <w:szCs w:val="20"/>
          <w:lang w:bidi="ar-LB"/>
        </w:rPr>
        <w:t>-.</w:t>
      </w:r>
      <w:r>
        <w:rPr>
          <w:rFonts w:cs="Garamond" w:ascii="Garamond" w:hAnsi="Garamond"/>
          <w:sz w:val="20"/>
          <w:szCs w:val="20"/>
          <w:lang w:val="en-US" w:bidi="ar-LB"/>
        </w:rPr>
        <w:t>pdf</w:t>
      </w:r>
      <w:r>
        <w:rPr>
          <w:rFonts w:cs="Garamond" w:ascii="Garamond" w:hAnsi="Garamond"/>
          <w:sz w:val="20"/>
          <w:szCs w:val="20"/>
          <w:lang w:bidi="ar-LB"/>
        </w:rPr>
        <w:t xml:space="preserve"> (дата обращения 30.04.2020).</w:t>
      </w:r>
    </w:p>
  </w:footnote>
  <w:footnote w:id="15">
    <w:p>
      <w:pPr>
        <w:pStyle w:val="Style30"/>
        <w:ind w:end="-31" w:hanging="0"/>
        <w:jc w:val="both"/>
        <w:rPr/>
      </w:pPr>
      <w:r>
        <w:rPr>
          <w:rStyle w:val="Style14"/>
        </w:rPr>
        <w:footnoteRef/>
      </w:r>
      <w:r>
        <w:rPr>
          <w:rFonts w:eastAsia="Garamond" w:cs="Garamond" w:ascii="Garamond" w:hAnsi="Garamond"/>
          <w:sz w:val="20"/>
          <w:szCs w:val="20"/>
          <w:lang w:val="en-US"/>
        </w:rPr>
        <w:tab/>
        <w:t xml:space="preserve"> </w:t>
      </w:r>
      <w:r>
        <w:rPr>
          <w:rFonts w:cs="Garamond" w:ascii="Garamond" w:hAnsi="Garamond"/>
          <w:sz w:val="20"/>
          <w:szCs w:val="20"/>
          <w:lang w:val="en-US"/>
        </w:rPr>
        <w:t xml:space="preserve">Omidsalar M. </w:t>
      </w:r>
      <w:r>
        <w:rPr>
          <w:rFonts w:cs="Garamond" w:ascii="Garamond" w:hAnsi="Garamond"/>
          <w:i/>
          <w:iCs/>
          <w:sz w:val="20"/>
          <w:szCs w:val="20"/>
          <w:lang w:val="en-US"/>
        </w:rPr>
        <w:t xml:space="preserve">Genie. </w:t>
      </w:r>
      <w:r>
        <w:rPr>
          <w:rFonts w:cs="Garamond" w:ascii="Garamond" w:hAnsi="Garamond"/>
          <w:sz w:val="20"/>
          <w:szCs w:val="20"/>
          <w:lang w:val="en-US"/>
        </w:rPr>
        <w:t>URL</w:t>
      </w:r>
      <w:r>
        <w:rPr>
          <w:rFonts w:cs="Garamond" w:ascii="Garamond" w:hAnsi="Garamond"/>
          <w:sz w:val="20"/>
          <w:szCs w:val="20"/>
        </w:rPr>
        <w:t>:</w:t>
      </w:r>
      <w:r>
        <w:rPr>
          <w:rFonts w:cs="Garamond" w:ascii="Garamond" w:hAnsi="Garamond"/>
          <w:sz w:val="20"/>
          <w:szCs w:val="20"/>
          <w:lang w:val="en-US"/>
        </w:rPr>
        <w:t>http</w:t>
      </w:r>
      <w:r>
        <w:rPr>
          <w:rFonts w:cs="Garamond" w:ascii="Garamond" w:hAnsi="Garamond"/>
          <w:sz w:val="20"/>
          <w:szCs w:val="20"/>
        </w:rPr>
        <w:t>://</w:t>
      </w:r>
      <w:r>
        <w:rPr>
          <w:rFonts w:cs="Garamond" w:ascii="Garamond" w:hAnsi="Garamond"/>
          <w:sz w:val="20"/>
          <w:szCs w:val="20"/>
          <w:lang w:val="en-US"/>
        </w:rPr>
        <w:t>www</w:t>
      </w:r>
      <w:r>
        <w:rPr>
          <w:rFonts w:cs="Garamond" w:ascii="Garamond" w:hAnsi="Garamond"/>
          <w:sz w:val="20"/>
          <w:szCs w:val="20"/>
        </w:rPr>
        <w:t>.</w:t>
      </w:r>
      <w:r>
        <w:rPr>
          <w:rFonts w:cs="Garamond" w:ascii="Garamond" w:hAnsi="Garamond"/>
          <w:sz w:val="20"/>
          <w:szCs w:val="20"/>
          <w:lang w:val="en-US"/>
        </w:rPr>
        <w:t>iranicaonline</w:t>
      </w:r>
      <w:r>
        <w:rPr>
          <w:rFonts w:cs="Garamond" w:ascii="Garamond" w:hAnsi="Garamond"/>
          <w:sz w:val="20"/>
          <w:szCs w:val="20"/>
        </w:rPr>
        <w:t>.</w:t>
      </w:r>
      <w:r>
        <w:rPr>
          <w:rFonts w:cs="Garamond" w:ascii="Garamond" w:hAnsi="Garamond"/>
          <w:sz w:val="20"/>
          <w:szCs w:val="20"/>
          <w:lang w:val="en-US"/>
        </w:rPr>
        <w:t>org</w:t>
      </w:r>
      <w:r>
        <w:rPr>
          <w:rFonts w:cs="Garamond" w:ascii="Garamond" w:hAnsi="Garamond"/>
          <w:sz w:val="20"/>
          <w:szCs w:val="20"/>
        </w:rPr>
        <w:t>/</w:t>
      </w:r>
      <w:r>
        <w:rPr>
          <w:rFonts w:cs="Garamond" w:ascii="Garamond" w:hAnsi="Garamond"/>
          <w:sz w:val="20"/>
          <w:szCs w:val="20"/>
          <w:lang w:val="en-US"/>
        </w:rPr>
        <w:t>articles</w:t>
      </w:r>
      <w:r>
        <w:rPr>
          <w:rFonts w:cs="Garamond" w:ascii="Garamond" w:hAnsi="Garamond"/>
          <w:sz w:val="20"/>
          <w:szCs w:val="20"/>
        </w:rPr>
        <w:t>/</w:t>
      </w:r>
      <w:r>
        <w:rPr>
          <w:rFonts w:cs="Garamond" w:ascii="Garamond" w:hAnsi="Garamond"/>
          <w:sz w:val="20"/>
          <w:szCs w:val="20"/>
          <w:lang w:val="en-US"/>
        </w:rPr>
        <w:t>genie</w:t>
      </w:r>
      <w:r>
        <w:rPr>
          <w:rFonts w:cs="Garamond" w:ascii="Garamond" w:hAnsi="Garamond"/>
          <w:sz w:val="20"/>
          <w:szCs w:val="20"/>
        </w:rPr>
        <w:t>-</w:t>
      </w:r>
      <w:r>
        <w:rPr>
          <w:rStyle w:val="Style15"/>
          <w:rFonts w:cs="Garamond" w:ascii="Garamond" w:hAnsi="Garamond"/>
          <w:color w:val="000000"/>
          <w:sz w:val="20"/>
          <w:szCs w:val="20"/>
          <w:u w:val="none"/>
        </w:rPr>
        <w:t xml:space="preserve"> </w:t>
      </w:r>
      <w:r>
        <w:rPr>
          <w:rFonts w:cs="Garamond" w:ascii="Garamond" w:hAnsi="Garamond"/>
          <w:sz w:val="20"/>
          <w:szCs w:val="20"/>
        </w:rPr>
        <w:t>(</w:t>
      </w:r>
      <w:r>
        <w:rPr>
          <w:rFonts w:cs="Garamond" w:ascii="Garamond" w:hAnsi="Garamond"/>
          <w:sz w:val="20"/>
          <w:szCs w:val="20"/>
          <w:lang w:bidi="ar-LB"/>
        </w:rPr>
        <w:t>дата обращения</w:t>
      </w:r>
      <w:r>
        <w:rPr>
          <w:rFonts w:cs="Garamond" w:ascii="Garamond" w:hAnsi="Garamond"/>
          <w:sz w:val="20"/>
          <w:szCs w:val="20"/>
        </w:rPr>
        <w:t xml:space="preserve"> 30.04.2020).</w:t>
      </w:r>
    </w:p>
  </w:footnote>
  <w:footnote w:id="16">
    <w:p>
      <w:pPr>
        <w:pStyle w:val="Style30"/>
        <w:ind w:end="-31" w:hanging="0"/>
        <w:jc w:val="both"/>
        <w:rPr>
          <w:rFonts w:ascii="Garamond" w:hAnsi="Garamond" w:cs="Garamond"/>
          <w:sz w:val="20"/>
          <w:szCs w:val="20"/>
        </w:rPr>
      </w:pPr>
      <w:r>
        <w:rPr>
          <w:rStyle w:val="Style14"/>
        </w:rPr>
        <w:footnoteRef/>
      </w:r>
      <w:r>
        <w:rPr>
          <w:rFonts w:eastAsia="Garamond" w:cs="Garamond" w:ascii="Garamond" w:hAnsi="Garamond"/>
          <w:sz w:val="20"/>
          <w:szCs w:val="20"/>
          <w:lang w:val="it-IT"/>
        </w:rPr>
        <w:tab/>
        <w:t xml:space="preserve"> </w:t>
      </w:r>
      <w:r>
        <w:rPr>
          <w:rFonts w:cs="Garamond" w:ascii="Garamond" w:hAnsi="Garamond"/>
          <w:sz w:val="20"/>
          <w:szCs w:val="20"/>
          <w:lang w:val="it-IT" w:bidi="ar-LB"/>
        </w:rPr>
        <w:t xml:space="preserve">Ad-Damiri K. </w:t>
      </w:r>
      <w:r>
        <w:rPr>
          <w:rFonts w:cs="Garamond" w:ascii="Garamond" w:hAnsi="Garamond"/>
          <w:i/>
          <w:sz w:val="20"/>
          <w:szCs w:val="20"/>
          <w:lang w:val="it-IT" w:bidi="ar-LB"/>
        </w:rPr>
        <w:t>Hayat al-hayawan al-kubra</w:t>
      </w:r>
      <w:r>
        <w:rPr>
          <w:rFonts w:cs="Garamond" w:ascii="Garamond" w:hAnsi="Garamond"/>
          <w:sz w:val="20"/>
          <w:szCs w:val="20"/>
          <w:lang w:val="it-IT" w:bidi="ar-LB"/>
        </w:rPr>
        <w:t xml:space="preserve">. </w:t>
      </w:r>
      <w:r>
        <w:rPr>
          <w:rFonts w:cs="Garamond" w:ascii="Garamond" w:hAnsi="Garamond"/>
          <w:sz w:val="20"/>
          <w:szCs w:val="20"/>
          <w:lang w:val="en-US" w:bidi="ar-LB"/>
        </w:rPr>
        <w:t>URL</w:t>
      </w:r>
      <w:r>
        <w:rPr>
          <w:rFonts w:cs="Garamond" w:ascii="Garamond" w:hAnsi="Garamond"/>
          <w:sz w:val="20"/>
          <w:szCs w:val="20"/>
          <w:lang w:bidi="ar-LB"/>
        </w:rPr>
        <w:t xml:space="preserve">: </w:t>
      </w:r>
      <w:r>
        <w:rPr>
          <w:rFonts w:cs="Garamond" w:ascii="Garamond" w:hAnsi="Garamond"/>
          <w:sz w:val="20"/>
          <w:szCs w:val="20"/>
          <w:lang w:val="en-US" w:bidi="ar-LB"/>
        </w:rPr>
        <w:t>http</w:t>
      </w:r>
      <w:r>
        <w:rPr>
          <w:rFonts w:cs="Garamond" w:ascii="Garamond" w:hAnsi="Garamond"/>
          <w:sz w:val="20"/>
          <w:szCs w:val="20"/>
          <w:lang w:bidi="ar-LB"/>
        </w:rPr>
        <w:t>://</w:t>
      </w:r>
      <w:r>
        <w:rPr>
          <w:rFonts w:cs="Garamond" w:ascii="Garamond" w:hAnsi="Garamond"/>
          <w:sz w:val="20"/>
          <w:szCs w:val="20"/>
          <w:lang w:val="en-US" w:bidi="ar-LB"/>
        </w:rPr>
        <w:t>www</w:t>
      </w:r>
      <w:r>
        <w:rPr>
          <w:rFonts w:cs="Garamond" w:ascii="Garamond" w:hAnsi="Garamond"/>
          <w:sz w:val="20"/>
          <w:szCs w:val="20"/>
          <w:lang w:bidi="ar-LB"/>
        </w:rPr>
        <w:t>.</w:t>
      </w:r>
      <w:r>
        <w:rPr>
          <w:rFonts w:cs="Garamond" w:ascii="Garamond" w:hAnsi="Garamond"/>
          <w:sz w:val="20"/>
          <w:szCs w:val="20"/>
          <w:lang w:val="en-US" w:bidi="ar-LB"/>
        </w:rPr>
        <w:t>islamicbook</w:t>
      </w:r>
      <w:r>
        <w:rPr>
          <w:rFonts w:cs="Garamond" w:ascii="Garamond" w:hAnsi="Garamond"/>
          <w:sz w:val="20"/>
          <w:szCs w:val="20"/>
          <w:lang w:bidi="ar-LB"/>
        </w:rPr>
        <w:t>.</w:t>
      </w:r>
      <w:r>
        <w:rPr>
          <w:rFonts w:cs="Garamond" w:ascii="Garamond" w:hAnsi="Garamond"/>
          <w:sz w:val="20"/>
          <w:szCs w:val="20"/>
          <w:lang w:val="en-US" w:bidi="ar-LB"/>
        </w:rPr>
        <w:t>ws</w:t>
      </w:r>
      <w:r>
        <w:rPr>
          <w:rFonts w:cs="Garamond" w:ascii="Garamond" w:hAnsi="Garamond"/>
          <w:sz w:val="20"/>
          <w:szCs w:val="20"/>
          <w:lang w:bidi="ar-LB"/>
        </w:rPr>
        <w:t>/</w:t>
      </w:r>
      <w:r>
        <w:rPr>
          <w:rFonts w:cs="Garamond" w:ascii="Garamond" w:hAnsi="Garamond"/>
          <w:sz w:val="20"/>
          <w:szCs w:val="20"/>
          <w:lang w:val="en-US" w:bidi="ar-LB"/>
        </w:rPr>
        <w:t>adab</w:t>
      </w:r>
      <w:r>
        <w:rPr>
          <w:rFonts w:cs="Garamond" w:ascii="Garamond" w:hAnsi="Garamond"/>
          <w:sz w:val="20"/>
          <w:szCs w:val="20"/>
          <w:lang w:bidi="ar-LB"/>
        </w:rPr>
        <w:t>/</w:t>
      </w:r>
      <w:r>
        <w:rPr>
          <w:rFonts w:cs="Garamond" w:ascii="Garamond" w:hAnsi="Garamond"/>
          <w:sz w:val="20"/>
          <w:szCs w:val="20"/>
          <w:lang w:val="en-US" w:bidi="ar-LB"/>
        </w:rPr>
        <w:t>hiat</w:t>
      </w:r>
      <w:r>
        <w:rPr>
          <w:rFonts w:cs="Garamond" w:ascii="Garamond" w:hAnsi="Garamond"/>
          <w:sz w:val="20"/>
          <w:szCs w:val="20"/>
          <w:lang w:bidi="ar-LB"/>
        </w:rPr>
        <w:t>-</w:t>
      </w:r>
      <w:r>
        <w:rPr>
          <w:rFonts w:cs="Garamond" w:ascii="Garamond" w:hAnsi="Garamond"/>
          <w:sz w:val="20"/>
          <w:szCs w:val="20"/>
          <w:lang w:val="en-US" w:bidi="ar-LB"/>
        </w:rPr>
        <w:t>alhiwan</w:t>
      </w:r>
      <w:r>
        <w:rPr>
          <w:rFonts w:cs="Garamond" w:ascii="Garamond" w:hAnsi="Garamond"/>
          <w:sz w:val="20"/>
          <w:szCs w:val="20"/>
          <w:lang w:bidi="ar-LB"/>
        </w:rPr>
        <w:t>-</w:t>
      </w:r>
      <w:r>
        <w:rPr>
          <w:rFonts w:cs="Garamond" w:ascii="Garamond" w:hAnsi="Garamond"/>
          <w:sz w:val="20"/>
          <w:szCs w:val="20"/>
          <w:lang w:val="en-US" w:bidi="ar-LB"/>
        </w:rPr>
        <w:t>alkbra</w:t>
      </w:r>
      <w:r>
        <w:rPr>
          <w:rFonts w:cs="Garamond" w:ascii="Garamond" w:hAnsi="Garamond"/>
          <w:sz w:val="20"/>
          <w:szCs w:val="20"/>
          <w:lang w:bidi="ar-LB"/>
        </w:rPr>
        <w:t>-.</w:t>
      </w:r>
      <w:r>
        <w:rPr>
          <w:rFonts w:cs="Garamond" w:ascii="Garamond" w:hAnsi="Garamond"/>
          <w:sz w:val="20"/>
          <w:szCs w:val="20"/>
          <w:lang w:val="en-US" w:bidi="ar-LB"/>
        </w:rPr>
        <w:t>pdf</w:t>
      </w:r>
      <w:r>
        <w:rPr>
          <w:rFonts w:cs="Garamond" w:ascii="Garamond" w:hAnsi="Garamond"/>
          <w:sz w:val="20"/>
          <w:szCs w:val="20"/>
          <w:lang w:bidi="ar-LB"/>
        </w:rPr>
        <w:t xml:space="preserve"> (дата обращения 30.04.2020). </w:t>
      </w:r>
    </w:p>
  </w:footnote>
  <w:footnote w:id="17">
    <w:p>
      <w:pPr>
        <w:pStyle w:val="Style30"/>
        <w:ind w:end="-31" w:hanging="0"/>
        <w:jc w:val="both"/>
        <w:rPr>
          <w:rFonts w:ascii="Garamond" w:hAnsi="Garamond" w:cs="Garamond"/>
          <w:sz w:val="20"/>
          <w:szCs w:val="20"/>
        </w:rPr>
      </w:pPr>
      <w:r>
        <w:rPr>
          <w:rStyle w:val="Style14"/>
        </w:rPr>
        <w:footnoteRef/>
      </w:r>
      <w:r>
        <w:rPr>
          <w:rFonts w:eastAsia="Garamond" w:cs="Garamond" w:ascii="Garamond" w:hAnsi="Garamond"/>
          <w:sz w:val="20"/>
          <w:szCs w:val="20"/>
          <w:lang w:val="it-IT"/>
        </w:rPr>
        <w:tab/>
        <w:t xml:space="preserve"> </w:t>
      </w:r>
      <w:r>
        <w:rPr>
          <w:rFonts w:cs="Garamond" w:ascii="Garamond" w:hAnsi="Garamond"/>
          <w:sz w:val="20"/>
          <w:szCs w:val="20"/>
          <w:lang w:val="it-IT" w:bidi="ar-LB"/>
        </w:rPr>
        <w:t xml:space="preserve">Ad-Damiri K. </w:t>
      </w:r>
      <w:r>
        <w:rPr>
          <w:rFonts w:cs="Garamond" w:ascii="Garamond" w:hAnsi="Garamond"/>
          <w:i/>
          <w:sz w:val="20"/>
          <w:szCs w:val="20"/>
          <w:lang w:val="it-IT" w:bidi="ar-LB"/>
        </w:rPr>
        <w:t>Hayat al-hayawan al-kubra</w:t>
      </w:r>
      <w:r>
        <w:rPr>
          <w:rFonts w:cs="Garamond" w:ascii="Garamond" w:hAnsi="Garamond"/>
          <w:sz w:val="20"/>
          <w:szCs w:val="20"/>
          <w:lang w:val="it-IT" w:bidi="ar-LB"/>
        </w:rPr>
        <w:t xml:space="preserve">. </w:t>
      </w:r>
      <w:r>
        <w:rPr>
          <w:rFonts w:cs="Garamond" w:ascii="Garamond" w:hAnsi="Garamond"/>
          <w:sz w:val="20"/>
          <w:szCs w:val="20"/>
          <w:lang w:val="en-US" w:bidi="ar-LB"/>
        </w:rPr>
        <w:t>URL</w:t>
      </w:r>
      <w:r>
        <w:rPr>
          <w:rFonts w:cs="Garamond" w:ascii="Garamond" w:hAnsi="Garamond"/>
          <w:sz w:val="20"/>
          <w:szCs w:val="20"/>
          <w:lang w:bidi="ar-LB"/>
        </w:rPr>
        <w:t xml:space="preserve">: </w:t>
      </w:r>
      <w:r>
        <w:rPr>
          <w:rFonts w:cs="Garamond" w:ascii="Garamond" w:hAnsi="Garamond"/>
          <w:sz w:val="20"/>
          <w:szCs w:val="20"/>
          <w:lang w:val="en-US" w:bidi="ar-LB"/>
        </w:rPr>
        <w:t>http</w:t>
      </w:r>
      <w:r>
        <w:rPr>
          <w:rFonts w:cs="Garamond" w:ascii="Garamond" w:hAnsi="Garamond"/>
          <w:sz w:val="20"/>
          <w:szCs w:val="20"/>
          <w:lang w:bidi="ar-LB"/>
        </w:rPr>
        <w:t>://</w:t>
      </w:r>
      <w:r>
        <w:rPr>
          <w:rFonts w:cs="Garamond" w:ascii="Garamond" w:hAnsi="Garamond"/>
          <w:sz w:val="20"/>
          <w:szCs w:val="20"/>
          <w:lang w:val="en-US" w:bidi="ar-LB"/>
        </w:rPr>
        <w:t>www</w:t>
      </w:r>
      <w:r>
        <w:rPr>
          <w:rFonts w:cs="Garamond" w:ascii="Garamond" w:hAnsi="Garamond"/>
          <w:sz w:val="20"/>
          <w:szCs w:val="20"/>
          <w:lang w:bidi="ar-LB"/>
        </w:rPr>
        <w:t>.</w:t>
      </w:r>
      <w:r>
        <w:rPr>
          <w:rFonts w:cs="Garamond" w:ascii="Garamond" w:hAnsi="Garamond"/>
          <w:sz w:val="20"/>
          <w:szCs w:val="20"/>
          <w:lang w:val="en-US" w:bidi="ar-LB"/>
        </w:rPr>
        <w:t>islamicbook</w:t>
      </w:r>
      <w:r>
        <w:rPr>
          <w:rFonts w:cs="Garamond" w:ascii="Garamond" w:hAnsi="Garamond"/>
          <w:sz w:val="20"/>
          <w:szCs w:val="20"/>
          <w:lang w:bidi="ar-LB"/>
        </w:rPr>
        <w:t>.</w:t>
      </w:r>
      <w:r>
        <w:rPr>
          <w:rFonts w:cs="Garamond" w:ascii="Garamond" w:hAnsi="Garamond"/>
          <w:sz w:val="20"/>
          <w:szCs w:val="20"/>
          <w:lang w:val="en-US" w:bidi="ar-LB"/>
        </w:rPr>
        <w:t>ws</w:t>
      </w:r>
      <w:r>
        <w:rPr>
          <w:rFonts w:cs="Garamond" w:ascii="Garamond" w:hAnsi="Garamond"/>
          <w:sz w:val="20"/>
          <w:szCs w:val="20"/>
          <w:lang w:bidi="ar-LB"/>
        </w:rPr>
        <w:t>/</w:t>
      </w:r>
      <w:r>
        <w:rPr>
          <w:rFonts w:cs="Garamond" w:ascii="Garamond" w:hAnsi="Garamond"/>
          <w:sz w:val="20"/>
          <w:szCs w:val="20"/>
          <w:lang w:val="en-US" w:bidi="ar-LB"/>
        </w:rPr>
        <w:t>adab</w:t>
      </w:r>
      <w:r>
        <w:rPr>
          <w:rFonts w:cs="Garamond" w:ascii="Garamond" w:hAnsi="Garamond"/>
          <w:sz w:val="20"/>
          <w:szCs w:val="20"/>
          <w:lang w:bidi="ar-LB"/>
        </w:rPr>
        <w:t>/</w:t>
      </w:r>
      <w:r>
        <w:rPr>
          <w:rFonts w:cs="Garamond" w:ascii="Garamond" w:hAnsi="Garamond"/>
          <w:sz w:val="20"/>
          <w:szCs w:val="20"/>
          <w:lang w:val="en-US" w:bidi="ar-LB"/>
        </w:rPr>
        <w:t>hiat</w:t>
      </w:r>
      <w:r>
        <w:rPr>
          <w:rFonts w:cs="Garamond" w:ascii="Garamond" w:hAnsi="Garamond"/>
          <w:sz w:val="20"/>
          <w:szCs w:val="20"/>
          <w:lang w:bidi="ar-LB"/>
        </w:rPr>
        <w:t>-</w:t>
      </w:r>
      <w:r>
        <w:rPr>
          <w:rFonts w:cs="Garamond" w:ascii="Garamond" w:hAnsi="Garamond"/>
          <w:sz w:val="20"/>
          <w:szCs w:val="20"/>
          <w:lang w:val="en-US" w:bidi="ar-LB"/>
        </w:rPr>
        <w:t>alhiwan</w:t>
      </w:r>
      <w:r>
        <w:rPr>
          <w:rFonts w:cs="Garamond" w:ascii="Garamond" w:hAnsi="Garamond"/>
          <w:sz w:val="20"/>
          <w:szCs w:val="20"/>
          <w:lang w:bidi="ar-LB"/>
        </w:rPr>
        <w:t>-</w:t>
      </w:r>
      <w:r>
        <w:rPr>
          <w:rFonts w:cs="Garamond" w:ascii="Garamond" w:hAnsi="Garamond"/>
          <w:sz w:val="20"/>
          <w:szCs w:val="20"/>
          <w:lang w:val="en-US" w:bidi="ar-LB"/>
        </w:rPr>
        <w:t>alkbra</w:t>
      </w:r>
      <w:r>
        <w:rPr>
          <w:rFonts w:cs="Garamond" w:ascii="Garamond" w:hAnsi="Garamond"/>
          <w:sz w:val="20"/>
          <w:szCs w:val="20"/>
          <w:lang w:bidi="ar-LB"/>
        </w:rPr>
        <w:t>-.</w:t>
      </w:r>
      <w:r>
        <w:rPr>
          <w:rFonts w:cs="Garamond" w:ascii="Garamond" w:hAnsi="Garamond"/>
          <w:sz w:val="20"/>
          <w:szCs w:val="20"/>
          <w:lang w:val="en-US" w:bidi="ar-LB"/>
        </w:rPr>
        <w:t>pdf</w:t>
      </w:r>
      <w:r>
        <w:rPr>
          <w:rFonts w:cs="Garamond" w:ascii="Garamond" w:hAnsi="Garamond"/>
          <w:sz w:val="20"/>
          <w:szCs w:val="20"/>
          <w:lang w:bidi="ar-LB"/>
        </w:rPr>
        <w:t xml:space="preserve"> (дата обращения 30.04.2020). </w:t>
      </w:r>
    </w:p>
  </w:footnote>
</w:footnotes>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tbl>
    <w:tblPr>
      <w:tblW w:w="8820" w:type="dxa"/>
      <w:jc w:val="start"/>
      <w:tblInd w:w="0" w:type="dxa"/>
      <w:tblBorders>
        <w:bottom w:val="single" w:sz="12" w:space="0" w:color="000000"/>
        <w:insideH w:val="single" w:sz="12" w:space="0" w:color="000000"/>
      </w:tblBorders>
      <w:tblCellMar>
        <w:top w:w="0" w:type="dxa"/>
        <w:start w:w="108" w:type="dxa"/>
        <w:bottom w:w="0" w:type="dxa"/>
        <w:end w:w="108" w:type="dxa"/>
      </w:tblCellMar>
    </w:tblPr>
    <w:tblGrid>
      <w:gridCol w:w="8820"/>
    </w:tblGrid>
    <w:tr>
      <w:trPr/>
      <w:tc>
        <w:tcPr>
          <w:tcW w:w="8820" w:type="dxa"/>
          <w:tcBorders>
            <w:bottom w:val="single" w:sz="12" w:space="0" w:color="000000"/>
            <w:insideH w:val="single" w:sz="12" w:space="0" w:color="000000"/>
          </w:tcBorders>
          <w:shd w:fill="auto" w:val="clear"/>
        </w:tcPr>
        <w:p>
          <w:pPr>
            <w:pStyle w:val="Style31"/>
            <w:jc w:val="center"/>
            <w:rPr>
              <w:rFonts w:ascii="Garamond" w:hAnsi="Garamond" w:cs="Garamond"/>
              <w:color w:val="000000"/>
            </w:rPr>
          </w:pPr>
          <w:r>
            <w:rPr>
              <w:rFonts w:cs="Garamond" w:ascii="Garamond" w:hAnsi="Garamond"/>
            </w:rPr>
            <w:t xml:space="preserve">Матросов В. А., Кривошеева М. В. </w:t>
          </w:r>
          <w:r>
            <w:rPr>
              <w:rFonts w:cs="Garamond" w:ascii="Garamond" w:hAnsi="Garamond"/>
              <w:bCs/>
            </w:rPr>
            <w:t xml:space="preserve">Между </w:t>
          </w:r>
          <w:r>
            <w:rPr>
              <w:rFonts w:cs="Garamond" w:ascii="Garamond" w:hAnsi="Garamond"/>
              <w:bCs/>
              <w:iCs/>
            </w:rPr>
            <w:t>джинн</w:t>
          </w:r>
          <w:r>
            <w:rPr>
              <w:rFonts w:cs="Garamond" w:ascii="Garamond" w:hAnsi="Garamond"/>
              <w:bCs/>
            </w:rPr>
            <w:t xml:space="preserve"> и </w:t>
          </w:r>
          <w:r>
            <w:rPr>
              <w:rFonts w:cs="Garamond" w:ascii="Garamond" w:hAnsi="Garamond"/>
              <w:bCs/>
              <w:iCs/>
            </w:rPr>
            <w:t>шайāт</w:t>
          </w:r>
          <w:r>
            <w:rPr>
              <w:bCs/>
              <w:iCs/>
            </w:rPr>
            <w:t>ӣ</w:t>
          </w:r>
          <w:r>
            <w:rPr>
              <w:rFonts w:cs="Garamond" w:ascii="Garamond" w:hAnsi="Garamond"/>
              <w:bCs/>
              <w:iCs/>
            </w:rPr>
            <w:t>н</w:t>
          </w:r>
          <w:r>
            <w:rPr>
              <w:rFonts w:cs="Garamond" w:ascii="Garamond" w:hAnsi="Garamond"/>
              <w:bCs/>
            </w:rPr>
            <w:t>: недосказанное</w:t>
          </w:r>
        </w:p>
        <w:p>
          <w:pPr>
            <w:pStyle w:val="Style31"/>
            <w:jc w:val="center"/>
            <w:rPr>
              <w:rFonts w:ascii="Garamond" w:hAnsi="Garamond" w:cs="Garamond"/>
              <w:color w:val="000000"/>
              <w:sz w:val="8"/>
              <w:szCs w:val="8"/>
            </w:rPr>
          </w:pPr>
          <w:r>
            <w:rPr>
              <w:rFonts w:cs="Garamond" w:ascii="Garamond" w:hAnsi="Garamond"/>
              <w:color w:val="000000"/>
              <w:sz w:val="8"/>
              <w:szCs w:val="8"/>
            </w:rPr>
          </w:r>
        </w:p>
      </w:tc>
    </w:tr>
  </w:tbl>
  <w:p>
    <w:pPr>
      <w:pStyle w:val="Style31"/>
      <w:rPr/>
    </w:pPr>
    <w:r>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none"/>
      <w:suff w:val="nothing"/>
      <w:lvlText w:val=""/>
      <w:lvlJc w:val="start"/>
      <w:pPr>
        <w:ind w:start="0" w:hanging="0"/>
      </w:pPr>
    </w:lvl>
    <w:lvl w:ilvl="1">
      <w:start w:val="1"/>
      <w:numFmt w:val="none"/>
      <w:suff w:val="nothing"/>
      <w:lvlText w:val=""/>
      <w:lvlJc w:val="start"/>
      <w:pPr>
        <w:ind w:start="0" w:hanging="0"/>
      </w:pPr>
    </w:lvl>
    <w:lvl w:ilvl="2">
      <w:start w:val="1"/>
      <w:numFmt w:val="none"/>
      <w:suff w:val="nothing"/>
      <w:lvlText w:val=""/>
      <w:lvlJc w:val="start"/>
      <w:pPr>
        <w:ind w:start="0" w:hanging="0"/>
      </w:pPr>
    </w:lvl>
    <w:lvl w:ilvl="3">
      <w:start w:val="1"/>
      <w:numFmt w:val="none"/>
      <w:suff w:val="nothing"/>
      <w:lvlText w:val=""/>
      <w:lvlJc w:val="start"/>
      <w:pPr>
        <w:ind w:start="0" w:hanging="0"/>
      </w:pPr>
    </w:lvl>
    <w:lvl w:ilvl="4">
      <w:start w:val="1"/>
      <w:pStyle w:val="5"/>
      <w:numFmt w:val="none"/>
      <w:suff w:val="nothing"/>
      <w:lvlText w:val=""/>
      <w:lvlJc w:val="start"/>
      <w:pPr>
        <w:ind w:start="0" w:hanging="0"/>
      </w:pPr>
    </w:lvl>
    <w:lvl w:ilvl="5">
      <w:start w:val="1"/>
      <w:numFmt w:val="none"/>
      <w:suff w:val="nothing"/>
      <w:lvlText w:val=""/>
      <w:lvlJc w:val="start"/>
      <w:pPr>
        <w:ind w:start="0" w:hanging="0"/>
      </w:pPr>
    </w:lvl>
    <w:lvl w:ilvl="6">
      <w:start w:val="1"/>
      <w:numFmt w:val="none"/>
      <w:suff w:val="nothing"/>
      <w:lvlText w:val=""/>
      <w:lvlJc w:val="start"/>
      <w:pPr>
        <w:ind w:start="0" w:hanging="0"/>
      </w:pPr>
    </w:lvl>
    <w:lvl w:ilvl="7">
      <w:start w:val="1"/>
      <w:numFmt w:val="none"/>
      <w:suff w:val="nothing"/>
      <w:lvlText w:val=""/>
      <w:lvlJc w:val="start"/>
      <w:pPr>
        <w:ind w:start="0" w:hanging="0"/>
      </w:pPr>
    </w:lvl>
    <w:lvl w:ilvl="8">
      <w:start w:val="1"/>
      <w:numFmt w:val="none"/>
      <w:suff w:val="nothing"/>
      <w:lvlText w:val=""/>
      <w:lvlJc w:val="start"/>
      <w:pPr>
        <w:ind w:start="0" w:hanging="0"/>
      </w:pPr>
    </w:lvl>
  </w:abstractNum>
  <w:num w:numId="1">
    <w:abstractNumId w:val="1"/>
  </w:num>
</w:numbering>
</file>

<file path=word/settings.xml><?xml version="1.0" encoding="utf-8"?>
<w:settings xmlns:w="http://schemas.openxmlformats.org/wordprocessingml/2006/main">
  <w:zoom w:percent="150"/>
  <w:defaultTabStop w:val="709"/>
  <w:footnotePr>
    <w:numFmt w:val="decimal"/>
    <w:numRestart w:val="eachSect"/>
    <w:footnote w:id="0"/>
    <w:footnote w:id="1"/>
  </w:footnotePr>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Noto Sans CJK SC" w:cs="Lohit Devanagari"/>
        <w:sz w:val="24"/>
        <w:szCs w:val="24"/>
        <w:lang w:val="ru-RU" w:eastAsia="zh-CN" w:bidi="hi-IN"/>
      </w:rPr>
    </w:rPrDefault>
    <w:pPrDefault>
      <w:pPr/>
    </w:pPrDefault>
  </w:docDefaults>
  <w:style w:type="paragraph" w:styleId="Normal">
    <w:name w:val="Normal"/>
    <w:qFormat/>
    <w:pPr>
      <w:widowControl/>
      <w:bidi w:val="0"/>
    </w:pPr>
    <w:rPr>
      <w:rFonts w:ascii="Times New Roman" w:hAnsi="Times New Roman" w:eastAsia="Times New Roman" w:cs="Times New Roman"/>
      <w:color w:val="auto"/>
      <w:sz w:val="20"/>
      <w:szCs w:val="20"/>
      <w:lang w:val="ru-RU" w:bidi="ar-SA" w:eastAsia="zh-CN"/>
    </w:rPr>
  </w:style>
  <w:style w:type="paragraph" w:styleId="5">
    <w:name w:val="Heading 5"/>
    <w:basedOn w:val="Normal"/>
    <w:next w:val="Style25"/>
    <w:qFormat/>
    <w:pPr>
      <w:numPr>
        <w:ilvl w:val="4"/>
        <w:numId w:val="1"/>
      </w:numPr>
      <w:spacing w:before="280" w:after="280"/>
      <w:outlineLvl w:val="4"/>
    </w:pPr>
    <w:rPr>
      <w:rFonts w:ascii="Times" w:hAnsi="Times" w:eastAsia="MS Mincho;MS Gothic" w:cs="Times New Roman"/>
      <w:b/>
      <w:bCs/>
    </w:rPr>
  </w:style>
  <w:style w:type="character" w:styleId="WW8Num1z0">
    <w:name w:val="WW8Num1z0"/>
    <w:qFormat/>
    <w:rPr/>
  </w:style>
  <w:style w:type="character" w:styleId="WW8Num1z1">
    <w:name w:val="WW8Num1z1"/>
    <w:qFormat/>
    <w:rPr/>
  </w:style>
  <w:style w:type="character" w:styleId="WW8Num1z2">
    <w:name w:val="WW8Num1z2"/>
    <w:qFormat/>
    <w:rPr/>
  </w:style>
  <w:style w:type="character" w:styleId="WW8Num1z3">
    <w:name w:val="WW8Num1z3"/>
    <w:qFormat/>
    <w:rPr/>
  </w:style>
  <w:style w:type="character" w:styleId="WW8Num1z4">
    <w:name w:val="WW8Num1z4"/>
    <w:qFormat/>
    <w:rPr/>
  </w:style>
  <w:style w:type="character" w:styleId="WW8Num1z5">
    <w:name w:val="WW8Num1z5"/>
    <w:qFormat/>
    <w:rPr/>
  </w:style>
  <w:style w:type="character" w:styleId="WW8Num1z6">
    <w:name w:val="WW8Num1z6"/>
    <w:qFormat/>
    <w:rPr/>
  </w:style>
  <w:style w:type="character" w:styleId="WW8Num1z7">
    <w:name w:val="WW8Num1z7"/>
    <w:qFormat/>
    <w:rPr/>
  </w:style>
  <w:style w:type="character" w:styleId="WW8Num1z8">
    <w:name w:val="WW8Num1z8"/>
    <w:qFormat/>
    <w:rPr/>
  </w:style>
  <w:style w:type="character" w:styleId="WW8Num2z0">
    <w:name w:val="WW8Num2z0"/>
    <w:qFormat/>
    <w:rPr/>
  </w:style>
  <w:style w:type="character" w:styleId="WW8Num2z1">
    <w:name w:val="WW8Num2z1"/>
    <w:qFormat/>
    <w:rPr/>
  </w:style>
  <w:style w:type="character" w:styleId="WW8Num2z2">
    <w:name w:val="WW8Num2z2"/>
    <w:qFormat/>
    <w:rPr/>
  </w:style>
  <w:style w:type="character" w:styleId="WW8Num2z3">
    <w:name w:val="WW8Num2z3"/>
    <w:qFormat/>
    <w:rPr/>
  </w:style>
  <w:style w:type="character" w:styleId="WW8Num2z4">
    <w:name w:val="WW8Num2z4"/>
    <w:qFormat/>
    <w:rPr/>
  </w:style>
  <w:style w:type="character" w:styleId="WW8Num2z5">
    <w:name w:val="WW8Num2z5"/>
    <w:qFormat/>
    <w:rPr/>
  </w:style>
  <w:style w:type="character" w:styleId="WW8Num2z6">
    <w:name w:val="WW8Num2z6"/>
    <w:qFormat/>
    <w:rPr/>
  </w:style>
  <w:style w:type="character" w:styleId="WW8Num2z7">
    <w:name w:val="WW8Num2z7"/>
    <w:qFormat/>
    <w:rPr/>
  </w:style>
  <w:style w:type="character" w:styleId="WW8Num2z8">
    <w:name w:val="WW8Num2z8"/>
    <w:qFormat/>
    <w:rPr/>
  </w:style>
  <w:style w:type="character" w:styleId="WW8Num3z0">
    <w:name w:val="WW8Num3z0"/>
    <w:qFormat/>
    <w:rPr/>
  </w:style>
  <w:style w:type="character" w:styleId="WW8Num3z1">
    <w:name w:val="WW8Num3z1"/>
    <w:qFormat/>
    <w:rPr/>
  </w:style>
  <w:style w:type="character" w:styleId="WW8Num3z2">
    <w:name w:val="WW8Num3z2"/>
    <w:qFormat/>
    <w:rPr/>
  </w:style>
  <w:style w:type="character" w:styleId="WW8Num3z3">
    <w:name w:val="WW8Num3z3"/>
    <w:qFormat/>
    <w:rPr/>
  </w:style>
  <w:style w:type="character" w:styleId="WW8Num3z4">
    <w:name w:val="WW8Num3z4"/>
    <w:qFormat/>
    <w:rPr/>
  </w:style>
  <w:style w:type="character" w:styleId="WW8Num3z5">
    <w:name w:val="WW8Num3z5"/>
    <w:qFormat/>
    <w:rPr/>
  </w:style>
  <w:style w:type="character" w:styleId="WW8Num3z6">
    <w:name w:val="WW8Num3z6"/>
    <w:qFormat/>
    <w:rPr/>
  </w:style>
  <w:style w:type="character" w:styleId="WW8Num3z7">
    <w:name w:val="WW8Num3z7"/>
    <w:qFormat/>
    <w:rPr/>
  </w:style>
  <w:style w:type="character" w:styleId="WW8Num3z8">
    <w:name w:val="WW8Num3z8"/>
    <w:qFormat/>
    <w:rPr/>
  </w:style>
  <w:style w:type="character" w:styleId="WW8Num4z0">
    <w:name w:val="WW8Num4z0"/>
    <w:qFormat/>
    <w:rPr/>
  </w:style>
  <w:style w:type="character" w:styleId="WW8Num4z1">
    <w:name w:val="WW8Num4z1"/>
    <w:qFormat/>
    <w:rPr/>
  </w:style>
  <w:style w:type="character" w:styleId="WW8Num4z2">
    <w:name w:val="WW8Num4z2"/>
    <w:qFormat/>
    <w:rPr/>
  </w:style>
  <w:style w:type="character" w:styleId="WW8Num4z3">
    <w:name w:val="WW8Num4z3"/>
    <w:qFormat/>
    <w:rPr/>
  </w:style>
  <w:style w:type="character" w:styleId="WW8Num4z4">
    <w:name w:val="WW8Num4z4"/>
    <w:qFormat/>
    <w:rPr/>
  </w:style>
  <w:style w:type="character" w:styleId="WW8Num4z5">
    <w:name w:val="WW8Num4z5"/>
    <w:qFormat/>
    <w:rPr/>
  </w:style>
  <w:style w:type="character" w:styleId="WW8Num4z6">
    <w:name w:val="WW8Num4z6"/>
    <w:qFormat/>
    <w:rPr/>
  </w:style>
  <w:style w:type="character" w:styleId="WW8Num4z7">
    <w:name w:val="WW8Num4z7"/>
    <w:qFormat/>
    <w:rPr/>
  </w:style>
  <w:style w:type="character" w:styleId="WW8Num4z8">
    <w:name w:val="WW8Num4z8"/>
    <w:qFormat/>
    <w:rPr/>
  </w:style>
  <w:style w:type="character" w:styleId="Style13">
    <w:name w:val="Основной шрифт абзаца"/>
    <w:qFormat/>
    <w:rPr/>
  </w:style>
  <w:style w:type="character" w:styleId="4">
    <w:name w:val=" Знак Знак4"/>
    <w:qFormat/>
    <w:rPr>
      <w:lang w:val="ru-RU" w:bidi="ar-SA"/>
    </w:rPr>
  </w:style>
  <w:style w:type="character" w:styleId="FooterChar">
    <w:name w:val="Footer Char"/>
    <w:qFormat/>
    <w:rPr>
      <w:rFonts w:ascii="Times New Roman" w:hAnsi="Times New Roman" w:eastAsia="Times New Roman" w:cs="Times New Roman"/>
      <w:sz w:val="20"/>
      <w:szCs w:val="20"/>
    </w:rPr>
  </w:style>
  <w:style w:type="character" w:styleId="3">
    <w:name w:val=" Знак Знак3"/>
    <w:qFormat/>
    <w:rPr>
      <w:sz w:val="24"/>
      <w:szCs w:val="24"/>
      <w:lang w:val="ru-RU" w:bidi="ar-SA"/>
    </w:rPr>
  </w:style>
  <w:style w:type="character" w:styleId="FootnoteTextChar">
    <w:name w:val="Footnote Text Char"/>
    <w:qFormat/>
    <w:rPr>
      <w:rFonts w:ascii="Times New Roman" w:hAnsi="Times New Roman" w:eastAsia="Times New Roman" w:cs="Times New Roman"/>
    </w:rPr>
  </w:style>
  <w:style w:type="character" w:styleId="Style14">
    <w:name w:val="Символ сноски"/>
    <w:qFormat/>
    <w:rPr>
      <w:vertAlign w:val="superscript"/>
    </w:rPr>
  </w:style>
  <w:style w:type="character" w:styleId="BodyTextChar">
    <w:name w:val="Body Text Char"/>
    <w:qFormat/>
    <w:rPr>
      <w:rFonts w:ascii="Times New Roman" w:hAnsi="Times New Roman" w:cs="Times New Roman"/>
      <w:b/>
      <w:bCs/>
      <w:sz w:val="18"/>
      <w:szCs w:val="18"/>
      <w:lang w:val="en-US"/>
    </w:rPr>
  </w:style>
  <w:style w:type="character" w:styleId="Appleconvertedspace">
    <w:name w:val="apple-converted-space"/>
    <w:basedOn w:val="Style13"/>
    <w:qFormat/>
    <w:rPr/>
  </w:style>
  <w:style w:type="character" w:styleId="Heading5Char">
    <w:name w:val="Heading 5 Char"/>
    <w:qFormat/>
    <w:rPr>
      <w:rFonts w:ascii="Times" w:hAnsi="Times" w:cs="Times"/>
      <w:b/>
      <w:bCs/>
      <w:sz w:val="20"/>
      <w:szCs w:val="20"/>
    </w:rPr>
  </w:style>
  <w:style w:type="character" w:styleId="Style15">
    <w:name w:val="Интернет-ссылка"/>
    <w:rPr>
      <w:color w:val="0000FF"/>
      <w:u w:val="single"/>
    </w:rPr>
  </w:style>
  <w:style w:type="character" w:styleId="Style16">
    <w:name w:val="Посещённая гиперссылка"/>
    <w:rPr>
      <w:color w:val="800080"/>
      <w:u w:val="single"/>
    </w:rPr>
  </w:style>
  <w:style w:type="character" w:styleId="2">
    <w:name w:val=" Знак Знак2"/>
    <w:qFormat/>
    <w:rPr>
      <w:lang w:val="ru-RU" w:bidi="ar-SA"/>
    </w:rPr>
  </w:style>
  <w:style w:type="character" w:styleId="Style17">
    <w:name w:val="Номер страницы"/>
    <w:basedOn w:val="Style13"/>
    <w:rPr/>
  </w:style>
  <w:style w:type="character" w:styleId="Style18">
    <w:name w:val="Выделение"/>
    <w:qFormat/>
    <w:rPr>
      <w:i/>
      <w:iCs/>
    </w:rPr>
  </w:style>
  <w:style w:type="character" w:styleId="1">
    <w:name w:val=" Знак Знак1"/>
    <w:qFormat/>
    <w:rPr>
      <w:rFonts w:ascii="Segoe UI" w:hAnsi="Segoe UI" w:eastAsia="Calibri" w:cs="Segoe UI"/>
      <w:sz w:val="18"/>
      <w:szCs w:val="18"/>
      <w:lang w:val="ru-RU" w:bidi="ar-SA"/>
    </w:rPr>
  </w:style>
  <w:style w:type="character" w:styleId="Style19">
    <w:name w:val=" Знак Знак"/>
    <w:qFormat/>
    <w:rPr>
      <w:lang w:val="ru-RU" w:bidi="ar-SA"/>
    </w:rPr>
  </w:style>
  <w:style w:type="character" w:styleId="Orcididhttpsmailrucssattributepostfix">
    <w:name w:val="orcid-id-https_mailru_css_attribute_postfix"/>
    <w:basedOn w:val="Style13"/>
    <w:qFormat/>
    <w:rPr/>
  </w:style>
  <w:style w:type="character" w:styleId="Orcididhttps">
    <w:name w:val="orcid-id-https"/>
    <w:basedOn w:val="Style13"/>
    <w:qFormat/>
    <w:rPr/>
  </w:style>
  <w:style w:type="character" w:styleId="Style20">
    <w:name w:val="Неразрешенное упоминание"/>
    <w:qFormat/>
    <w:rPr>
      <w:color w:val="605E5C"/>
      <w:shd w:fill="E1DFDD" w:val="clear"/>
    </w:rPr>
  </w:style>
  <w:style w:type="character" w:styleId="8">
    <w:name w:val=" Знак Знак8"/>
    <w:qFormat/>
    <w:rPr>
      <w:lang w:val="ru-RU" w:bidi="ar-SA"/>
    </w:rPr>
  </w:style>
  <w:style w:type="character" w:styleId="WW8Dropcap0">
    <w:name w:val="WW8Dropcap0"/>
    <w:qFormat/>
    <w:rPr>
      <w:rFonts w:ascii="Garamond" w:hAnsi="Garamond" w:cs="Garamond"/>
      <w:sz w:val="112"/>
      <w:szCs w:val="112"/>
    </w:rPr>
  </w:style>
  <w:style w:type="character" w:styleId="Style21">
    <w:name w:val="Привязка сноски"/>
    <w:rPr>
      <w:vertAlign w:val="superscript"/>
    </w:rPr>
  </w:style>
  <w:style w:type="character" w:styleId="Style22">
    <w:name w:val="Привязка концевой сноски"/>
    <w:rPr>
      <w:vertAlign w:val="superscript"/>
    </w:rPr>
  </w:style>
  <w:style w:type="character" w:styleId="Style23">
    <w:name w:val="Символ концевой сноски"/>
    <w:qFormat/>
    <w:rPr/>
  </w:style>
  <w:style w:type="paragraph" w:styleId="Style24">
    <w:name w:val="Заголовок"/>
    <w:basedOn w:val="Normal"/>
    <w:next w:val="Style25"/>
    <w:qFormat/>
    <w:pPr>
      <w:keepNext w:val="true"/>
      <w:spacing w:before="240" w:after="120"/>
    </w:pPr>
    <w:rPr>
      <w:rFonts w:ascii="Liberation Sans" w:hAnsi="Liberation Sans" w:eastAsia="Noto Sans CJK SC" w:cs="Lohit Devanagari"/>
      <w:sz w:val="28"/>
      <w:szCs w:val="28"/>
    </w:rPr>
  </w:style>
  <w:style w:type="paragraph" w:styleId="Style25">
    <w:name w:val="Body Text"/>
    <w:basedOn w:val="Normal"/>
    <w:pPr>
      <w:widowControl w:val="false"/>
      <w:autoSpaceDE w:val="false"/>
      <w:ind w:start="40" w:hanging="0"/>
    </w:pPr>
    <w:rPr>
      <w:rFonts w:eastAsia="MS Mincho;MS Gothic"/>
      <w:b/>
      <w:bCs/>
      <w:sz w:val="18"/>
      <w:szCs w:val="18"/>
      <w:lang w:val="en-US"/>
    </w:rPr>
  </w:style>
  <w:style w:type="paragraph" w:styleId="Style26">
    <w:name w:val="List"/>
    <w:basedOn w:val="Style25"/>
    <w:pPr/>
    <w:rPr>
      <w:rFonts w:cs="Lohit Devanagari"/>
    </w:rPr>
  </w:style>
  <w:style w:type="paragraph" w:styleId="Style27">
    <w:name w:val="Caption"/>
    <w:basedOn w:val="Normal"/>
    <w:qFormat/>
    <w:pPr>
      <w:suppressLineNumbers/>
      <w:spacing w:before="120" w:after="120"/>
    </w:pPr>
    <w:rPr>
      <w:rFonts w:cs="Lohit Devanagari"/>
      <w:i/>
      <w:iCs/>
      <w:sz w:val="24"/>
      <w:szCs w:val="24"/>
    </w:rPr>
  </w:style>
  <w:style w:type="paragraph" w:styleId="Style28">
    <w:name w:val="Указатель"/>
    <w:basedOn w:val="Normal"/>
    <w:qFormat/>
    <w:pPr>
      <w:suppressLineNumbers/>
    </w:pPr>
    <w:rPr>
      <w:rFonts w:cs="Lohit Devanagari"/>
    </w:rPr>
  </w:style>
  <w:style w:type="paragraph" w:styleId="Style29">
    <w:name w:val="Footer"/>
    <w:basedOn w:val="Normal"/>
    <w:pPr/>
    <w:rPr/>
  </w:style>
  <w:style w:type="paragraph" w:styleId="Style30">
    <w:name w:val="Footnote Text"/>
    <w:basedOn w:val="Normal"/>
    <w:pPr/>
    <w:rPr>
      <w:sz w:val="24"/>
      <w:szCs w:val="24"/>
    </w:rPr>
  </w:style>
  <w:style w:type="paragraph" w:styleId="ListParagraph">
    <w:name w:val="List Paragraph"/>
    <w:basedOn w:val="Normal"/>
    <w:qFormat/>
    <w:pPr>
      <w:spacing w:before="0" w:after="0"/>
      <w:ind w:start="720" w:hanging="0"/>
      <w:contextualSpacing/>
    </w:pPr>
    <w:rPr/>
  </w:style>
  <w:style w:type="paragraph" w:styleId="Style31">
    <w:name w:val="Header"/>
    <w:basedOn w:val="Normal"/>
    <w:pPr>
      <w:tabs>
        <w:tab w:val="center" w:pos="4677" w:leader="none"/>
        <w:tab w:val="right" w:pos="9355" w:leader="none"/>
      </w:tabs>
    </w:pPr>
    <w:rPr/>
  </w:style>
  <w:style w:type="paragraph" w:styleId="Style32">
    <w:name w:val="Обычный (веб)"/>
    <w:basedOn w:val="Normal"/>
    <w:qFormat/>
    <w:pPr>
      <w:spacing w:before="280" w:after="280"/>
    </w:pPr>
    <w:rPr>
      <w:sz w:val="24"/>
      <w:szCs w:val="24"/>
    </w:rPr>
  </w:style>
  <w:style w:type="paragraph" w:styleId="Msonormalmailrucssattributepostfix">
    <w:name w:val="msonormal_mailru_css_attribute_postfix"/>
    <w:basedOn w:val="Normal"/>
    <w:qFormat/>
    <w:pPr>
      <w:spacing w:before="280" w:after="280"/>
    </w:pPr>
    <w:rPr>
      <w:sz w:val="24"/>
      <w:szCs w:val="24"/>
    </w:rPr>
  </w:style>
  <w:style w:type="paragraph" w:styleId="Style33">
    <w:name w:val="Текст выноски"/>
    <w:basedOn w:val="Normal"/>
    <w:qFormat/>
    <w:pPr/>
    <w:rPr>
      <w:rFonts w:ascii="Segoe UI" w:hAnsi="Segoe UI" w:eastAsia="Calibri" w:cs="Segoe UI"/>
      <w:sz w:val="18"/>
      <w:szCs w:val="18"/>
    </w:rPr>
  </w:style>
  <w:style w:type="paragraph" w:styleId="Style34">
    <w:name w:val="Текст примечания"/>
    <w:basedOn w:val="Normal"/>
    <w:qFormat/>
    <w:pPr/>
    <w:rPr/>
  </w:style>
  <w:style w:type="paragraph" w:styleId="Style35">
    <w:name w:val="Абзац списка"/>
    <w:basedOn w:val="Normal"/>
    <w:qFormat/>
    <w:pPr>
      <w:spacing w:lineRule="auto" w:line="256" w:before="0" w:after="160"/>
      <w:ind w:start="720" w:hanging="0"/>
      <w:contextualSpacing/>
    </w:pPr>
    <w:rPr>
      <w:rFonts w:eastAsia="Calibri"/>
      <w:sz w:val="24"/>
      <w:szCs w:val="24"/>
    </w:rPr>
  </w:style>
  <w:style w:type="paragraph" w:styleId="11">
    <w:name w:val="Без интервала1"/>
    <w:basedOn w:val="Normal"/>
    <w:qFormat/>
    <w:pPr>
      <w:ind w:firstLine="709"/>
    </w:pPr>
    <w:rPr>
      <w:sz w:val="24"/>
      <w:szCs w:val="24"/>
    </w:rPr>
  </w:style>
  <w:style w:type="paragraph" w:styleId="Style36">
    <w:name w:val="Содержимое таблицы"/>
    <w:basedOn w:val="Normal"/>
    <w:qFormat/>
    <w:pPr>
      <w:suppressLineNumbers/>
    </w:pPr>
    <w:rPr/>
  </w:style>
  <w:style w:type="paragraph" w:styleId="Style37">
    <w:name w:val="Заголовок таблицы"/>
    <w:basedOn w:val="Style36"/>
    <w:qFormat/>
    <w:pPr>
      <w:suppressLineNumbers/>
      <w:jc w:val="center"/>
    </w:pPr>
    <w:rPr>
      <w:b/>
      <w:bCs/>
    </w:rPr>
  </w:style>
  <w:style w:type="paragraph" w:styleId="Style38">
    <w:name w:val="Содержимое врезки"/>
    <w:basedOn w:val="Normal"/>
    <w:qFormat/>
    <w:pPr/>
    <w:rPr/>
  </w:style>
  <w:style w:type="numbering" w:styleId="WW8Num1">
    <w:name w:val="WW8Num1"/>
    <w:qFormat/>
  </w:style>
  <w:style w:type="numbering" w:styleId="WW8Num2">
    <w:name w:val="WW8Num2"/>
    <w:qFormat/>
  </w:style>
  <w:style w:type="numbering" w:styleId="WW8Num3">
    <w:name w:val="WW8Num3"/>
    <w:qFormat/>
  </w:style>
  <w:style w:type="numbering" w:styleId="WW8Num4">
    <w:name w:val="WW8Num4"/>
    <w:qFormat/>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footer" Target="footer1.xml"/><Relationship Id="rId3" Type="http://schemas.openxmlformats.org/officeDocument/2006/relationships/image" Target="media/image1.jpeg"/><Relationship Id="rId4" Type="http://schemas.openxmlformats.org/officeDocument/2006/relationships/hyperlink" Target="https://dlscrib.com/queue/jinns-arabic-demonology_58aca7576454a71057b1e974_pdf?queue_id=596c6b3fdc0d609826a88e76" TargetMode="External"/><Relationship Id="rId5" Type="http://schemas.openxmlformats.org/officeDocument/2006/relationships/hyperlink" Target="https://dlscrib.com/queue/jinns-arabic-demonology_58aca7576454a71057b1e974_pdf?queue_id=596c6b3fdc0d609826a88e76" TargetMode="External"/><Relationship Id="rId6" Type="http://schemas.openxmlformats.org/officeDocument/2006/relationships/image" Target="media/image2.jpeg"/><Relationship Id="rId7" Type="http://schemas.openxmlformats.org/officeDocument/2006/relationships/hyperlink" Target="http://www.oujdacity.net/national-article-101160-ar/&#1584;&#1603;&#1585;&#1609;-&#1589;&#1608;&#1585;&#1577;-&#1608;-&#1582;&#1575;&#1591;&#1585;&#1577;.html" TargetMode="External"/><Relationship Id="rId8" Type="http://schemas.openxmlformats.org/officeDocument/2006/relationships/hyperlink" Target="http://www.oujdacity.net/national-article-101160-ar/&#1584;&#1603;&#1585;&#1609;-&#1589;&#1608;&#1585;&#1577;-&#1608;-&#1582;&#1575;&#1591;&#1585;&#1577;.html" TargetMode="External"/><Relationship Id="rId9" Type="http://schemas.openxmlformats.org/officeDocument/2006/relationships/image" Target="media/image3.jpeg"/><Relationship Id="rId10" Type="http://schemas.openxmlformats.org/officeDocument/2006/relationships/hyperlink" Target="https://www.qdl.qa/en/archive/81055/vdc_100023586788.0x000001" TargetMode="External"/><Relationship Id="rId11" Type="http://schemas.openxmlformats.org/officeDocument/2006/relationships/image" Target="media/image4.jpeg"/><Relationship Id="rId12" Type="http://schemas.openxmlformats.org/officeDocument/2006/relationships/hyperlink" Target="https://www.qdl.qa/en/archive/81055/vdc_100023586788.0x000001" TargetMode="External"/><Relationship Id="rId13" Type="http://schemas.openxmlformats.org/officeDocument/2006/relationships/hyperlink" Target="https://www.qdl.qa/en/archive/81055/vdc_100023586788.0x000001" TargetMode="External"/><Relationship Id="rId14" Type="http://schemas.openxmlformats.org/officeDocument/2006/relationships/hyperlink" Target="https://www.qdl.qa/en/archive/81055/vdc_100023586788.0x000001" TargetMode="External"/><Relationship Id="rId15" Type="http://schemas.openxmlformats.org/officeDocument/2006/relationships/hyperlink" Target="https://dlscrib.com/queue/jinns-arabic-demonology_58aca7576454a71057b1e974_pdf?queue_id=596c6b3fdc0d609826a88e76" TargetMode="External"/><Relationship Id="rId16" Type="http://schemas.openxmlformats.org/officeDocument/2006/relationships/header" Target="header1.xml"/><Relationship Id="rId17" Type="http://schemas.openxmlformats.org/officeDocument/2006/relationships/footer" Target="footer2.xml"/><Relationship Id="rId18" Type="http://schemas.openxmlformats.org/officeDocument/2006/relationships/footnotes" Target="footnotes.xml"/><Relationship Id="rId19" Type="http://schemas.openxmlformats.org/officeDocument/2006/relationships/numbering" Target="numbering.xml"/><Relationship Id="rId20" Type="http://schemas.openxmlformats.org/officeDocument/2006/relationships/fontTable" Target="fontTable.xml"/><Relationship Id="rId21" Type="http://schemas.openxmlformats.org/officeDocument/2006/relationships/settings" Target="settings.xml"/>
</Relationships>
</file>

<file path=word/_rels/footnotes.xml.rels><?xml version="1.0" encoding="UTF-8"?>
<Relationships xmlns="http://schemas.openxmlformats.org/package/2006/relationships"><Relationship Id="rId1" Type="http://schemas.openxmlformats.org/officeDocument/2006/relationships/hyperlink" Target="mailto:vam_179@mail.ru" TargetMode="External"/>
</Relationships>
</file>

<file path=docProps/app.xml><?xml version="1.0" encoding="utf-8"?>
<Properties xmlns="http://schemas.openxmlformats.org/officeDocument/2006/extended-properties" xmlns:vt="http://schemas.openxmlformats.org/officeDocument/2006/docPropsVTypes">
  <Template>Normal</Template>
  <TotalTime>572</TotalTime>
  <Application>LibreOffice/6.0.7.3$Linux_X86_64 LibreOffice_project/00m0$Build-3</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2018-03-18T22:15:00Z</dcterms:created>
  <dc:creator>Vestnik IOS RAS</dc:creator>
  <dc:description/>
  <cp:keywords/>
  <dc:language>ru-RU</dc:language>
  <cp:lastModifiedBy>Malykh</cp:lastModifiedBy>
  <dcterms:modified xsi:type="dcterms:W3CDTF">2020-05-30T19:38:00Z</dcterms:modified>
  <cp:revision>276</cp:revision>
  <dc:subject/>
  <dc:title>РУБРИКА: РЕЦЕНЗИИ; к юбилею ИВ РАН (</dc:title>
</cp:coreProperties>
</file>