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8820" w:type="dxa"/>
        <w:jc w:val="left"/>
        <w:tblInd w:w="0" w:type="dxa"/>
        <w:tblBorders>
          <w:bottom w:val="thickThinMediumGap" w:sz="24" w:space="0" w:color="000000"/>
          <w:insideH w:val="thickThinMediumGap" w:sz="24" w:space="0" w:color="000000"/>
        </w:tblBorders>
        <w:tblCellMar>
          <w:top w:w="0" w:type="dxa"/>
          <w:left w:w="108" w:type="dxa"/>
          <w:bottom w:w="0" w:type="dxa"/>
          <w:right w:w="108" w:type="dxa"/>
        </w:tblCellMar>
      </w:tblPr>
      <w:tblGrid>
        <w:gridCol w:w="8820"/>
      </w:tblGrid>
      <w:tr>
        <w:trPr/>
        <w:tc>
          <w:tcPr>
            <w:tcW w:w="8820" w:type="dxa"/>
            <w:tcBorders>
              <w:bottom w:val="thickThinMediumGap" w:sz="24" w:space="0" w:color="000000"/>
              <w:insideH w:val="thickThinMediumGap" w:sz="24" w:space="0" w:color="000000"/>
            </w:tcBorders>
            <w:shd w:fill="auto" w:val="clear"/>
          </w:tcPr>
          <w:p>
            <w:pPr>
              <w:pStyle w:val="Normal"/>
              <w:snapToGrid w:val="false"/>
              <w:ind w:right="-31" w:hanging="0"/>
              <w:jc w:val="center"/>
              <w:rPr>
                <w:rFonts w:ascii="Garamond" w:hAnsi="Garamond" w:cs="Garamond"/>
                <w:b/>
                <w:b/>
                <w:caps/>
                <w:sz w:val="12"/>
                <w:szCs w:val="12"/>
              </w:rPr>
            </w:pPr>
            <w:r>
              <w:rPr>
                <w:rFonts w:cs="Garamond" w:ascii="Garamond" w:hAnsi="Garamond"/>
                <w:b/>
                <w:caps/>
                <w:sz w:val="12"/>
                <w:szCs w:val="12"/>
              </w:rPr>
            </w:r>
          </w:p>
        </w:tc>
      </w:tr>
    </w:tbl>
    <w:p>
      <w:pPr>
        <w:pStyle w:val="Normal"/>
        <w:ind w:right="-31" w:hanging="0"/>
        <w:jc w:val="center"/>
        <w:rPr>
          <w:rFonts w:ascii="Garamond" w:hAnsi="Garamond" w:cs="Garamond"/>
          <w:caps/>
        </w:rPr>
      </w:pPr>
      <w:r>
        <w:rPr>
          <w:rFonts w:cs="Garamond" w:ascii="Garamond" w:hAnsi="Garamond"/>
          <w:caps/>
        </w:rPr>
      </w:r>
    </w:p>
    <w:p>
      <w:pPr>
        <w:pStyle w:val="Normal"/>
        <w:ind w:right="-31" w:hanging="0"/>
        <w:jc w:val="center"/>
        <w:rPr>
          <w:rFonts w:ascii="Garamond" w:hAnsi="Garamond" w:cs="Garamond"/>
          <w:caps/>
        </w:rPr>
      </w:pPr>
      <w:r>
        <w:rPr>
          <w:rFonts w:cs="Garamond" w:ascii="Garamond" w:hAnsi="Garamond"/>
          <w:caps/>
        </w:rPr>
      </w:r>
    </w:p>
    <w:p>
      <w:pPr>
        <w:pStyle w:val="Normal"/>
        <w:widowControl w:val="false"/>
        <w:ind w:right="-31" w:hanging="0"/>
        <w:jc w:val="both"/>
        <w:rPr>
          <w:rFonts w:ascii="Garamond" w:hAnsi="Garamond" w:cs="Garamond"/>
          <w:sz w:val="24"/>
          <w:szCs w:val="24"/>
          <w:lang w:val="en-US"/>
        </w:rPr>
      </w:pPr>
      <w:r>
        <w:rPr>
          <w:rFonts w:cs="Garamond" w:ascii="Garamond" w:hAnsi="Garamond"/>
          <w:sz w:val="24"/>
          <w:szCs w:val="24"/>
          <w:lang w:val="en-US"/>
        </w:rPr>
        <w:t>DOI</w:t>
      </w:r>
      <w:r>
        <w:rPr>
          <w:rFonts w:cs="Garamond" w:ascii="Garamond" w:hAnsi="Garamond"/>
          <w:sz w:val="24"/>
          <w:szCs w:val="24"/>
        </w:rPr>
        <w:t>: </w:t>
      </w:r>
      <w:bookmarkStart w:id="0" w:name="__DdeLink__59_3614055123"/>
      <w:r>
        <w:rPr>
          <w:rFonts w:cs="Garamond" w:ascii="Garamond" w:hAnsi="Garamond"/>
          <w:sz w:val="24"/>
          <w:szCs w:val="24"/>
        </w:rPr>
        <w:t>10.31696/2618-7302-2020-3-113-</w:t>
      </w:r>
      <w:r>
        <w:rPr>
          <w:rFonts w:cs="Garamond" w:ascii="Garamond" w:hAnsi="Garamond"/>
          <w:sz w:val="24"/>
          <w:szCs w:val="24"/>
          <w:lang w:val="en-US"/>
        </w:rPr>
        <w:t>125</w:t>
      </w:r>
      <w:bookmarkEnd w:id="0"/>
    </w:p>
    <w:p>
      <w:pPr>
        <w:pStyle w:val="Normal"/>
        <w:widowControl w:val="false"/>
        <w:ind w:right="-31" w:hanging="0"/>
        <w:jc w:val="both"/>
        <w:rPr>
          <w:rFonts w:ascii="Garamond" w:hAnsi="Garamond" w:cs="Garamond"/>
          <w:bCs/>
          <w:sz w:val="24"/>
          <w:szCs w:val="24"/>
          <w:lang w:val="en-US"/>
        </w:rPr>
      </w:pPr>
      <w:r>
        <w:rPr>
          <w:rFonts w:cs="Garamond" w:ascii="Garamond" w:hAnsi="Garamond"/>
          <w:bCs/>
          <w:sz w:val="24"/>
          <w:szCs w:val="24"/>
          <w:lang w:val="en-US"/>
        </w:rPr>
      </w:r>
    </w:p>
    <w:p>
      <w:pPr>
        <w:pStyle w:val="Normal"/>
        <w:spacing w:lineRule="auto" w:line="360" w:before="0" w:after="0"/>
        <w:ind w:right="-31" w:hanging="0"/>
        <w:contextualSpacing/>
        <w:jc w:val="center"/>
        <w:rPr>
          <w:rFonts w:ascii="Garamond" w:hAnsi="Garamond" w:cs="Garamond"/>
          <w:b/>
          <w:b/>
          <w:sz w:val="26"/>
          <w:szCs w:val="26"/>
          <w:lang w:val="tt-RU"/>
        </w:rPr>
      </w:pPr>
      <w:r>
        <w:rPr>
          <w:rFonts w:cs="Garamond" w:ascii="Garamond" w:hAnsi="Garamond"/>
          <w:b/>
          <w:sz w:val="26"/>
          <w:szCs w:val="26"/>
          <w:lang w:val="tt-RU"/>
        </w:rPr>
        <w:t>Т</w:t>
      </w:r>
      <w:r>
        <w:rPr>
          <w:rFonts w:cs="Garamond" w:ascii="Garamond" w:hAnsi="Garamond"/>
          <w:b/>
          <w:sz w:val="26"/>
          <w:szCs w:val="26"/>
        </w:rPr>
        <w:t>УРЕЦКИ</w:t>
      </w:r>
      <w:r>
        <w:rPr>
          <w:rFonts w:cs="Garamond" w:ascii="Garamond" w:hAnsi="Garamond"/>
          <w:b/>
          <w:sz w:val="26"/>
          <w:szCs w:val="26"/>
          <w:lang w:val="tt-RU"/>
        </w:rPr>
        <w:t>Й</w:t>
      </w:r>
      <w:r>
        <w:rPr>
          <w:rFonts w:cs="Garamond" w:ascii="Garamond" w:hAnsi="Garamond"/>
          <w:b/>
          <w:sz w:val="26"/>
          <w:szCs w:val="26"/>
        </w:rPr>
        <w:t xml:space="preserve"> КО</w:t>
      </w:r>
      <w:r>
        <w:rPr>
          <w:rFonts w:cs="Garamond" w:ascii="Garamond" w:hAnsi="Garamond"/>
          <w:b/>
          <w:sz w:val="26"/>
          <w:szCs w:val="26"/>
          <w:lang w:val="tt-RU"/>
        </w:rPr>
        <w:t>НТИНГЕНТ В КОММУНИСТИЧЕСКОМ УНИВЕРСИТЕТЕ ТРУДЯЩИХСЯ ВОСТОКА</w:t>
      </w:r>
      <w:r>
        <w:rPr>
          <w:rFonts w:cs="Garamond" w:ascii="Garamond" w:hAnsi="Garamond"/>
          <w:b/>
          <w:sz w:val="26"/>
          <w:szCs w:val="26"/>
        </w:rPr>
        <w:t>. ЧАСТЬ </w:t>
      </w:r>
      <w:r>
        <w:rPr>
          <w:rFonts w:cs="Garamond" w:ascii="Garamond" w:hAnsi="Garamond"/>
          <w:b/>
          <w:sz w:val="26"/>
          <w:szCs w:val="26"/>
          <w:lang w:val="en-US"/>
        </w:rPr>
        <w:t>I</w:t>
      </w:r>
    </w:p>
    <w:p>
      <w:pPr>
        <w:pStyle w:val="Normal"/>
        <w:spacing w:lineRule="auto" w:line="360"/>
        <w:ind w:right="-31" w:hanging="0"/>
        <w:jc w:val="both"/>
        <w:rPr>
          <w:rFonts w:ascii="Garamond" w:hAnsi="Garamond" w:cs="Garamond"/>
          <w:b/>
          <w:b/>
          <w:sz w:val="24"/>
          <w:szCs w:val="24"/>
          <w:lang w:val="tr-TR"/>
        </w:rPr>
      </w:pPr>
      <w:r>
        <w:rPr>
          <w:rFonts w:cs="Garamond" w:ascii="Garamond" w:hAnsi="Garamond"/>
          <w:sz w:val="24"/>
          <w:szCs w:val="24"/>
        </w:rPr>
        <w:t>© 2020</w:t>
        <w:tab/>
        <w:tab/>
        <w:tab/>
        <w:tab/>
        <w:t xml:space="preserve">    </w:t>
      </w:r>
      <w:r>
        <w:rPr>
          <w:rFonts w:cs="Garamond" w:ascii="Garamond" w:hAnsi="Garamond"/>
          <w:b/>
          <w:sz w:val="26"/>
          <w:szCs w:val="26"/>
          <w:lang w:val="tr-TR"/>
        </w:rPr>
        <w:t>А. Т.</w:t>
      </w:r>
      <w:r>
        <w:rPr>
          <w:rFonts w:cs="Garamond" w:ascii="Garamond" w:hAnsi="Garamond"/>
          <w:b/>
          <w:sz w:val="26"/>
          <w:szCs w:val="26"/>
          <w:lang w:val="tt-RU"/>
        </w:rPr>
        <w:t xml:space="preserve"> </w:t>
      </w:r>
      <w:r>
        <w:rPr>
          <w:rFonts w:cs="Garamond" w:ascii="Garamond" w:hAnsi="Garamond"/>
          <w:b/>
          <w:sz w:val="26"/>
          <w:szCs w:val="26"/>
          <w:lang w:val="tr-TR"/>
        </w:rPr>
        <w:t>Сибгатуллина</w:t>
      </w:r>
      <w:r>
        <w:rPr>
          <w:rStyle w:val="Style14"/>
          <w:rStyle w:val="Style21"/>
          <w:rFonts w:cs="Garamond" w:ascii="Garamond" w:hAnsi="Garamond"/>
          <w:sz w:val="26"/>
          <w:szCs w:val="26"/>
        </w:rPr>
        <w:footnoteReference w:id="2"/>
      </w:r>
    </w:p>
    <w:p>
      <w:pPr>
        <w:pStyle w:val="Normal"/>
        <w:ind w:right="-31" w:firstLine="720"/>
        <w:jc w:val="both"/>
        <w:rPr/>
      </w:pPr>
      <w:r>
        <w:rPr>
          <w:rFonts w:cs="Garamond" w:ascii="Garamond" w:hAnsi="Garamond"/>
          <w:sz w:val="22"/>
          <w:szCs w:val="22"/>
        </w:rPr>
        <w:t>Коммунистический университет трудящихся Востока (КУТВ) был открыт в начале 1921 г. в Москве с целью подготовки национальных кадров для работы в партийных и государственных органах на советском и зарубежном Востоке. Печатным органом КУТВ стал научно-исследовательский журнал «Революционный Восток», где издавались востоковедческие статьи ведущих ученых страны. Формально подчиняясь РКП(б), фактически всю свою многогранную работу КУТВ проводил под руководством Коминтерна. По этой причине документы Коминтерна имеют большое значение в изучении истории КУТВ. В связи с предстоящим 100-летним юбилеем университета статья преследует цель изучить состав турецких студентов, обучавшихся в нем в период 1921–193</w:t>
      </w:r>
      <w:r>
        <w:rPr>
          <w:rFonts w:cs="Garamond" w:ascii="Garamond" w:hAnsi="Garamond"/>
          <w:sz w:val="22"/>
          <w:szCs w:val="22"/>
          <w:lang w:val="tr-TR"/>
        </w:rPr>
        <w:t>8</w:t>
      </w:r>
      <w:r>
        <w:rPr>
          <w:rFonts w:cs="Garamond" w:ascii="Garamond" w:hAnsi="Garamond"/>
          <w:sz w:val="22"/>
          <w:szCs w:val="22"/>
        </w:rPr>
        <w:t> гг. Автор привлекает мемуары и аналитические работы, нашедшие отражение в литературе турецкого левого движения. Выпускники КУТВ сохранили воспоминания о днях, проведенных в Москве, об условиях проживания, организации занятий, отдыха и стажировки. В статье делается попытка восстановить имена и отдельные эпизоды деятельности турецких студентов. Наряду с поэтом Назымом Хикметом, многие крупные лидеры левого движения и Коммунистической партии Турции (КПТ) также были выпускниками и преподавателями этого комвуза. Однако идейные разногласия внутри самой КПТ и тяжелые последствия политических гонений со стороны турецкого правительства не дали развитию коммунистического движения в стране. После возвращения на родину часть кутвовцев была арестована и на длительные годы лишена свободы, другая часть отошла от социалистических идей, а некоторые и вовсе перешли в стан кемалистов.</w:t>
      </w:r>
    </w:p>
    <w:p>
      <w:pPr>
        <w:pStyle w:val="Normal"/>
        <w:ind w:right="-31" w:firstLine="720"/>
        <w:jc w:val="both"/>
        <w:rPr/>
      </w:pPr>
      <w:r>
        <w:rPr>
          <w:rFonts w:cs="Garamond" w:ascii="Garamond" w:hAnsi="Garamond"/>
          <w:i/>
          <w:sz w:val="22"/>
          <w:szCs w:val="22"/>
        </w:rPr>
        <w:t>Ключевые слова</w:t>
      </w:r>
      <w:r>
        <w:rPr>
          <w:rFonts w:cs="Garamond" w:ascii="Garamond" w:hAnsi="Garamond"/>
          <w:sz w:val="22"/>
          <w:szCs w:val="22"/>
        </w:rPr>
        <w:t>: Коммунистический Интернационал, КУТВ, турецкая секция, Коммунистическая партия Турции, Назым Хикмет.</w:t>
      </w:r>
    </w:p>
    <w:p>
      <w:pPr>
        <w:pStyle w:val="Normal"/>
        <w:spacing w:before="0" w:after="0"/>
        <w:ind w:right="-31" w:firstLine="720"/>
        <w:contextualSpacing/>
        <w:jc w:val="both"/>
        <w:rPr>
          <w:rFonts w:ascii="Garamond" w:hAnsi="Garamond" w:cs="Garamond"/>
          <w:b/>
          <w:b/>
          <w:sz w:val="22"/>
          <w:szCs w:val="22"/>
          <w:lang w:val="en-US"/>
        </w:rPr>
      </w:pPr>
      <w:r>
        <w:rPr>
          <w:rFonts w:cs="Garamond" w:ascii="Garamond" w:hAnsi="Garamond"/>
          <w:i/>
          <w:iCs/>
          <w:sz w:val="22"/>
          <w:szCs w:val="22"/>
        </w:rPr>
        <w:t>Для цитирования:</w:t>
      </w:r>
      <w:r>
        <w:rPr>
          <w:rFonts w:cs="Garamond" w:ascii="Garamond" w:hAnsi="Garamond"/>
          <w:sz w:val="22"/>
          <w:szCs w:val="22"/>
        </w:rPr>
        <w:t xml:space="preserve"> Сибгатуллина А.</w:t>
      </w:r>
      <w:r>
        <w:rPr>
          <w:rFonts w:cs="Garamond" w:ascii="Garamond" w:hAnsi="Garamond"/>
          <w:sz w:val="22"/>
          <w:szCs w:val="22"/>
          <w:lang w:val="en-US"/>
        </w:rPr>
        <w:t> </w:t>
      </w:r>
      <w:r>
        <w:rPr>
          <w:rFonts w:cs="Garamond" w:ascii="Garamond" w:hAnsi="Garamond"/>
          <w:sz w:val="22"/>
          <w:szCs w:val="22"/>
        </w:rPr>
        <w:t xml:space="preserve">Т. </w:t>
      </w:r>
      <w:r>
        <w:rPr>
          <w:rFonts w:cs="Garamond" w:ascii="Garamond" w:hAnsi="Garamond"/>
          <w:bCs/>
          <w:sz w:val="22"/>
          <w:szCs w:val="22"/>
          <w:lang w:val="tt-RU"/>
        </w:rPr>
        <w:t>Т</w:t>
      </w:r>
      <w:r>
        <w:rPr>
          <w:rFonts w:cs="Garamond" w:ascii="Garamond" w:hAnsi="Garamond"/>
          <w:bCs/>
          <w:sz w:val="22"/>
          <w:szCs w:val="22"/>
        </w:rPr>
        <w:t>урецки</w:t>
      </w:r>
      <w:r>
        <w:rPr>
          <w:rFonts w:cs="Garamond" w:ascii="Garamond" w:hAnsi="Garamond"/>
          <w:bCs/>
          <w:sz w:val="22"/>
          <w:szCs w:val="22"/>
          <w:lang w:val="tt-RU"/>
        </w:rPr>
        <w:t>й</w:t>
      </w:r>
      <w:r>
        <w:rPr>
          <w:rFonts w:cs="Garamond" w:ascii="Garamond" w:hAnsi="Garamond"/>
          <w:bCs/>
          <w:sz w:val="22"/>
          <w:szCs w:val="22"/>
        </w:rPr>
        <w:t xml:space="preserve"> ко</w:t>
      </w:r>
      <w:r>
        <w:rPr>
          <w:rFonts w:cs="Garamond" w:ascii="Garamond" w:hAnsi="Garamond"/>
          <w:bCs/>
          <w:sz w:val="22"/>
          <w:szCs w:val="22"/>
          <w:lang w:val="tt-RU"/>
        </w:rPr>
        <w:t>нтингент в Коммунистическом университете трудящихся В</w:t>
      </w:r>
      <w:r>
        <w:rPr>
          <w:rFonts w:cs="Garamond" w:ascii="Garamond" w:hAnsi="Garamond"/>
          <w:bCs/>
          <w:sz w:val="22"/>
          <w:szCs w:val="22"/>
        </w:rPr>
        <w:t>остока. Часть</w:t>
      </w:r>
      <w:r>
        <w:rPr>
          <w:rFonts w:cs="Garamond" w:ascii="Garamond" w:hAnsi="Garamond"/>
          <w:bCs/>
          <w:sz w:val="22"/>
          <w:szCs w:val="22"/>
          <w:lang w:val="en-US"/>
        </w:rPr>
        <w:t> I</w:t>
      </w:r>
      <w:r>
        <w:rPr>
          <w:rFonts w:cs="Garamond" w:ascii="Garamond" w:hAnsi="Garamond"/>
          <w:bCs/>
          <w:sz w:val="22"/>
          <w:szCs w:val="22"/>
        </w:rPr>
        <w:t xml:space="preserve">. </w:t>
      </w:r>
      <w:r>
        <w:rPr>
          <w:rFonts w:cs="Garamond" w:ascii="Garamond" w:hAnsi="Garamond"/>
          <w:i/>
          <w:iCs/>
          <w:sz w:val="22"/>
          <w:szCs w:val="22"/>
        </w:rPr>
        <w:t>Вестник Института востоковедения РАН.</w:t>
      </w:r>
      <w:r>
        <w:rPr>
          <w:rFonts w:cs="Garamond" w:ascii="Garamond" w:hAnsi="Garamond"/>
          <w:sz w:val="22"/>
          <w:szCs w:val="22"/>
        </w:rPr>
        <w:t xml:space="preserve"> 2020. </w:t>
      </w:r>
      <w:r>
        <w:rPr>
          <w:rFonts w:cs="Garamond" w:ascii="Garamond" w:hAnsi="Garamond"/>
          <w:sz w:val="22"/>
          <w:szCs w:val="22"/>
          <w:lang w:val="en-US"/>
        </w:rPr>
        <w:t xml:space="preserve">№ 3. </w:t>
      </w:r>
      <w:r>
        <w:rPr>
          <w:rFonts w:cs="Garamond" w:ascii="Garamond" w:hAnsi="Garamond"/>
          <w:sz w:val="22"/>
          <w:szCs w:val="22"/>
        </w:rPr>
        <w:t>С</w:t>
      </w:r>
      <w:r>
        <w:rPr>
          <w:rFonts w:cs="Garamond" w:ascii="Garamond" w:hAnsi="Garamond"/>
          <w:sz w:val="22"/>
          <w:szCs w:val="22"/>
          <w:lang w:val="en-US"/>
        </w:rPr>
        <w:t>. 113–125. DOI: 10.31696/2618-7302-2020-3-113-125</w:t>
      </w:r>
    </w:p>
    <w:p>
      <w:pPr>
        <w:pStyle w:val="Normal"/>
        <w:ind w:right="-31" w:firstLine="720"/>
        <w:jc w:val="both"/>
        <w:rPr>
          <w:rFonts w:ascii="Garamond" w:hAnsi="Garamond" w:cs="Garamond"/>
          <w:b/>
          <w:b/>
          <w:sz w:val="22"/>
          <w:szCs w:val="22"/>
          <w:lang w:val="tt-RU"/>
        </w:rPr>
      </w:pPr>
      <w:r>
        <w:rPr>
          <w:rFonts w:cs="Garamond" w:ascii="Garamond" w:hAnsi="Garamond"/>
          <w:b/>
          <w:sz w:val="22"/>
          <w:szCs w:val="22"/>
          <w:lang w:val="tt-RU"/>
        </w:rPr>
      </w:r>
    </w:p>
    <w:p>
      <w:pPr>
        <w:pStyle w:val="Normal"/>
        <w:spacing w:lineRule="auto" w:line="360"/>
        <w:ind w:right="-31" w:hanging="0"/>
        <w:jc w:val="center"/>
        <w:rPr/>
      </w:pPr>
      <w:r>
        <w:rPr>
          <w:rFonts w:cs="Garamond" w:ascii="Garamond" w:hAnsi="Garamond"/>
          <w:b/>
          <w:sz w:val="26"/>
          <w:szCs w:val="26"/>
          <w:lang w:val="tr-TR"/>
        </w:rPr>
        <w:t>TURK</w:t>
      </w:r>
      <w:r>
        <w:rPr>
          <w:rFonts w:cs="Garamond" w:ascii="Garamond" w:hAnsi="Garamond"/>
          <w:b/>
          <w:sz w:val="26"/>
          <w:szCs w:val="26"/>
          <w:lang w:val="en-US"/>
        </w:rPr>
        <w:t>I</w:t>
      </w:r>
      <w:r>
        <w:rPr>
          <w:rFonts w:cs="Garamond" w:ascii="Garamond" w:hAnsi="Garamond"/>
          <w:b/>
          <w:sz w:val="26"/>
          <w:szCs w:val="26"/>
          <w:lang w:val="tr-TR"/>
        </w:rPr>
        <w:t xml:space="preserve">SH CONTINGENT AT THE COMMUNIST </w:t>
      </w:r>
      <w:r>
        <w:rPr>
          <w:rFonts w:cs="Garamond" w:ascii="Garamond" w:hAnsi="Garamond"/>
          <w:b/>
          <w:sz w:val="26"/>
          <w:szCs w:val="26"/>
          <w:lang w:val="en-US"/>
        </w:rPr>
        <w:t>UNIVERSITY</w:t>
      </w:r>
    </w:p>
    <w:p>
      <w:pPr>
        <w:pStyle w:val="Normal"/>
        <w:spacing w:lineRule="auto" w:line="360"/>
        <w:ind w:right="-31" w:hanging="0"/>
        <w:jc w:val="center"/>
        <w:rPr>
          <w:rFonts w:ascii="Garamond" w:hAnsi="Garamond" w:cs="Garamond"/>
          <w:b/>
          <w:b/>
          <w:sz w:val="26"/>
          <w:szCs w:val="26"/>
          <w:lang w:val="tr-TR"/>
        </w:rPr>
      </w:pPr>
      <w:r>
        <w:rPr>
          <w:rFonts w:cs="Garamond" w:ascii="Garamond" w:hAnsi="Garamond"/>
          <w:b/>
          <w:sz w:val="26"/>
          <w:szCs w:val="26"/>
          <w:lang w:val="en-US"/>
        </w:rPr>
        <w:t>OF WORKERS OF THE EAST. PART I</w:t>
      </w:r>
    </w:p>
    <w:p>
      <w:pPr>
        <w:pStyle w:val="Normal"/>
        <w:spacing w:lineRule="auto" w:line="360"/>
        <w:ind w:right="-31" w:hanging="0"/>
        <w:jc w:val="center"/>
        <w:rPr/>
      </w:pPr>
      <w:r>
        <w:rPr>
          <w:rFonts w:cs="Garamond" w:ascii="Garamond" w:hAnsi="Garamond"/>
          <w:b/>
          <w:sz w:val="26"/>
          <w:szCs w:val="26"/>
          <w:lang w:val="tr-TR"/>
        </w:rPr>
        <w:t>A</w:t>
      </w:r>
      <w:r>
        <w:rPr>
          <w:rFonts w:cs="Garamond" w:ascii="Garamond" w:hAnsi="Garamond"/>
          <w:b/>
          <w:sz w:val="26"/>
          <w:szCs w:val="26"/>
          <w:lang w:val="en-US"/>
        </w:rPr>
        <w:t>lfina</w:t>
      </w:r>
      <w:r>
        <w:rPr>
          <w:rFonts w:cs="Garamond" w:ascii="Garamond" w:hAnsi="Garamond"/>
          <w:b/>
          <w:sz w:val="26"/>
          <w:szCs w:val="26"/>
          <w:lang w:val="tr-TR"/>
        </w:rPr>
        <w:t> T. Sibgatullina</w:t>
      </w:r>
    </w:p>
    <w:p>
      <w:pPr>
        <w:sectPr>
          <w:footerReference w:type="default" r:id="rId2"/>
          <w:footnotePr>
            <w:numFmt w:val="decimal"/>
          </w:footnotePr>
          <w:type w:val="nextPage"/>
          <w:pgSz w:w="11057" w:h="14740"/>
          <w:pgMar w:left="1134" w:right="1134" w:header="0" w:top="1134" w:footer="709" w:bottom="1134" w:gutter="0"/>
          <w:pgNumType w:start="113" w:fmt="decimal"/>
          <w:formProt w:val="false"/>
          <w:textDirection w:val="lrTb"/>
          <w:docGrid w:type="default" w:linePitch="360" w:charSpace="0"/>
        </w:sectPr>
        <w:pStyle w:val="Normal"/>
        <w:ind w:right="-31" w:firstLine="720"/>
        <w:jc w:val="both"/>
        <w:rPr>
          <w:rFonts w:ascii="Garamond" w:hAnsi="Garamond" w:cs="Garamond"/>
          <w:sz w:val="22"/>
          <w:szCs w:val="22"/>
          <w:lang w:val="en-US"/>
        </w:rPr>
      </w:pPr>
      <w:r>
        <w:rPr>
          <w:rFonts w:cs="Garamond" w:ascii="Garamond" w:hAnsi="Garamond"/>
          <w:sz w:val="22"/>
          <w:szCs w:val="22"/>
          <w:lang w:val="en-US"/>
        </w:rPr>
        <w:t>The Communist University of Workers of the East (</w:t>
      </w:r>
      <w:r>
        <w:rPr>
          <w:rFonts w:cs="Garamond" w:ascii="Garamond" w:hAnsi="Garamond"/>
          <w:i/>
          <w:sz w:val="22"/>
          <w:szCs w:val="22"/>
          <w:lang w:val="en-US"/>
        </w:rPr>
        <w:t>Kommunisticheskii Universitet Trudiashchikhsia Vostoka</w:t>
      </w:r>
      <w:r>
        <w:rPr>
          <w:rFonts w:cs="Garamond" w:ascii="Garamond" w:hAnsi="Garamond"/>
          <w:sz w:val="22"/>
          <w:szCs w:val="22"/>
          <w:lang w:val="en-US"/>
        </w:rPr>
        <w:t xml:space="preserve">, KUTV) was opened in early 1921 in Moscow with the aim of training national cadres for work in party and government bodies in the Soviet and foreign East. The press organ of the KUTV was </w:t>
      </w:r>
    </w:p>
    <w:p>
      <w:pPr>
        <w:pStyle w:val="Normal"/>
        <w:ind w:right="-31" w:hanging="0"/>
        <w:jc w:val="both"/>
        <w:rPr/>
      </w:pPr>
      <w:r>
        <w:rPr>
          <w:rFonts w:cs="Garamond" w:ascii="Garamond" w:hAnsi="Garamond"/>
          <w:sz w:val="22"/>
          <w:szCs w:val="22"/>
          <w:lang w:val="en-US"/>
        </w:rPr>
        <w:t>the academic research journal “The Revolutionary East”, publishing articles on Oriental Studies by the country’s leading scientists. Formally reporting to the Russian Communist Party of Bolsheviks, KUTV in fact carried out all of its multifaceted work under the leadership of Comintern. For this reason, the documents of Comintern are of great importance for the study of KUTV history. With an eye on the upcoming 100</w:t>
      </w:r>
      <w:r>
        <w:rPr>
          <w:rFonts w:cs="Garamond" w:ascii="Garamond" w:hAnsi="Garamond"/>
          <w:sz w:val="22"/>
          <w:szCs w:val="22"/>
          <w:vertAlign w:val="superscript"/>
          <w:lang w:val="en-US"/>
        </w:rPr>
        <w:t>th</w:t>
      </w:r>
      <w:r>
        <w:rPr>
          <w:rFonts w:cs="Garamond" w:ascii="Garamond" w:hAnsi="Garamond"/>
          <w:sz w:val="22"/>
          <w:szCs w:val="22"/>
          <w:lang w:val="en-US"/>
        </w:rPr>
        <w:t xml:space="preserve"> anniversary of the university, this article aims to study the contingent of Turkish students who studied there in 1921–1938. The author analyses memoirs and analytical works that impacted the Turkish leftist movement. Graduates of KUTV retained their memories of the days spent in Moscow, their living conditions, organization of classes, recreation and internships. The article attempts to reconstruct the names and individual episodes of the activities of Turkish students. Along with the poet Nazim Hikmet, many major leaders of the leftist movement and of the Turkish Communist Party (TCP) were also alumni and teachers of Communist university. However, ideological differences within the TCP itself and the severe consequences of political persecution by the Turkish government crushed the development of the communist movement in the country. After returning to their homeland, part of the KUTVovites were arrested and imprisoned for a long period, another part abandoned socialist ideas, and some even joined the Kemalist camp.</w:t>
      </w:r>
    </w:p>
    <w:p>
      <w:pPr>
        <w:pStyle w:val="Normal"/>
        <w:ind w:right="-31" w:firstLine="720"/>
        <w:jc w:val="both"/>
        <w:rPr/>
      </w:pPr>
      <w:r>
        <w:rPr>
          <w:rFonts w:cs="Garamond" w:ascii="Garamond" w:hAnsi="Garamond"/>
          <w:bCs/>
          <w:i/>
          <w:iCs/>
          <w:sz w:val="22"/>
          <w:szCs w:val="22"/>
          <w:lang w:val="en-US"/>
        </w:rPr>
        <w:t>Keywords:</w:t>
      </w:r>
      <w:r>
        <w:rPr>
          <w:rFonts w:cs="Garamond" w:ascii="Garamond" w:hAnsi="Garamond"/>
          <w:sz w:val="22"/>
          <w:szCs w:val="22"/>
          <w:lang w:val="en-US"/>
        </w:rPr>
        <w:t xml:space="preserve"> Communist International, KUTV, Turkish section, Communist Party of Turkey, Nazim Hikmet.</w:t>
      </w:r>
    </w:p>
    <w:p>
      <w:pPr>
        <w:pStyle w:val="Normal"/>
        <w:spacing w:before="0" w:after="0"/>
        <w:ind w:right="-31" w:firstLine="720"/>
        <w:contextualSpacing/>
        <w:jc w:val="both"/>
        <w:rPr>
          <w:rFonts w:ascii="Garamond" w:hAnsi="Garamond" w:cs="Garamond"/>
          <w:sz w:val="22"/>
          <w:szCs w:val="22"/>
        </w:rPr>
      </w:pPr>
      <w:r>
        <w:rPr>
          <w:rFonts w:cs="Garamond" w:ascii="Garamond" w:hAnsi="Garamond"/>
          <w:i/>
          <w:iCs/>
          <w:sz w:val="22"/>
          <w:szCs w:val="22"/>
          <w:lang w:val="en-US"/>
        </w:rPr>
        <w:t>For citation:</w:t>
      </w:r>
      <w:r>
        <w:rPr>
          <w:rFonts w:cs="Garamond" w:ascii="Garamond" w:hAnsi="Garamond"/>
          <w:sz w:val="22"/>
          <w:szCs w:val="22"/>
          <w:lang w:val="en-US"/>
        </w:rPr>
        <w:t xml:space="preserve"> Sibgatullina A. T. </w:t>
      </w:r>
      <w:r>
        <w:rPr>
          <w:rFonts w:cs="Garamond" w:ascii="Garamond" w:hAnsi="Garamond"/>
          <w:bCs/>
          <w:sz w:val="22"/>
          <w:szCs w:val="22"/>
          <w:lang w:val="en-US"/>
        </w:rPr>
        <w:t xml:space="preserve">Turkish Contingent at the Communist University of Workers of the East. Part I. </w:t>
      </w:r>
      <w:r>
        <w:rPr>
          <w:rFonts w:cs="Garamond" w:ascii="Garamond" w:hAnsi="Garamond"/>
          <w:i/>
          <w:sz w:val="22"/>
          <w:szCs w:val="22"/>
          <w:lang w:val="en-US"/>
        </w:rPr>
        <w:t>Vestnik Instituta vostokovedenija RAN</w:t>
      </w:r>
      <w:r>
        <w:rPr>
          <w:rFonts w:cs="Garamond" w:ascii="Garamond" w:hAnsi="Garamond"/>
          <w:sz w:val="22"/>
          <w:szCs w:val="22"/>
          <w:lang w:val="en-US"/>
        </w:rPr>
        <w:t>. 2020. 3. Pp. 113–125. DOI</w:t>
      </w:r>
      <w:r>
        <w:rPr>
          <w:rFonts w:cs="Garamond" w:ascii="Garamond" w:hAnsi="Garamond"/>
          <w:sz w:val="22"/>
          <w:szCs w:val="22"/>
        </w:rPr>
        <w:t>:</w:t>
      </w:r>
      <w:r>
        <w:rPr>
          <w:rFonts w:cs="Garamond" w:ascii="Garamond" w:hAnsi="Garamond"/>
          <w:sz w:val="22"/>
          <w:szCs w:val="22"/>
          <w:lang w:val="en-US"/>
        </w:rPr>
        <w:t> </w:t>
      </w:r>
      <w:r>
        <w:rPr>
          <w:rFonts w:cs="Garamond" w:ascii="Garamond" w:hAnsi="Garamond"/>
          <w:sz w:val="22"/>
          <w:szCs w:val="22"/>
        </w:rPr>
        <w:t>10.31696/2618-7302-2020-3-113-125</w:t>
      </w:r>
    </w:p>
    <w:p>
      <w:pPr>
        <w:pStyle w:val="Normal"/>
        <w:spacing w:before="0" w:after="0"/>
        <w:ind w:right="-31" w:firstLine="720"/>
        <w:contextualSpacing/>
        <w:jc w:val="both"/>
        <w:rPr>
          <w:rFonts w:ascii="Garamond" w:hAnsi="Garamond" w:cs="Garamond"/>
          <w:sz w:val="22"/>
          <w:szCs w:val="22"/>
          <w:lang w:val="tr-TR"/>
        </w:rPr>
      </w:pPr>
      <w:r>
        <w:rPr>
          <w:rFonts w:cs="Garamond" w:ascii="Garamond" w:hAnsi="Garamond"/>
          <w:sz w:val="22"/>
          <w:szCs w:val="22"/>
          <w:lang w:val="tr-TR"/>
        </w:rPr>
      </w:r>
    </w:p>
    <w:p>
      <w:pPr>
        <w:pStyle w:val="Normal"/>
        <w:spacing w:before="0" w:after="0"/>
        <w:ind w:right="-31" w:hanging="0"/>
        <w:contextualSpacing/>
        <w:jc w:val="both"/>
        <w:rPr>
          <w:rFonts w:ascii="Garamond" w:hAnsi="Garamond" w:cs="Garamond"/>
          <w:sz w:val="24"/>
          <w:szCs w:val="24"/>
        </w:rPr>
      </w:pPr>
      <w:r>
        <w:rPr/>
        <w:t>П</w:t>
      </w:r>
      <w:r>
        <w:rPr>
          <w:rFonts w:cs="Garamond" w:ascii="Garamond" w:hAnsi="Garamond"/>
          <w:sz w:val="24"/>
          <w:szCs w:val="24"/>
        </w:rPr>
        <w:t>риближается 100-летний юбилей Коммунистического университета трудящихся Востока (КУТВ), прозванного в свое время «кузницей</w:t>
      </w:r>
      <w:r>
        <w:rPr>
          <w:rFonts w:cs="Garamond" w:ascii="Garamond" w:hAnsi="Garamond"/>
          <w:sz w:val="24"/>
          <w:szCs w:val="24"/>
          <w:lang w:val="en-US"/>
        </w:rPr>
        <w:t> </w:t>
      </w:r>
      <w:r>
        <w:rPr>
          <w:rFonts w:cs="Garamond" w:ascii="Garamond" w:hAnsi="Garamond"/>
          <w:sz w:val="24"/>
          <w:szCs w:val="24"/>
        </w:rPr>
        <w:t>/ мастерской», где «перерабатывались и выковывались стойкие молодые кадры для практического строительства социализма» [Темдоев, 1927, с.</w:t>
      </w:r>
      <w:r>
        <w:rPr>
          <w:rFonts w:cs="Garamond" w:ascii="Garamond" w:hAnsi="Garamond"/>
          <w:sz w:val="24"/>
          <w:szCs w:val="24"/>
          <w:lang w:val="en-US"/>
        </w:rPr>
        <w:t> </w:t>
      </w:r>
      <w:r>
        <w:rPr>
          <w:rFonts w:cs="Garamond" w:ascii="Garamond" w:hAnsi="Garamond"/>
          <w:sz w:val="24"/>
          <w:szCs w:val="24"/>
        </w:rPr>
        <w:t>126], своеобразной «плантацией, где выращивались профессиональные революционеры» [</w:t>
      </w:r>
      <w:r>
        <w:rPr>
          <w:rFonts w:cs="Garamond" w:ascii="Garamond" w:hAnsi="Garamond"/>
          <w:sz w:val="24"/>
          <w:szCs w:val="24"/>
          <w:lang w:val="tr-TR"/>
        </w:rPr>
        <w:t xml:space="preserve">Taline, </w:t>
      </w:r>
      <w:r>
        <w:rPr>
          <w:rFonts w:cs="Garamond" w:ascii="Garamond" w:hAnsi="Garamond"/>
          <w:sz w:val="24"/>
          <w:szCs w:val="24"/>
        </w:rPr>
        <w:t xml:space="preserve">2019, </w:t>
      </w:r>
      <w:r>
        <w:rPr>
          <w:rFonts w:cs="Garamond" w:ascii="Garamond" w:hAnsi="Garamond"/>
          <w:sz w:val="24"/>
          <w:szCs w:val="24"/>
          <w:lang w:val="en-US"/>
        </w:rPr>
        <w:t>s</w:t>
      </w:r>
      <w:r>
        <w:rPr>
          <w:rFonts w:cs="Garamond" w:ascii="Garamond" w:hAnsi="Garamond"/>
          <w:sz w:val="24"/>
          <w:szCs w:val="24"/>
        </w:rPr>
        <w:t>.</w:t>
      </w:r>
      <w:r>
        <w:rPr>
          <w:rFonts w:cs="Garamond" w:ascii="Garamond" w:hAnsi="Garamond"/>
          <w:sz w:val="24"/>
          <w:szCs w:val="24"/>
          <w:lang w:val="en-US"/>
        </w:rPr>
        <w:t> </w:t>
      </w:r>
      <w:r>
        <w:rPr>
          <w:rFonts w:cs="Garamond" w:ascii="Garamond" w:hAnsi="Garamond"/>
          <w:sz w:val="24"/>
          <w:szCs w:val="24"/>
          <w:lang w:val="tr-TR"/>
        </w:rPr>
        <w:t>76</w:t>
      </w:r>
      <w:r>
        <w:rPr>
          <w:rFonts w:cs="Garamond" w:ascii="Garamond" w:hAnsi="Garamond"/>
          <w:sz w:val="24"/>
          <w:szCs w:val="24"/>
        </w:rPr>
        <w:t>] или «красной Меккой» [</w:t>
      </w:r>
      <w:r>
        <w:rPr>
          <w:rFonts w:cs="Garamond" w:ascii="Garamond" w:hAnsi="Garamond"/>
          <w:sz w:val="24"/>
          <w:szCs w:val="24"/>
          <w:lang w:val="en-US"/>
        </w:rPr>
        <w:t>Ravandi</w:t>
      </w:r>
      <w:r>
        <w:rPr>
          <w:rFonts w:cs="Garamond" w:ascii="Garamond" w:hAnsi="Garamond"/>
          <w:sz w:val="24"/>
          <w:szCs w:val="24"/>
        </w:rPr>
        <w:t>-</w:t>
      </w:r>
      <w:r>
        <w:rPr>
          <w:rFonts w:cs="Garamond" w:ascii="Garamond" w:hAnsi="Garamond"/>
          <w:sz w:val="24"/>
          <w:szCs w:val="24"/>
          <w:lang w:val="en-US"/>
        </w:rPr>
        <w:t>Fadai</w:t>
      </w:r>
      <w:r>
        <w:rPr>
          <w:rFonts w:cs="Garamond" w:ascii="Garamond" w:hAnsi="Garamond"/>
          <w:sz w:val="24"/>
          <w:szCs w:val="24"/>
        </w:rPr>
        <w:t xml:space="preserve">, 2015], куда тянулись прогрессивные люди мусульманского Востока. </w:t>
      </w:r>
      <w:r>
        <w:rPr>
          <w:rFonts w:cs="Garamond" w:ascii="Garamond" w:hAnsi="Garamond"/>
          <w:sz w:val="24"/>
          <w:szCs w:val="24"/>
          <w:lang w:val="tr-TR"/>
        </w:rPr>
        <w:t xml:space="preserve">10 февраля 1921 г. </w:t>
      </w:r>
      <w:r>
        <w:rPr>
          <w:rFonts w:cs="Garamond" w:ascii="Garamond" w:hAnsi="Garamond"/>
          <w:sz w:val="24"/>
          <w:szCs w:val="24"/>
        </w:rPr>
        <w:t>п</w:t>
      </w:r>
      <w:r>
        <w:rPr>
          <w:rFonts w:cs="Garamond" w:ascii="Garamond" w:hAnsi="Garamond"/>
          <w:sz w:val="24"/>
          <w:szCs w:val="24"/>
          <w:lang w:val="tr-TR"/>
        </w:rPr>
        <w:t>о решению ЦК РКП(б)</w:t>
      </w:r>
      <w:r>
        <w:rPr>
          <w:rFonts w:cs="Garamond" w:ascii="Garamond" w:hAnsi="Garamond"/>
          <w:sz w:val="24"/>
          <w:szCs w:val="24"/>
        </w:rPr>
        <w:t>,</w:t>
      </w:r>
      <w:r>
        <w:rPr>
          <w:rFonts w:cs="Garamond" w:ascii="Garamond" w:hAnsi="Garamond"/>
          <w:sz w:val="24"/>
          <w:szCs w:val="24"/>
          <w:lang w:val="tr-TR"/>
        </w:rPr>
        <w:t xml:space="preserve"> специальным постановлением ВЦИК при Наркомпросе восточные курсы были преобразованы в </w:t>
      </w:r>
      <w:r>
        <w:rPr>
          <w:rFonts w:cs="Garamond" w:ascii="Garamond" w:hAnsi="Garamond"/>
          <w:sz w:val="24"/>
          <w:szCs w:val="24"/>
        </w:rPr>
        <w:t>У</w:t>
      </w:r>
      <w:r>
        <w:rPr>
          <w:rFonts w:cs="Garamond" w:ascii="Garamond" w:hAnsi="Garamond"/>
          <w:sz w:val="24"/>
          <w:szCs w:val="24"/>
          <w:lang w:val="tr-TR"/>
        </w:rPr>
        <w:t>ниверситет трудящихся Востока</w:t>
      </w:r>
      <w:r>
        <w:rPr>
          <w:rFonts w:cs="Garamond" w:ascii="Garamond" w:hAnsi="Garamond"/>
          <w:sz w:val="24"/>
          <w:szCs w:val="24"/>
        </w:rPr>
        <w:t>. Вскоре к названию университета прибавилось слово «Коммунистический», а в 1923</w:t>
      </w:r>
      <w:r>
        <w:rPr>
          <w:rFonts w:cs="Garamond" w:ascii="Garamond" w:hAnsi="Garamond"/>
          <w:sz w:val="24"/>
          <w:szCs w:val="24"/>
          <w:lang w:val="en-US"/>
        </w:rPr>
        <w:t> </w:t>
      </w:r>
      <w:r>
        <w:rPr>
          <w:rFonts w:cs="Garamond" w:ascii="Garamond" w:hAnsi="Garamond"/>
          <w:sz w:val="24"/>
          <w:szCs w:val="24"/>
        </w:rPr>
        <w:t>г. ему было присвоено имя И. В. Сталина. Перед новым вузом стояла цель подготовить национальные кадры для работы в партийных и государственных органах советских восточных республик и областей, а также для деятельности в странах зарубежного Востока</w:t>
      </w:r>
      <w:r>
        <w:rPr>
          <w:rFonts w:cs="Garamond" w:ascii="Garamond" w:hAnsi="Garamond"/>
          <w:sz w:val="24"/>
          <w:szCs w:val="24"/>
          <w:lang w:val="tt-RU"/>
        </w:rPr>
        <w:t>. В</w:t>
      </w:r>
      <w:r>
        <w:rPr>
          <w:rFonts w:cs="Garamond" w:ascii="Garamond" w:hAnsi="Garamond"/>
          <w:sz w:val="24"/>
          <w:szCs w:val="24"/>
        </w:rPr>
        <w:t xml:space="preserve"> «Положении о КУТВ» указано, что он является «высшей партийной школой, ставящей своей задачей подготовку из трудящихся восточных национальностей высококвалифицированных партийных работников, умеющих применять марксистско-ленинский метод на практике революционной борьбы и социалистического строительства» [Берцинский, </w:t>
      </w:r>
      <w:r>
        <w:rPr>
          <w:rFonts w:cs="Garamond" w:ascii="Garamond" w:hAnsi="Garamond"/>
          <w:sz w:val="24"/>
          <w:szCs w:val="24"/>
          <w:lang w:val="tr-TR"/>
        </w:rPr>
        <w:t>1933,</w:t>
      </w:r>
      <w:r>
        <w:rPr>
          <w:rFonts w:cs="Garamond" w:ascii="Garamond" w:hAnsi="Garamond"/>
          <w:sz w:val="24"/>
          <w:szCs w:val="24"/>
        </w:rPr>
        <w:t xml:space="preserve"> </w:t>
      </w:r>
      <w:r>
        <w:rPr>
          <w:rFonts w:cs="Garamond" w:ascii="Garamond" w:hAnsi="Garamond"/>
          <w:sz w:val="24"/>
          <w:szCs w:val="24"/>
          <w:lang w:val="tr-TR"/>
        </w:rPr>
        <w:t>c.</w:t>
      </w:r>
      <w:r>
        <w:rPr>
          <w:rFonts w:cs="Garamond" w:ascii="Garamond" w:hAnsi="Garamond"/>
          <w:sz w:val="24"/>
          <w:szCs w:val="24"/>
        </w:rPr>
        <w:t> 117]. Формально подчиняясь РКП(б), фактически всю свою многогранную работу КУТВ проводил под руководством Коминтерна (см.: [</w:t>
      </w:r>
      <w:r>
        <w:rPr>
          <w:rFonts w:cs="Garamond" w:ascii="Garamond" w:hAnsi="Garamond"/>
          <w:sz w:val="24"/>
          <w:szCs w:val="24"/>
          <w:shd w:fill="FFFFFF" w:val="clear"/>
        </w:rPr>
        <w:t>Шашкова, Шпаковская, 2018]). Помимо КУТВ, с 1924 г. началось массовое обучение функционеров иностранных компартий конспиративным и военным знаниям в особых школах и на курсах Коминтерна. Развертывалась система собственных учебных заведений, включающая Коммунистический университет национальных меньшинств Запада (КУНМЗ), Международную Ленинскую школу (МЛШ), Коммунистический университет трудящихся Китая (КУТК) и другие структуры.</w:t>
      </w:r>
    </w:p>
    <w:p>
      <w:pPr>
        <w:pStyle w:val="Normal"/>
        <w:spacing w:before="0" w:after="0"/>
        <w:ind w:right="-31" w:firstLine="720"/>
        <w:contextualSpacing/>
        <w:jc w:val="both"/>
        <w:rPr>
          <w:rFonts w:ascii="Garamond" w:hAnsi="Garamond" w:cs="Garamond"/>
          <w:sz w:val="24"/>
          <w:szCs w:val="24"/>
          <w:lang w:val="tt-RU"/>
        </w:rPr>
      </w:pPr>
      <w:r>
        <w:rPr>
          <w:rFonts w:cs="Garamond" w:ascii="Garamond" w:hAnsi="Garamond"/>
          <w:sz w:val="24"/>
          <w:szCs w:val="24"/>
        </w:rPr>
        <w:t xml:space="preserve">С 1922 г. КУТВ включал в себя два основных сектора: советский и зарубежный. Зарубежный сектор состоял из национальных секций, а обучение в них проводилось на соответствующих языках. </w:t>
      </w:r>
      <w:r>
        <w:rPr>
          <w:rFonts w:cs="Garamond" w:ascii="Garamond" w:hAnsi="Garamond"/>
          <w:sz w:val="24"/>
          <w:szCs w:val="24"/>
          <w:shd w:fill="FFFFFF" w:val="clear"/>
        </w:rPr>
        <w:t>С</w:t>
      </w:r>
      <w:r>
        <w:rPr>
          <w:rFonts w:cs="Garamond" w:ascii="Garamond" w:hAnsi="Garamond"/>
          <w:sz w:val="24"/>
          <w:szCs w:val="24"/>
          <w:shd w:fill="FFFFFF" w:val="clear"/>
          <w:lang w:val="tr-TR"/>
        </w:rPr>
        <w:t>туденты набирались из Китая, Японии, Монголии, Кореи, Индии, Персии, Египта, Турции,</w:t>
      </w:r>
      <w:r>
        <w:rPr>
          <w:rFonts w:cs="Garamond" w:ascii="Garamond" w:hAnsi="Garamond"/>
          <w:sz w:val="24"/>
          <w:szCs w:val="24"/>
          <w:shd w:fill="FFFFFF" w:val="clear"/>
        </w:rPr>
        <w:t xml:space="preserve"> </w:t>
      </w:r>
      <w:r>
        <w:rPr>
          <w:rFonts w:cs="Garamond" w:ascii="Garamond" w:hAnsi="Garamond"/>
          <w:sz w:val="24"/>
          <w:szCs w:val="24"/>
          <w:shd w:fill="FFFFFF" w:val="clear"/>
          <w:lang w:val="tr-TR"/>
        </w:rPr>
        <w:t>Филиппин и др.</w:t>
      </w:r>
      <w:r>
        <w:rPr>
          <w:rFonts w:cs="Garamond" w:ascii="Garamond" w:hAnsi="Garamond"/>
          <w:sz w:val="24"/>
          <w:szCs w:val="24"/>
        </w:rPr>
        <w:t xml:space="preserve"> За весь период деятельности университета КУТВ окончили несколько тысяч студентов, многие из которых позже стали ведущими политиками своих стран и заложили основы добрососедских отношений с СССР. 18 мая 1925 г. в КУТВ </w:t>
      </w:r>
      <w:r>
        <w:rPr>
          <w:rFonts w:cs="Garamond" w:ascii="Garamond" w:hAnsi="Garamond"/>
          <w:sz w:val="24"/>
          <w:szCs w:val="24"/>
          <w:lang w:val="tt-RU"/>
        </w:rPr>
        <w:t>с исторической</w:t>
      </w:r>
      <w:r>
        <w:rPr>
          <w:rFonts w:cs="Garamond" w:ascii="Garamond" w:hAnsi="Garamond"/>
          <w:sz w:val="24"/>
          <w:szCs w:val="24"/>
        </w:rPr>
        <w:t xml:space="preserve"> речью «</w:t>
      </w:r>
      <w:hyperlink r:id="rId3">
        <w:r>
          <w:rPr>
            <w:rStyle w:val="Style15"/>
            <w:rFonts w:cs="Garamond" w:ascii="Garamond" w:hAnsi="Garamond"/>
            <w:color w:val="000000"/>
            <w:sz w:val="24"/>
            <w:szCs w:val="24"/>
            <w:u w:val="none"/>
          </w:rPr>
          <w:t xml:space="preserve">О политических задачах университета </w:t>
        </w:r>
        <w:r>
          <w:rPr>
            <w:rStyle w:val="Style19"/>
            <w:rFonts w:cs="Garamond" w:ascii="Garamond" w:hAnsi="Garamond"/>
            <w:b w:val="false"/>
            <w:sz w:val="24"/>
            <w:szCs w:val="24"/>
          </w:rPr>
          <w:t>народов</w:t>
        </w:r>
        <w:r>
          <w:rPr>
            <w:rStyle w:val="Style19"/>
            <w:rFonts w:cs="Garamond" w:ascii="Garamond" w:hAnsi="Garamond"/>
            <w:b w:val="false"/>
            <w:sz w:val="24"/>
            <w:szCs w:val="24"/>
            <w:lang w:val="tr-TR"/>
          </w:rPr>
          <w:t xml:space="preserve"> </w:t>
        </w:r>
        <w:r>
          <w:rPr>
            <w:rStyle w:val="Style19"/>
            <w:rFonts w:cs="Garamond" w:ascii="Garamond" w:hAnsi="Garamond"/>
            <w:b w:val="false"/>
            <w:sz w:val="24"/>
            <w:szCs w:val="24"/>
          </w:rPr>
          <w:t>Востока</w:t>
        </w:r>
      </w:hyperlink>
      <w:r>
        <w:rPr>
          <w:rFonts w:cs="Garamond" w:ascii="Garamond" w:hAnsi="Garamond"/>
          <w:sz w:val="24"/>
          <w:szCs w:val="24"/>
        </w:rPr>
        <w:t xml:space="preserve">» выступил сам </w:t>
      </w:r>
      <w:r>
        <w:rPr>
          <w:rFonts w:cs="Garamond" w:ascii="Garamond" w:hAnsi="Garamond"/>
          <w:sz w:val="24"/>
          <w:szCs w:val="24"/>
          <w:lang w:val="tt-RU"/>
        </w:rPr>
        <w:t>И. В. </w:t>
      </w:r>
      <w:r>
        <w:rPr>
          <w:rFonts w:cs="Garamond" w:ascii="Garamond" w:hAnsi="Garamond"/>
          <w:sz w:val="24"/>
          <w:szCs w:val="24"/>
        </w:rPr>
        <w:t>Сталин.</w:t>
      </w:r>
    </w:p>
    <w:p>
      <w:pPr>
        <w:pStyle w:val="Normal"/>
        <w:spacing w:before="0" w:after="0"/>
        <w:ind w:right="-31" w:firstLine="720"/>
        <w:contextualSpacing/>
        <w:jc w:val="both"/>
        <w:rPr/>
      </w:pPr>
      <w:r>
        <w:rPr>
          <w:rFonts w:cs="Garamond" w:ascii="Garamond" w:hAnsi="Garamond"/>
          <w:sz w:val="24"/>
          <w:szCs w:val="24"/>
        </w:rPr>
        <w:t>Основное здание университета находилось по адресу: Москва, Малый Путинковский переулок, д. 2. Учебные аудитории и общежития КУТВ занимали несколько домов в районе Страстной (ныне Пушкинской) площади. Клуб университета находился в здании кинотеатра «Ша нуар» (в нем впоследствии длительное время размещался кинотеатр «Центральный»). В клубе проходили студенческие собрания и вечера, особенно запомнившиеся многонациональной художественной самодеятельностью [</w:t>
      </w:r>
      <w:r>
        <w:rPr>
          <w:rFonts w:cs="Garamond" w:ascii="Garamond" w:hAnsi="Garamond"/>
          <w:sz w:val="24"/>
          <w:szCs w:val="24"/>
          <w:lang w:val="tt-RU"/>
        </w:rPr>
        <w:t>С</w:t>
      </w:r>
      <w:r>
        <w:rPr>
          <w:rFonts w:cs="Garamond" w:ascii="Garamond" w:hAnsi="Garamond"/>
          <w:sz w:val="24"/>
          <w:szCs w:val="24"/>
        </w:rPr>
        <w:t>мородкина</w:t>
      </w:r>
      <w:r>
        <w:rPr>
          <w:rFonts w:cs="Garamond" w:ascii="Garamond" w:hAnsi="Garamond"/>
          <w:sz w:val="24"/>
          <w:szCs w:val="24"/>
          <w:lang w:val="tt-RU"/>
        </w:rPr>
        <w:t>, 1975, с. 360</w:t>
      </w:r>
      <w:r>
        <w:rPr>
          <w:rFonts w:cs="Garamond" w:ascii="Garamond" w:hAnsi="Garamond"/>
          <w:sz w:val="24"/>
          <w:szCs w:val="24"/>
        </w:rPr>
        <w:t>].</w:t>
      </w:r>
      <w:r>
        <w:rPr>
          <w:rFonts w:cs="Garamond" w:ascii="Garamond" w:hAnsi="Garamond"/>
          <w:sz w:val="24"/>
          <w:szCs w:val="24"/>
          <w:lang w:val="tt-RU"/>
        </w:rPr>
        <w:t xml:space="preserve"> </w:t>
      </w:r>
    </w:p>
    <w:p>
      <w:pPr>
        <w:pStyle w:val="Normal"/>
        <w:spacing w:before="0" w:after="0"/>
        <w:ind w:right="-31" w:firstLine="720"/>
        <w:contextualSpacing/>
        <w:jc w:val="both"/>
        <w:rPr/>
      </w:pPr>
      <w:r>
        <w:rPr>
          <w:rFonts w:cs="Garamond" w:ascii="Garamond" w:hAnsi="Garamond"/>
          <w:sz w:val="24"/>
          <w:szCs w:val="24"/>
        </w:rPr>
        <w:t>Об истории создания университета и условиях обучения в нем написаны работы Н.</w:t>
      </w:r>
      <w:r>
        <w:rPr>
          <w:rFonts w:cs="Garamond" w:ascii="Garamond" w:hAnsi="Garamond"/>
          <w:sz w:val="24"/>
          <w:szCs w:val="24"/>
          <w:lang w:val="en-US"/>
        </w:rPr>
        <w:t> </w:t>
      </w:r>
      <w:r>
        <w:rPr>
          <w:rFonts w:cs="Garamond" w:ascii="Garamond" w:hAnsi="Garamond"/>
          <w:sz w:val="24"/>
          <w:szCs w:val="24"/>
        </w:rPr>
        <w:t>Тимофеевой [Тимофеева, 1988], Е.</w:t>
      </w:r>
      <w:r>
        <w:rPr>
          <w:rFonts w:cs="Garamond" w:ascii="Garamond" w:hAnsi="Garamond"/>
          <w:sz w:val="24"/>
          <w:szCs w:val="24"/>
          <w:lang w:val="en-US"/>
        </w:rPr>
        <w:t> </w:t>
      </w:r>
      <w:r>
        <w:rPr>
          <w:rFonts w:cs="Garamond" w:ascii="Garamond" w:hAnsi="Garamond"/>
          <w:sz w:val="24"/>
          <w:szCs w:val="24"/>
        </w:rPr>
        <w:t>Панина</w:t>
      </w:r>
      <w:r>
        <w:rPr>
          <w:rFonts w:cs="Garamond" w:ascii="Garamond" w:hAnsi="Garamond"/>
          <w:sz w:val="24"/>
          <w:szCs w:val="24"/>
          <w:lang w:val="tr-TR"/>
        </w:rPr>
        <w:t xml:space="preserve"> </w:t>
      </w:r>
      <w:r>
        <w:rPr>
          <w:rFonts w:cs="Garamond" w:ascii="Garamond" w:hAnsi="Garamond"/>
          <w:sz w:val="24"/>
          <w:szCs w:val="24"/>
        </w:rPr>
        <w:t>[Панин, 2013], О.</w:t>
      </w:r>
      <w:r>
        <w:rPr>
          <w:rFonts w:cs="Garamond" w:ascii="Garamond" w:hAnsi="Garamond"/>
          <w:sz w:val="24"/>
          <w:szCs w:val="24"/>
          <w:lang w:val="en-US"/>
        </w:rPr>
        <w:t> </w:t>
      </w:r>
      <w:r>
        <w:rPr>
          <w:rFonts w:cs="Garamond" w:ascii="Garamond" w:hAnsi="Garamond"/>
          <w:sz w:val="24"/>
          <w:szCs w:val="24"/>
        </w:rPr>
        <w:t>Шашковой [Шашкова, 2018], М.</w:t>
      </w:r>
      <w:r>
        <w:rPr>
          <w:rFonts w:cs="Garamond" w:ascii="Garamond" w:hAnsi="Garamond"/>
          <w:sz w:val="24"/>
          <w:szCs w:val="24"/>
          <w:lang w:val="en-US"/>
        </w:rPr>
        <w:t> </w:t>
      </w:r>
      <w:r>
        <w:rPr>
          <w:rFonts w:cs="Garamond" w:ascii="Garamond" w:hAnsi="Garamond"/>
          <w:sz w:val="24"/>
          <w:szCs w:val="24"/>
        </w:rPr>
        <w:t>Шпаковской [Шашкова, Шпаковская, 2018]; в отдельных статьях историков и востоковедов имеются сведения о китайских [Чжан, 2017], арабских</w:t>
      </w:r>
      <w:r>
        <w:rPr>
          <w:rFonts w:cs="Garamond" w:ascii="Garamond" w:hAnsi="Garamond"/>
          <w:sz w:val="24"/>
          <w:szCs w:val="24"/>
          <w:lang w:val="tt-RU"/>
        </w:rPr>
        <w:t xml:space="preserve"> </w:t>
      </w:r>
      <w:r>
        <w:rPr>
          <w:rFonts w:cs="Garamond" w:ascii="Garamond" w:hAnsi="Garamond"/>
          <w:sz w:val="24"/>
          <w:szCs w:val="24"/>
        </w:rPr>
        <w:t>[</w:t>
      </w:r>
      <w:r>
        <w:rPr>
          <w:rFonts w:cs="Garamond" w:ascii="Garamond" w:hAnsi="Garamond"/>
          <w:sz w:val="24"/>
          <w:szCs w:val="24"/>
          <w:lang w:val="en-US"/>
        </w:rPr>
        <w:t>Kirasirova</w:t>
      </w:r>
      <w:r>
        <w:rPr>
          <w:rFonts w:cs="Garamond" w:ascii="Garamond" w:hAnsi="Garamond"/>
          <w:sz w:val="24"/>
          <w:szCs w:val="24"/>
        </w:rPr>
        <w:t>, 2017], иранских</w:t>
      </w:r>
      <w:r>
        <w:rPr>
          <w:rFonts w:cs="Garamond" w:ascii="Garamond" w:hAnsi="Garamond"/>
          <w:sz w:val="24"/>
          <w:szCs w:val="24"/>
          <w:lang w:val="tt-RU"/>
        </w:rPr>
        <w:t xml:space="preserve"> </w:t>
      </w:r>
      <w:r>
        <w:rPr>
          <w:rFonts w:cs="Garamond" w:ascii="Garamond" w:hAnsi="Garamond"/>
          <w:sz w:val="24"/>
          <w:szCs w:val="24"/>
        </w:rPr>
        <w:t>[</w:t>
      </w:r>
      <w:r>
        <w:rPr>
          <w:rFonts w:cs="Garamond" w:ascii="Garamond" w:hAnsi="Garamond"/>
          <w:sz w:val="24"/>
          <w:szCs w:val="24"/>
          <w:lang w:val="en-US"/>
        </w:rPr>
        <w:t>Ravandi</w:t>
      </w:r>
      <w:r>
        <w:rPr>
          <w:rFonts w:cs="Garamond" w:ascii="Garamond" w:hAnsi="Garamond"/>
          <w:sz w:val="24"/>
          <w:szCs w:val="24"/>
        </w:rPr>
        <w:t>-</w:t>
      </w:r>
      <w:r>
        <w:rPr>
          <w:rFonts w:cs="Garamond" w:ascii="Garamond" w:hAnsi="Garamond"/>
          <w:sz w:val="24"/>
          <w:szCs w:val="24"/>
          <w:lang w:val="en-US"/>
        </w:rPr>
        <w:t>Fadai</w:t>
      </w:r>
      <w:r>
        <w:rPr>
          <w:rFonts w:cs="Garamond" w:ascii="Garamond" w:hAnsi="Garamond"/>
          <w:sz w:val="24"/>
          <w:szCs w:val="24"/>
        </w:rPr>
        <w:t>, 2015], афро-американских [Хейфец В. Л., Хейфец Л. С., 2013] студентах, а также учащихся из советского Востока: хакасах, бурятах [Мамышева, 2014], казахах [</w:t>
      </w:r>
      <w:r>
        <w:rPr>
          <w:rFonts w:cs="Garamond" w:ascii="Garamond" w:hAnsi="Garamond"/>
          <w:sz w:val="24"/>
          <w:szCs w:val="24"/>
          <w:lang w:val="tt-RU"/>
        </w:rPr>
        <w:t>Амондосова, 2018</w:t>
      </w:r>
      <w:r>
        <w:rPr>
          <w:rFonts w:cs="Garamond" w:ascii="Garamond" w:hAnsi="Garamond"/>
          <w:sz w:val="24"/>
          <w:szCs w:val="24"/>
        </w:rPr>
        <w:t>] и др. К сожалению, на сегодняшний день остается неисследованным турецкий контингент студентов и преподавателей КУТВ. Единственная статья на турецком языке принадлежит И. Чомаку [</w:t>
      </w:r>
      <w:r>
        <w:rPr>
          <w:rFonts w:cs="Garamond" w:ascii="Garamond" w:hAnsi="Garamond"/>
          <w:sz w:val="24"/>
          <w:szCs w:val="24"/>
          <w:lang w:val="tr-TR"/>
        </w:rPr>
        <w:t>Çomak,</w:t>
      </w:r>
      <w:r>
        <w:rPr>
          <w:rFonts w:cs="Garamond" w:ascii="Garamond" w:hAnsi="Garamond"/>
          <w:sz w:val="24"/>
          <w:szCs w:val="24"/>
        </w:rPr>
        <w:t xml:space="preserve"> </w:t>
      </w:r>
      <w:r>
        <w:rPr>
          <w:rFonts w:cs="Garamond" w:ascii="Garamond" w:hAnsi="Garamond"/>
          <w:sz w:val="24"/>
          <w:szCs w:val="24"/>
          <w:lang w:val="tr-TR"/>
        </w:rPr>
        <w:t>2016</w:t>
      </w:r>
      <w:r>
        <w:rPr>
          <w:rFonts w:cs="Garamond" w:ascii="Garamond" w:hAnsi="Garamond"/>
          <w:sz w:val="24"/>
          <w:szCs w:val="24"/>
        </w:rPr>
        <w:t>] и содержит весьма важные факты о наиболее известных выпускниках, однако многие моменты присутствия турецкого контингента в стенах комвуза остаются лишь на уровне постановки вопроса. В связи с этим нами предпринимается попытка выявить личности турецких выпускников КУТВ, условия их проживания и деятельности в Москве,</w:t>
      </w:r>
      <w:r>
        <w:rPr>
          <w:rFonts w:cs="Garamond" w:ascii="Garamond" w:hAnsi="Garamond"/>
          <w:sz w:val="24"/>
          <w:szCs w:val="24"/>
          <w:lang w:val="tt-RU"/>
        </w:rPr>
        <w:t xml:space="preserve"> а также по мере возможности проследить </w:t>
      </w:r>
      <w:r>
        <w:rPr>
          <w:rFonts w:cs="Garamond" w:ascii="Garamond" w:hAnsi="Garamond"/>
          <w:sz w:val="24"/>
          <w:szCs w:val="24"/>
        </w:rPr>
        <w:t>их</w:t>
      </w:r>
      <w:r>
        <w:rPr>
          <w:rFonts w:cs="Garamond" w:ascii="Garamond" w:hAnsi="Garamond"/>
          <w:sz w:val="24"/>
          <w:szCs w:val="24"/>
          <w:lang w:val="tt-RU"/>
        </w:rPr>
        <w:t xml:space="preserve"> дал</w:t>
      </w:r>
      <w:r>
        <w:rPr>
          <w:rFonts w:cs="Garamond" w:ascii="Garamond" w:hAnsi="Garamond"/>
          <w:sz w:val="24"/>
          <w:szCs w:val="24"/>
        </w:rPr>
        <w:t>ьнейшую судьбу в Турции. Главным источником для нас являются воспоминания самих студентов, которые в разном качестве и количестве нашли отражение в литературе турецкого левого движения. Сбором и изданием такой литературы преимущественно занимается Фонд исследовани</w:t>
      </w:r>
      <w:r>
        <w:rPr>
          <w:rFonts w:cs="Garamond" w:ascii="Garamond" w:hAnsi="Garamond"/>
          <w:sz w:val="24"/>
          <w:szCs w:val="24"/>
          <w:lang w:val="tt-RU"/>
        </w:rPr>
        <w:t>й</w:t>
      </w:r>
      <w:r>
        <w:rPr>
          <w:rFonts w:cs="Garamond" w:ascii="Garamond" w:hAnsi="Garamond"/>
          <w:sz w:val="24"/>
          <w:szCs w:val="24"/>
          <w:lang w:val="tr-TR"/>
        </w:rPr>
        <w:t xml:space="preserve"> </w:t>
      </w:r>
      <w:r>
        <w:rPr>
          <w:rFonts w:cs="Garamond" w:ascii="Garamond" w:hAnsi="Garamond"/>
          <w:sz w:val="24"/>
          <w:szCs w:val="24"/>
        </w:rPr>
        <w:t>социальной истории Турции</w:t>
      </w:r>
      <w:r>
        <w:rPr>
          <w:rFonts w:cs="Garamond" w:ascii="Garamond" w:hAnsi="Garamond"/>
          <w:sz w:val="24"/>
          <w:szCs w:val="24"/>
          <w:lang w:val="tr-TR"/>
        </w:rPr>
        <w:t xml:space="preserve"> </w:t>
      </w:r>
      <w:r>
        <w:rPr>
          <w:rFonts w:cs="Garamond" w:ascii="Garamond" w:hAnsi="Garamond"/>
          <w:sz w:val="24"/>
          <w:szCs w:val="24"/>
        </w:rPr>
        <w:t>(</w:t>
      </w:r>
      <w:r>
        <w:rPr>
          <w:rFonts w:cs="Garamond" w:ascii="Garamond" w:hAnsi="Garamond"/>
          <w:sz w:val="24"/>
          <w:szCs w:val="24"/>
          <w:lang w:val="tr-TR"/>
        </w:rPr>
        <w:t>TÜSTAV</w:t>
      </w:r>
      <w:r>
        <w:rPr>
          <w:rFonts w:cs="Garamond" w:ascii="Garamond" w:hAnsi="Garamond"/>
          <w:sz w:val="24"/>
          <w:szCs w:val="24"/>
        </w:rPr>
        <w:t xml:space="preserve">), </w:t>
      </w:r>
      <w:r>
        <w:rPr>
          <w:rFonts w:cs="Garamond" w:ascii="Garamond" w:hAnsi="Garamond"/>
          <w:sz w:val="24"/>
          <w:szCs w:val="24"/>
          <w:lang w:val="tt-RU"/>
        </w:rPr>
        <w:t xml:space="preserve">благодаря деятельности которого вышли в свет </w:t>
      </w:r>
      <w:r>
        <w:rPr>
          <w:rFonts w:cs="Garamond" w:ascii="Garamond" w:hAnsi="Garamond"/>
          <w:sz w:val="24"/>
          <w:szCs w:val="24"/>
        </w:rPr>
        <w:t>документы, аналитические сборники, мемуары и другие материалы, связанные с видными деятелями Коммунистической партии (КПТ) и социалистических групп Турции. Исследователи фонда, в частности, Э. Акбулут и М. Тунджай, обработали документы из фондов РГАСПИ, где хранятся материалы по КУТВ, а также из архива Коммунистического Интернационала. Однако монографической работы о деятельности турецкой секции в КУТВ до настоящего времени написано не было.</w:t>
      </w:r>
      <w:r>
        <w:rPr>
          <w:rFonts w:cs="Garamond" w:ascii="Garamond" w:hAnsi="Garamond"/>
          <w:sz w:val="24"/>
          <w:szCs w:val="24"/>
          <w:shd w:fill="FFFFFF" w:val="clear"/>
        </w:rPr>
        <w:t xml:space="preserve"> Также укажем, что название КУТВ/</w:t>
      </w:r>
      <w:r>
        <w:rPr>
          <w:rFonts w:cs="Garamond" w:ascii="Garamond" w:hAnsi="Garamond"/>
          <w:sz w:val="24"/>
          <w:szCs w:val="24"/>
          <w:shd w:fill="FFFFFF" w:val="clear"/>
          <w:lang w:val="tr-TR"/>
        </w:rPr>
        <w:t>KUTV</w:t>
      </w:r>
      <w:r>
        <w:rPr>
          <w:rFonts w:cs="Garamond" w:ascii="Garamond" w:hAnsi="Garamond"/>
          <w:sz w:val="24"/>
          <w:szCs w:val="24"/>
          <w:shd w:fill="FFFFFF" w:val="clear"/>
        </w:rPr>
        <w:t xml:space="preserve"> в турецких источниках не переводится, ибо оно знакомо и уважаемо современными деятелями левого движения Турции. </w:t>
      </w:r>
    </w:p>
    <w:p>
      <w:pPr>
        <w:pStyle w:val="Normal"/>
        <w:spacing w:before="0" w:after="0"/>
        <w:ind w:right="-31" w:firstLine="720"/>
        <w:contextualSpacing/>
        <w:jc w:val="both"/>
        <w:rPr>
          <w:rFonts w:ascii="Garamond" w:hAnsi="Garamond" w:cs="Garamond"/>
          <w:sz w:val="24"/>
          <w:szCs w:val="24"/>
          <w:highlight w:val="white"/>
        </w:rPr>
      </w:pPr>
      <w:r>
        <w:rPr>
          <w:rFonts w:cs="Garamond" w:ascii="Garamond" w:hAnsi="Garamond"/>
          <w:sz w:val="24"/>
          <w:szCs w:val="24"/>
          <w:shd w:fill="FFFFFF" w:val="clear"/>
        </w:rPr>
      </w:r>
    </w:p>
    <w:p>
      <w:pPr>
        <w:pStyle w:val="Normal"/>
        <w:spacing w:before="0" w:after="0"/>
        <w:ind w:right="-31" w:firstLine="720"/>
        <w:contextualSpacing/>
        <w:jc w:val="both"/>
        <w:rPr>
          <w:rFonts w:ascii="Garamond" w:hAnsi="Garamond" w:cs="Garamond"/>
          <w:sz w:val="24"/>
          <w:szCs w:val="24"/>
        </w:rPr>
      </w:pPr>
      <w:r>
        <w:rPr>
          <w:rFonts w:cs="Garamond" w:ascii="Garamond" w:hAnsi="Garamond"/>
          <w:sz w:val="24"/>
          <w:szCs w:val="24"/>
        </w:rPr>
      </w:r>
    </w:p>
    <w:p>
      <w:pPr>
        <w:pStyle w:val="Normal"/>
        <w:spacing w:before="0" w:after="0"/>
        <w:ind w:right="-31" w:firstLine="720"/>
        <w:contextualSpacing/>
        <w:jc w:val="both"/>
        <w:rPr>
          <w:rFonts w:ascii="Garamond" w:hAnsi="Garamond" w:cs="Garamond"/>
          <w:sz w:val="24"/>
          <w:szCs w:val="24"/>
        </w:rPr>
      </w:pPr>
      <w:r>
        <w:rPr>
          <w:rFonts w:cs="Garamond" w:ascii="Garamond" w:hAnsi="Garamond"/>
          <w:sz w:val="24"/>
          <w:szCs w:val="24"/>
        </w:rPr>
      </w:r>
    </w:p>
    <w:p>
      <w:pPr>
        <w:pStyle w:val="Normal"/>
        <w:spacing w:before="0" w:after="0"/>
        <w:ind w:right="-31" w:firstLine="720"/>
        <w:contextualSpacing/>
        <w:jc w:val="both"/>
        <w:rPr/>
      </w:pPr>
      <w:r>
        <w:rPr>
          <w:rFonts w:cs="Garamond" w:ascii="Garamond" w:hAnsi="Garamond"/>
          <w:b/>
          <w:smallCaps/>
          <w:sz w:val="24"/>
          <w:szCs w:val="24"/>
        </w:rPr>
        <w:t xml:space="preserve">КУТВ </w:t>
      </w:r>
      <w:r>
        <w:rPr>
          <w:rFonts w:cs="Garamond" w:ascii="Garamond" w:hAnsi="Garamond"/>
          <w:b/>
          <w:smallCaps/>
          <w:sz w:val="24"/>
          <w:szCs w:val="24"/>
          <w:lang w:val="tt-RU"/>
        </w:rPr>
        <w:t>как</w:t>
      </w:r>
      <w:r>
        <w:rPr>
          <w:rFonts w:cs="Garamond" w:ascii="Garamond" w:hAnsi="Garamond"/>
          <w:b/>
          <w:smallCaps/>
          <w:sz w:val="24"/>
          <w:szCs w:val="24"/>
        </w:rPr>
        <w:t xml:space="preserve"> востоковед</w:t>
      </w:r>
      <w:r>
        <w:rPr>
          <w:rFonts w:cs="Garamond" w:ascii="Garamond" w:hAnsi="Garamond"/>
          <w:b/>
          <w:smallCaps/>
          <w:sz w:val="24"/>
          <w:szCs w:val="24"/>
          <w:lang w:val="tt-RU"/>
        </w:rPr>
        <w:t>ческий</w:t>
      </w:r>
      <w:r>
        <w:rPr>
          <w:rFonts w:cs="Garamond" w:ascii="Garamond" w:hAnsi="Garamond"/>
          <w:b/>
          <w:smallCaps/>
          <w:sz w:val="24"/>
          <w:szCs w:val="24"/>
        </w:rPr>
        <w:t xml:space="preserve"> центр</w:t>
      </w:r>
    </w:p>
    <w:p>
      <w:pPr>
        <w:pStyle w:val="Normal"/>
        <w:spacing w:before="0" w:after="0"/>
        <w:ind w:right="-31" w:firstLine="720"/>
        <w:contextualSpacing/>
        <w:jc w:val="both"/>
        <w:rPr>
          <w:rFonts w:ascii="Garamond" w:hAnsi="Garamond" w:cs="Garamond"/>
          <w:b/>
          <w:b/>
          <w:smallCaps/>
          <w:sz w:val="8"/>
          <w:szCs w:val="8"/>
          <w:lang w:val="tt-RU"/>
        </w:rPr>
      </w:pPr>
      <w:r>
        <w:rPr>
          <w:rFonts w:cs="Garamond" w:ascii="Garamond" w:hAnsi="Garamond"/>
          <w:b/>
          <w:smallCaps/>
          <w:sz w:val="8"/>
          <w:szCs w:val="8"/>
          <w:lang w:val="tt-RU"/>
        </w:rPr>
      </w:r>
    </w:p>
    <w:p>
      <w:pPr>
        <w:pStyle w:val="Normal"/>
        <w:spacing w:before="0" w:after="0"/>
        <w:ind w:right="-31" w:firstLine="720"/>
        <w:contextualSpacing/>
        <w:jc w:val="both"/>
        <w:rPr/>
      </w:pPr>
      <w:r>
        <w:rPr>
          <w:rFonts w:cs="Garamond" w:ascii="Garamond" w:hAnsi="Garamond"/>
          <w:sz w:val="24"/>
          <w:szCs w:val="24"/>
        </w:rPr>
        <w:t>В 1920-е гг. из всех областей культурного строительства СССР «востоковедческий фронт» считался наиболее слабым как с идеологической, так и с организационной точки зрения. Поэтому при КУТВ была создана научно-исследовательская ассоциация (НИА), вскоре ставшая «передовым отрядом в борьбе за марксистскую востоковедческую науку»</w:t>
      </w:r>
      <w:r>
        <w:rPr>
          <w:rFonts w:cs="Garamond" w:ascii="Garamond" w:hAnsi="Garamond"/>
          <w:sz w:val="24"/>
          <w:szCs w:val="24"/>
          <w:shd w:fill="FFFFFF" w:val="clear"/>
        </w:rPr>
        <w:t xml:space="preserve"> [О работе и очередных задачах…, 1929, </w:t>
      </w:r>
      <w:r>
        <w:rPr>
          <w:rFonts w:cs="Garamond" w:ascii="Garamond" w:hAnsi="Garamond"/>
          <w:sz w:val="24"/>
          <w:szCs w:val="24"/>
          <w:lang w:val="tt-RU"/>
        </w:rPr>
        <w:t>с</w:t>
      </w:r>
      <w:r>
        <w:rPr>
          <w:rFonts w:cs="Garamond" w:ascii="Garamond" w:hAnsi="Garamond"/>
          <w:sz w:val="24"/>
          <w:szCs w:val="24"/>
        </w:rPr>
        <w:t>. 363</w:t>
      </w:r>
      <w:r>
        <w:rPr>
          <w:rFonts w:cs="Garamond" w:ascii="Garamond" w:hAnsi="Garamond"/>
          <w:sz w:val="24"/>
          <w:szCs w:val="24"/>
          <w:shd w:fill="FFFFFF" w:val="clear"/>
        </w:rPr>
        <w:t>]</w:t>
      </w:r>
      <w:r>
        <w:rPr>
          <w:rFonts w:cs="Garamond" w:ascii="Garamond" w:hAnsi="Garamond"/>
          <w:sz w:val="24"/>
          <w:szCs w:val="24"/>
        </w:rPr>
        <w:t xml:space="preserve">. </w:t>
      </w:r>
      <w:r>
        <w:rPr>
          <w:rFonts w:cs="Garamond" w:ascii="Garamond" w:hAnsi="Garamond"/>
          <w:sz w:val="24"/>
          <w:szCs w:val="24"/>
          <w:lang w:val="tt-RU"/>
        </w:rPr>
        <w:t>НИА</w:t>
      </w:r>
      <w:r>
        <w:rPr>
          <w:rFonts w:cs="Garamond" w:ascii="Garamond" w:hAnsi="Garamond"/>
          <w:sz w:val="24"/>
          <w:szCs w:val="24"/>
        </w:rPr>
        <w:t xml:space="preserve"> обладала базой, отсутствовавшей в других востоковедных учреждениях, поскольку в стенах КУТВ находились представители больше сотни национальностей; при постепенном вовлечении </w:t>
      </w:r>
      <w:r>
        <w:rPr>
          <w:rFonts w:cs="Garamond" w:ascii="Garamond" w:hAnsi="Garamond"/>
          <w:sz w:val="24"/>
          <w:szCs w:val="24"/>
          <w:lang w:val="tt-RU"/>
        </w:rPr>
        <w:t>и</w:t>
      </w:r>
      <w:r>
        <w:rPr>
          <w:rFonts w:cs="Garamond" w:ascii="Garamond" w:hAnsi="Garamond"/>
          <w:sz w:val="24"/>
          <w:szCs w:val="24"/>
        </w:rPr>
        <w:t xml:space="preserve">х в научно-исследовательскую работу ожидалось, что они «станут источником возрастающей силы и значения </w:t>
      </w:r>
      <w:r>
        <w:rPr>
          <w:rFonts w:cs="Garamond" w:ascii="Garamond" w:hAnsi="Garamond"/>
          <w:sz w:val="24"/>
          <w:szCs w:val="24"/>
          <w:lang w:val="tt-RU"/>
        </w:rPr>
        <w:t>отчественного востоковедения</w:t>
      </w:r>
      <w:r>
        <w:rPr>
          <w:rFonts w:cs="Garamond" w:ascii="Garamond" w:hAnsi="Garamond"/>
          <w:sz w:val="24"/>
          <w:szCs w:val="24"/>
        </w:rPr>
        <w:t>»</w:t>
      </w:r>
      <w:r>
        <w:rPr>
          <w:rFonts w:cs="Garamond" w:ascii="Garamond" w:hAnsi="Garamond"/>
          <w:sz w:val="24"/>
          <w:szCs w:val="24"/>
          <w:shd w:fill="FFFFFF" w:val="clear"/>
        </w:rPr>
        <w:t xml:space="preserve"> [О работе и очередных задачах…, 1929, </w:t>
      </w:r>
      <w:r>
        <w:rPr>
          <w:rFonts w:cs="Garamond" w:ascii="Garamond" w:hAnsi="Garamond"/>
          <w:sz w:val="24"/>
          <w:szCs w:val="24"/>
          <w:lang w:val="tt-RU"/>
        </w:rPr>
        <w:t>с</w:t>
      </w:r>
      <w:r>
        <w:rPr>
          <w:rFonts w:cs="Garamond" w:ascii="Garamond" w:hAnsi="Garamond"/>
          <w:sz w:val="24"/>
          <w:szCs w:val="24"/>
        </w:rPr>
        <w:t>. 364</w:t>
      </w:r>
      <w:r>
        <w:rPr>
          <w:rFonts w:cs="Garamond" w:ascii="Garamond" w:hAnsi="Garamond"/>
          <w:sz w:val="24"/>
          <w:szCs w:val="24"/>
          <w:shd w:fill="FFFFFF" w:val="clear"/>
        </w:rPr>
        <w:t>]</w:t>
      </w:r>
      <w:r>
        <w:rPr>
          <w:rFonts w:cs="Garamond" w:ascii="Garamond" w:hAnsi="Garamond"/>
          <w:sz w:val="24"/>
          <w:szCs w:val="24"/>
        </w:rPr>
        <w:t>. При КУТВ вскоре открылась аспирантура по четырем направлениям: философское, экономическое, ленинистское</w:t>
      </w:r>
      <w:r>
        <w:rPr>
          <w:rFonts w:cs="Garamond" w:ascii="Garamond" w:hAnsi="Garamond"/>
          <w:sz w:val="24"/>
          <w:szCs w:val="24"/>
          <w:lang w:val="tt-RU"/>
        </w:rPr>
        <w:t xml:space="preserve"> и</w:t>
      </w:r>
      <w:r>
        <w:rPr>
          <w:rFonts w:cs="Garamond" w:ascii="Garamond" w:hAnsi="Garamond"/>
          <w:sz w:val="24"/>
          <w:szCs w:val="24"/>
        </w:rPr>
        <w:t xml:space="preserve"> историческое. </w:t>
      </w:r>
      <w:r>
        <w:rPr>
          <w:rFonts w:cs="Garamond" w:ascii="Garamond" w:hAnsi="Garamond"/>
          <w:sz w:val="24"/>
          <w:szCs w:val="24"/>
          <w:shd w:fill="FFFFFF" w:val="clear"/>
        </w:rPr>
        <w:t>Аспиранты получали общежитие, питание и стипендию в размере 80 рублей</w:t>
      </w:r>
      <w:r>
        <w:rPr>
          <w:rFonts w:cs="Garamond" w:ascii="Garamond" w:hAnsi="Garamond"/>
          <w:sz w:val="24"/>
          <w:szCs w:val="24"/>
          <w:shd w:fill="FFFFFF" w:val="clear"/>
          <w:lang w:val="tt-RU"/>
        </w:rPr>
        <w:t xml:space="preserve">. </w:t>
      </w:r>
      <w:r>
        <w:rPr>
          <w:rFonts w:cs="Garamond" w:ascii="Garamond" w:hAnsi="Garamond"/>
          <w:sz w:val="24"/>
          <w:szCs w:val="24"/>
        </w:rPr>
        <w:t>Помимо основных семинаров слушатели в факультативном порядке прораб</w:t>
      </w:r>
      <w:r>
        <w:rPr>
          <w:rFonts w:cs="Garamond" w:ascii="Garamond" w:hAnsi="Garamond"/>
          <w:sz w:val="24"/>
          <w:szCs w:val="24"/>
          <w:lang w:val="tt-RU"/>
        </w:rPr>
        <w:t>а</w:t>
      </w:r>
      <w:r>
        <w:rPr>
          <w:rFonts w:cs="Garamond" w:ascii="Garamond" w:hAnsi="Garamond"/>
          <w:sz w:val="24"/>
          <w:szCs w:val="24"/>
        </w:rPr>
        <w:t>т</w:t>
      </w:r>
      <w:r>
        <w:rPr>
          <w:rFonts w:cs="Garamond" w:ascii="Garamond" w:hAnsi="Garamond"/>
          <w:sz w:val="24"/>
          <w:szCs w:val="24"/>
          <w:lang w:val="tt-RU"/>
        </w:rPr>
        <w:t>ыв</w:t>
      </w:r>
      <w:r>
        <w:rPr>
          <w:rFonts w:cs="Garamond" w:ascii="Garamond" w:hAnsi="Garamond"/>
          <w:sz w:val="24"/>
          <w:szCs w:val="24"/>
        </w:rPr>
        <w:t>али технику научных</w:t>
      </w:r>
      <w:r>
        <w:rPr>
          <w:rFonts w:cs="Garamond" w:ascii="Garamond" w:hAnsi="Garamond"/>
          <w:sz w:val="24"/>
          <w:szCs w:val="24"/>
          <w:lang w:val="tt-RU"/>
        </w:rPr>
        <w:t xml:space="preserve"> </w:t>
      </w:r>
      <w:r>
        <w:rPr>
          <w:rFonts w:cs="Garamond" w:ascii="Garamond" w:hAnsi="Garamond"/>
          <w:sz w:val="24"/>
          <w:szCs w:val="24"/>
        </w:rPr>
        <w:t>исследований, изучали основы высшей математики и иностранные языки</w:t>
      </w:r>
      <w:r>
        <w:rPr>
          <w:rFonts w:cs="Garamond" w:ascii="Garamond" w:hAnsi="Garamond"/>
          <w:sz w:val="24"/>
          <w:szCs w:val="24"/>
          <w:shd w:fill="FFFFFF" w:val="clear"/>
        </w:rPr>
        <w:t xml:space="preserve"> [Тележников, 1929, </w:t>
      </w:r>
      <w:r>
        <w:rPr>
          <w:rFonts w:cs="Garamond" w:ascii="Garamond" w:hAnsi="Garamond"/>
          <w:sz w:val="24"/>
          <w:szCs w:val="24"/>
          <w:lang w:val="tt-RU"/>
        </w:rPr>
        <w:t>с</w:t>
      </w:r>
      <w:r>
        <w:rPr>
          <w:rFonts w:cs="Garamond" w:ascii="Garamond" w:hAnsi="Garamond"/>
          <w:sz w:val="24"/>
          <w:szCs w:val="24"/>
        </w:rPr>
        <w:t>. 365</w:t>
      </w:r>
      <w:r>
        <w:rPr>
          <w:rFonts w:cs="Garamond" w:ascii="Garamond" w:hAnsi="Garamond"/>
          <w:sz w:val="24"/>
          <w:szCs w:val="24"/>
          <w:shd w:fill="FFFFFF" w:val="clear"/>
        </w:rPr>
        <w:t>]</w:t>
      </w:r>
      <w:r>
        <w:rPr>
          <w:rFonts w:cs="Garamond" w:ascii="Garamond" w:hAnsi="Garamond"/>
          <w:sz w:val="24"/>
          <w:szCs w:val="24"/>
        </w:rPr>
        <w:t xml:space="preserve">. </w:t>
      </w:r>
    </w:p>
    <w:p>
      <w:pPr>
        <w:pStyle w:val="Normal"/>
        <w:spacing w:before="0" w:after="0"/>
        <w:ind w:right="-31" w:firstLine="720"/>
        <w:contextualSpacing/>
        <w:jc w:val="both"/>
        <w:rPr/>
      </w:pPr>
      <w:r>
        <w:rPr>
          <w:rFonts w:cs="Garamond" w:ascii="Garamond" w:hAnsi="Garamond"/>
          <w:sz w:val="24"/>
          <w:szCs w:val="24"/>
          <w:lang w:val="tt-RU"/>
        </w:rPr>
        <w:t>Первоначально</w:t>
      </w:r>
      <w:r>
        <w:rPr>
          <w:rFonts w:cs="Garamond" w:ascii="Garamond" w:hAnsi="Garamond"/>
          <w:sz w:val="24"/>
          <w:szCs w:val="24"/>
        </w:rPr>
        <w:t xml:space="preserve"> у комвуза не было собственного печатного органа, выпускалась лишь студенческая стенгазета. С 1927</w:t>
      </w:r>
      <w:r>
        <w:rPr>
          <w:rFonts w:cs="Garamond" w:ascii="Garamond" w:hAnsi="Garamond"/>
          <w:sz w:val="24"/>
          <w:szCs w:val="24"/>
          <w:lang w:val="en-US"/>
        </w:rPr>
        <w:t> </w:t>
      </w:r>
      <w:r>
        <w:rPr>
          <w:rFonts w:cs="Garamond" w:ascii="Garamond" w:hAnsi="Garamond"/>
          <w:sz w:val="24"/>
          <w:szCs w:val="24"/>
        </w:rPr>
        <w:t>г. на базе КУТВ начал выходить научно-исследовательский журнал «Революционный Восток», ставивший целью «дать руководящие материалы для студентов при университете, а также для окончивших товарищей и работающих на местах». Кроме того, редакция стремилась организовать вокруг журнала «сталинцев и научить их писать научные статьи» [Гаргаладжева</w:t>
      </w:r>
      <w:r>
        <w:rPr>
          <w:rFonts w:cs="Garamond" w:ascii="Garamond" w:hAnsi="Garamond"/>
          <w:sz w:val="24"/>
          <w:szCs w:val="24"/>
          <w:lang w:val="tr-TR"/>
        </w:rPr>
        <w:t>,</w:t>
      </w:r>
      <w:r>
        <w:rPr>
          <w:rFonts w:cs="Garamond" w:ascii="Garamond" w:hAnsi="Garamond"/>
          <w:sz w:val="24"/>
          <w:szCs w:val="24"/>
        </w:rPr>
        <w:t xml:space="preserve"> 1927</w:t>
      </w:r>
      <w:r>
        <w:rPr>
          <w:rFonts w:cs="Garamond" w:ascii="Garamond" w:hAnsi="Garamond"/>
          <w:sz w:val="24"/>
          <w:szCs w:val="24"/>
          <w:lang w:val="tr-TR"/>
        </w:rPr>
        <w:t>,</w:t>
      </w:r>
      <w:r>
        <w:rPr>
          <w:rFonts w:cs="Garamond" w:ascii="Garamond" w:hAnsi="Garamond"/>
          <w:sz w:val="24"/>
          <w:szCs w:val="24"/>
        </w:rPr>
        <w:t xml:space="preserve"> с. 251]. Для этого в журнале имелся раздел «Сталинец», где помещались заметки, </w:t>
      </w:r>
      <w:r>
        <w:rPr>
          <w:rFonts w:cs="Garamond" w:ascii="Garamond" w:hAnsi="Garamond"/>
          <w:sz w:val="24"/>
          <w:szCs w:val="24"/>
          <w:lang w:val="tt-RU"/>
        </w:rPr>
        <w:t>посвященные</w:t>
      </w:r>
      <w:r>
        <w:rPr>
          <w:rFonts w:cs="Garamond" w:ascii="Garamond" w:hAnsi="Garamond"/>
          <w:sz w:val="24"/>
          <w:szCs w:val="24"/>
        </w:rPr>
        <w:t xml:space="preserve"> идейно-политическим, учебным и бытовым проблемам учащихся. Но эти студенческие обзоры, содержащие преимущественно критику организации учебного процесса, «неподобающего» морального облика студентов и проч., видимо, портили академический вид журнала, поэтому после первых номеров раздел прекратил свое существование. Вскоре как орган Научно-исследовательской ассоциации по изучению национальных и колониальных проблем «Революционный Восток» занял «настолько прочные позиции на фронте марксистского востоковедения», что начал «претендовать на роль одного из выдержанных марксистских востоковедных журналов в СССР». Журнал «Советское государство и революция права», орган Института Советского строительства и права «Революционный Восток» в 1930 г. писал, например, что «Революционный Восток» представляет большое достижение на путях внедрения марксистско-ленинского учения в современное востоковедение» [</w:t>
      </w:r>
      <w:r>
        <w:rPr>
          <w:rFonts w:cs="Garamond" w:ascii="Garamond" w:hAnsi="Garamond"/>
          <w:sz w:val="24"/>
          <w:szCs w:val="24"/>
          <w:lang w:val="tt-RU"/>
        </w:rPr>
        <w:t>Восточник,</w:t>
      </w:r>
      <w:r>
        <w:rPr>
          <w:rFonts w:cs="Garamond" w:ascii="Garamond" w:hAnsi="Garamond"/>
          <w:sz w:val="24"/>
          <w:szCs w:val="24"/>
          <w:lang w:val="tr-TR"/>
        </w:rPr>
        <w:t xml:space="preserve"> 1930,</w:t>
      </w:r>
      <w:r>
        <w:rPr>
          <w:rFonts w:cs="Garamond" w:ascii="Garamond" w:hAnsi="Garamond"/>
          <w:sz w:val="24"/>
          <w:szCs w:val="24"/>
        </w:rPr>
        <w:t xml:space="preserve"> </w:t>
      </w:r>
      <w:r>
        <w:rPr>
          <w:rFonts w:cs="Garamond" w:ascii="Garamond" w:hAnsi="Garamond"/>
          <w:sz w:val="24"/>
          <w:szCs w:val="24"/>
          <w:lang w:val="tr-TR"/>
        </w:rPr>
        <w:t>c</w:t>
      </w:r>
      <w:r>
        <w:rPr>
          <w:rFonts w:cs="Garamond" w:ascii="Garamond" w:hAnsi="Garamond"/>
          <w:sz w:val="24"/>
          <w:szCs w:val="24"/>
        </w:rPr>
        <w:t xml:space="preserve">. 203]. </w:t>
      </w:r>
    </w:p>
    <w:p>
      <w:pPr>
        <w:pStyle w:val="Normal"/>
        <w:spacing w:before="0" w:after="0"/>
        <w:ind w:right="-31" w:firstLine="720"/>
        <w:contextualSpacing/>
        <w:jc w:val="both"/>
        <w:rPr/>
      </w:pPr>
      <w:r>
        <w:rPr>
          <w:rFonts w:cs="Garamond" w:ascii="Garamond" w:hAnsi="Garamond"/>
          <w:sz w:val="24"/>
          <w:szCs w:val="24"/>
        </w:rPr>
        <w:t xml:space="preserve">Журнал «Революционный Восток» назвал проект издания </w:t>
      </w:r>
      <w:r>
        <w:rPr>
          <w:rFonts w:cs="Garamond" w:ascii="Garamond" w:hAnsi="Garamond"/>
          <w:sz w:val="24"/>
          <w:szCs w:val="24"/>
          <w:shd w:fill="FFFFFF" w:val="clear"/>
        </w:rPr>
        <w:t xml:space="preserve">Малой Энциклопедии Зарубежного Востока </w:t>
      </w:r>
      <w:r>
        <w:rPr>
          <w:rFonts w:cs="Garamond" w:ascii="Garamond" w:hAnsi="Garamond"/>
          <w:sz w:val="24"/>
          <w:szCs w:val="24"/>
        </w:rPr>
        <w:t xml:space="preserve">«чрезвычайно большим и интересным предприятием», </w:t>
      </w:r>
      <w:r>
        <w:rPr>
          <w:rFonts w:cs="Garamond" w:ascii="Garamond" w:hAnsi="Garamond"/>
          <w:sz w:val="24"/>
          <w:szCs w:val="24"/>
          <w:shd w:fill="FFFFFF" w:val="clear"/>
        </w:rPr>
        <w:t>в котором были «привлечены все лучшие марксистские силы и наиболее компетентные специалисты»</w:t>
      </w:r>
      <w:r>
        <w:rPr>
          <w:rFonts w:cs="Garamond" w:ascii="Garamond" w:hAnsi="Garamond"/>
          <w:sz w:val="24"/>
          <w:szCs w:val="24"/>
        </w:rPr>
        <w:t xml:space="preserve"> </w:t>
      </w:r>
      <w:r>
        <w:rPr>
          <w:rFonts w:cs="Garamond" w:ascii="Garamond" w:hAnsi="Garamond"/>
          <w:sz w:val="24"/>
          <w:szCs w:val="24"/>
          <w:shd w:fill="FFFFFF" w:val="clear"/>
        </w:rPr>
        <w:t>[</w:t>
      </w:r>
      <w:r>
        <w:rPr>
          <w:rFonts w:cs="Garamond" w:ascii="Garamond" w:hAnsi="Garamond"/>
          <w:sz w:val="24"/>
          <w:szCs w:val="24"/>
        </w:rPr>
        <w:t>Из деятельности Научно-исследовательской Ассоциации, 1929, с.</w:t>
      </w:r>
      <w:r>
        <w:rPr>
          <w:rFonts w:cs="Garamond" w:ascii="Garamond" w:hAnsi="Garamond"/>
          <w:sz w:val="24"/>
          <w:szCs w:val="24"/>
          <w:lang w:val="en-US"/>
        </w:rPr>
        <w:t> </w:t>
      </w:r>
      <w:r>
        <w:rPr>
          <w:rFonts w:cs="Garamond" w:ascii="Garamond" w:hAnsi="Garamond"/>
          <w:sz w:val="24"/>
          <w:szCs w:val="24"/>
        </w:rPr>
        <w:t>259</w:t>
      </w:r>
      <w:r>
        <w:rPr>
          <w:rFonts w:cs="Garamond" w:ascii="Garamond" w:hAnsi="Garamond"/>
          <w:sz w:val="24"/>
          <w:szCs w:val="24"/>
          <w:shd w:fill="FFFFFF" w:val="clear"/>
        </w:rPr>
        <w:t xml:space="preserve">]. На заседаниях национальных секций НИА читались и обсуждались доклады на темы: «Спорные вопросы новейшей Персии», «Проблемы революционного движения в Турции», «Расовая проблема и марксизм», «Работа 2-й Монгольской экспедиции КУТВ», «Социальная природа монархии Амануллы» и др.; работали научно-исследовательские кружки по Монголии, Индии, Турции, Латинской Америке; издавались конспекты лекций, отчеты выездных экспедиций, пособия и учебники. </w:t>
      </w:r>
      <w:r>
        <w:rPr>
          <w:rFonts w:cs="Garamond" w:ascii="Garamond" w:hAnsi="Garamond"/>
          <w:sz w:val="24"/>
          <w:szCs w:val="24"/>
        </w:rPr>
        <w:t>На страницах журнала разгорались серьезные споры между специалистами по оценке тех или иных политических событий, происходивших на Востоке. Если взять турецкую тематику, то дискуссии проходили вокруг истории революции в Турции</w:t>
      </w:r>
      <w:r>
        <w:rPr>
          <w:rFonts w:cs="Garamond" w:ascii="Garamond" w:hAnsi="Garamond"/>
          <w:sz w:val="24"/>
          <w:szCs w:val="24"/>
          <w:lang w:val="tt-RU"/>
        </w:rPr>
        <w:t xml:space="preserve"> </w:t>
      </w:r>
      <w:r>
        <w:rPr>
          <w:rFonts w:cs="Garamond" w:ascii="Garamond" w:hAnsi="Garamond"/>
          <w:sz w:val="24"/>
          <w:szCs w:val="24"/>
        </w:rPr>
        <w:t>[</w:t>
      </w:r>
      <w:r>
        <w:rPr>
          <w:rFonts w:cs="Garamond" w:ascii="Garamond" w:hAnsi="Garamond"/>
          <w:sz w:val="24"/>
          <w:szCs w:val="24"/>
          <w:lang w:val="tt-RU"/>
        </w:rPr>
        <w:t xml:space="preserve">Френкен, 1928; </w:t>
      </w:r>
      <w:r>
        <w:rPr>
          <w:rFonts w:cs="Garamond" w:ascii="Garamond" w:hAnsi="Garamond"/>
          <w:sz w:val="24"/>
          <w:szCs w:val="24"/>
        </w:rPr>
        <w:t>Ответ на рец. З. Френкена, 1929], кемализма</w:t>
      </w:r>
      <w:r>
        <w:rPr>
          <w:rFonts w:cs="Garamond" w:ascii="Garamond" w:hAnsi="Garamond"/>
          <w:sz w:val="24"/>
          <w:szCs w:val="24"/>
          <w:lang w:val="tt-RU"/>
        </w:rPr>
        <w:t xml:space="preserve"> </w:t>
      </w:r>
      <w:r>
        <w:rPr>
          <w:rFonts w:cs="Garamond" w:ascii="Garamond" w:hAnsi="Garamond"/>
          <w:sz w:val="24"/>
          <w:szCs w:val="24"/>
        </w:rPr>
        <w:t>[</w:t>
      </w:r>
      <w:r>
        <w:rPr>
          <w:rFonts w:cs="Garamond" w:ascii="Garamond" w:hAnsi="Garamond"/>
          <w:sz w:val="24"/>
          <w:szCs w:val="24"/>
          <w:lang w:val="tt-RU"/>
        </w:rPr>
        <w:t>Феридов, 1929</w:t>
      </w:r>
      <w:r>
        <w:rPr>
          <w:rFonts w:cs="Garamond" w:ascii="Garamond" w:hAnsi="Garamond"/>
          <w:sz w:val="24"/>
          <w:szCs w:val="24"/>
        </w:rPr>
        <w:t>], устава Народно-республиканской партии</w:t>
      </w:r>
      <w:r>
        <w:rPr>
          <w:rFonts w:cs="Garamond" w:ascii="Garamond" w:hAnsi="Garamond"/>
          <w:sz w:val="24"/>
          <w:szCs w:val="24"/>
          <w:lang w:val="tt-RU"/>
        </w:rPr>
        <w:t xml:space="preserve"> </w:t>
      </w:r>
      <w:r>
        <w:rPr>
          <w:rFonts w:cs="Garamond" w:ascii="Garamond" w:hAnsi="Garamond"/>
          <w:sz w:val="24"/>
          <w:szCs w:val="24"/>
        </w:rPr>
        <w:t>[</w:t>
      </w:r>
      <w:r>
        <w:rPr>
          <w:rFonts w:cs="Garamond" w:ascii="Garamond" w:hAnsi="Garamond"/>
          <w:sz w:val="24"/>
          <w:szCs w:val="24"/>
          <w:lang w:val="tt-RU"/>
        </w:rPr>
        <w:t>Ч., 1928</w:t>
      </w:r>
      <w:r>
        <w:rPr>
          <w:rFonts w:cs="Garamond" w:ascii="Garamond" w:hAnsi="Garamond"/>
          <w:sz w:val="24"/>
          <w:szCs w:val="24"/>
        </w:rPr>
        <w:t>] и т. д. На страницах журнала выступали ученые В.</w:t>
      </w:r>
      <w:r>
        <w:rPr>
          <w:rFonts w:cs="Garamond" w:ascii="Garamond" w:hAnsi="Garamond"/>
          <w:sz w:val="24"/>
          <w:szCs w:val="24"/>
          <w:lang w:val="en-US"/>
        </w:rPr>
        <w:t> </w:t>
      </w:r>
      <w:r>
        <w:rPr>
          <w:rFonts w:cs="Garamond" w:ascii="Garamond" w:hAnsi="Garamond"/>
          <w:sz w:val="24"/>
          <w:szCs w:val="24"/>
        </w:rPr>
        <w:t>А.</w:t>
      </w:r>
      <w:r>
        <w:rPr>
          <w:rFonts w:cs="Garamond" w:ascii="Garamond" w:hAnsi="Garamond"/>
          <w:sz w:val="24"/>
          <w:szCs w:val="24"/>
          <w:lang w:val="en-US"/>
        </w:rPr>
        <w:t> </w:t>
      </w:r>
      <w:r>
        <w:rPr>
          <w:rFonts w:cs="Garamond" w:ascii="Garamond" w:hAnsi="Garamond"/>
          <w:sz w:val="24"/>
          <w:szCs w:val="24"/>
        </w:rPr>
        <w:t>Гурко-Кряжин (1887–1931), З.</w:t>
      </w:r>
      <w:r>
        <w:rPr>
          <w:rFonts w:cs="Garamond" w:ascii="Garamond" w:hAnsi="Garamond"/>
          <w:sz w:val="24"/>
          <w:szCs w:val="24"/>
          <w:lang w:val="en-US"/>
        </w:rPr>
        <w:t> </w:t>
      </w:r>
      <w:r>
        <w:rPr>
          <w:rFonts w:cs="Garamond" w:ascii="Garamond" w:hAnsi="Garamond"/>
          <w:sz w:val="24"/>
          <w:szCs w:val="24"/>
        </w:rPr>
        <w:t>Френкен, З.</w:t>
      </w:r>
      <w:r>
        <w:rPr>
          <w:rFonts w:cs="Garamond" w:ascii="Garamond" w:hAnsi="Garamond"/>
          <w:sz w:val="24"/>
          <w:szCs w:val="24"/>
          <w:lang w:val="en-US"/>
        </w:rPr>
        <w:t> </w:t>
      </w:r>
      <w:r>
        <w:rPr>
          <w:rFonts w:cs="Garamond" w:ascii="Garamond" w:hAnsi="Garamond"/>
          <w:sz w:val="24"/>
          <w:szCs w:val="24"/>
        </w:rPr>
        <w:t xml:space="preserve">Феридов и др. </w:t>
      </w:r>
    </w:p>
    <w:p>
      <w:pPr>
        <w:pStyle w:val="Normal"/>
        <w:spacing w:before="0" w:after="0"/>
        <w:ind w:right="-31" w:firstLine="720"/>
        <w:contextualSpacing/>
        <w:jc w:val="both"/>
        <w:rPr/>
      </w:pPr>
      <w:r>
        <w:rPr>
          <w:rFonts w:cs="Garamond" w:ascii="Garamond" w:hAnsi="Garamond"/>
          <w:sz w:val="24"/>
          <w:szCs w:val="24"/>
        </w:rPr>
        <w:t>Х.</w:t>
      </w:r>
      <w:r>
        <w:rPr>
          <w:rFonts w:cs="Garamond" w:ascii="Garamond" w:hAnsi="Garamond"/>
          <w:sz w:val="24"/>
          <w:szCs w:val="24"/>
          <w:lang w:val="en-US"/>
        </w:rPr>
        <w:t> </w:t>
      </w:r>
      <w:r>
        <w:rPr>
          <w:rFonts w:cs="Garamond" w:ascii="Garamond" w:hAnsi="Garamond"/>
          <w:sz w:val="24"/>
          <w:szCs w:val="24"/>
        </w:rPr>
        <w:t>З.</w:t>
      </w:r>
      <w:r>
        <w:rPr>
          <w:rFonts w:cs="Garamond" w:ascii="Garamond" w:hAnsi="Garamond"/>
          <w:sz w:val="24"/>
          <w:szCs w:val="24"/>
          <w:lang w:val="en-US"/>
        </w:rPr>
        <w:t> </w:t>
      </w:r>
      <w:r>
        <w:rPr>
          <w:rFonts w:cs="Garamond" w:ascii="Garamond" w:hAnsi="Garamond"/>
          <w:sz w:val="24"/>
          <w:szCs w:val="24"/>
        </w:rPr>
        <w:t>Габидуллин (1897–1937) — слушатель курсов восточного отделения Института красной профессуры (ИКП) в 1930–1933 гг., с 1931</w:t>
      </w:r>
      <w:r>
        <w:rPr>
          <w:rFonts w:cs="Garamond" w:ascii="Garamond" w:hAnsi="Garamond"/>
          <w:sz w:val="24"/>
          <w:szCs w:val="24"/>
          <w:lang w:val="en-US"/>
        </w:rPr>
        <w:t> </w:t>
      </w:r>
      <w:r>
        <w:rPr>
          <w:rFonts w:cs="Garamond" w:ascii="Garamond" w:hAnsi="Garamond"/>
          <w:sz w:val="24"/>
          <w:szCs w:val="24"/>
        </w:rPr>
        <w:t>г. начал преподавать и заведовать кафедрой Татарии и Башкирии КУТВ. Получив после окончания ИКП специальность «историк Турции», в 1933–1936 гг. Габидуллин приступил к подготовке труда по истории младотурецкой революции. Часть утверждений и выводов автора были опубликованы в 1934</w:t>
      </w:r>
      <w:r>
        <w:rPr>
          <w:rFonts w:cs="Garamond" w:ascii="Garamond" w:hAnsi="Garamond"/>
          <w:sz w:val="24"/>
          <w:szCs w:val="24"/>
          <w:lang w:val="en-US"/>
        </w:rPr>
        <w:t> </w:t>
      </w:r>
      <w:r>
        <w:rPr>
          <w:rFonts w:cs="Garamond" w:ascii="Garamond" w:hAnsi="Garamond"/>
          <w:sz w:val="24"/>
          <w:szCs w:val="24"/>
        </w:rPr>
        <w:t>г. в виде отдельных статей в журнале «Революционный Восток». В марте 1936</w:t>
      </w:r>
      <w:r>
        <w:rPr>
          <w:rFonts w:cs="Garamond" w:ascii="Garamond" w:hAnsi="Garamond"/>
          <w:sz w:val="24"/>
          <w:szCs w:val="24"/>
          <w:lang w:val="en-US"/>
        </w:rPr>
        <w:t> </w:t>
      </w:r>
      <w:r>
        <w:rPr>
          <w:rFonts w:cs="Garamond" w:ascii="Garamond" w:hAnsi="Garamond"/>
          <w:sz w:val="24"/>
          <w:szCs w:val="24"/>
        </w:rPr>
        <w:t>г.</w:t>
      </w:r>
      <w:r>
        <w:rPr>
          <w:rFonts w:cs="Garamond" w:ascii="Garamond" w:hAnsi="Garamond"/>
          <w:sz w:val="24"/>
          <w:szCs w:val="24"/>
          <w:lang w:val="tt-RU"/>
        </w:rPr>
        <w:t xml:space="preserve"> </w:t>
      </w:r>
      <w:r>
        <w:rPr>
          <w:rFonts w:cs="Garamond" w:ascii="Garamond" w:hAnsi="Garamond"/>
          <w:sz w:val="24"/>
          <w:szCs w:val="24"/>
        </w:rPr>
        <w:t>Габидуллин был назначен заместителем председателя Комиссии содействия научным связям с Турцией АН</w:t>
      </w:r>
      <w:r>
        <w:rPr>
          <w:rFonts w:cs="Garamond" w:ascii="Garamond" w:hAnsi="Garamond"/>
          <w:sz w:val="24"/>
          <w:szCs w:val="24"/>
          <w:lang w:val="en-US"/>
        </w:rPr>
        <w:t> </w:t>
      </w:r>
      <w:r>
        <w:rPr>
          <w:rFonts w:cs="Garamond" w:ascii="Garamond" w:hAnsi="Garamond"/>
          <w:sz w:val="24"/>
          <w:szCs w:val="24"/>
        </w:rPr>
        <w:t>СССР [Арапов, Васильев,</w:t>
      </w:r>
      <w:r>
        <w:rPr>
          <w:rFonts w:cs="Garamond" w:ascii="Garamond" w:hAnsi="Garamond"/>
          <w:sz w:val="24"/>
          <w:szCs w:val="24"/>
          <w:lang w:val="tt-RU"/>
        </w:rPr>
        <w:t xml:space="preserve"> 2014, с. </w:t>
      </w:r>
      <w:r>
        <w:rPr>
          <w:rFonts w:cs="Garamond" w:ascii="Garamond" w:hAnsi="Garamond"/>
          <w:sz w:val="24"/>
          <w:szCs w:val="24"/>
        </w:rPr>
        <w:t>83].</w:t>
      </w:r>
    </w:p>
    <w:p>
      <w:pPr>
        <w:pStyle w:val="Normal"/>
        <w:spacing w:before="0" w:after="0"/>
        <w:ind w:right="-31" w:firstLine="720"/>
        <w:contextualSpacing/>
        <w:jc w:val="both"/>
        <w:rPr>
          <w:rFonts w:ascii="Garamond" w:hAnsi="Garamond" w:cs="Garamond"/>
          <w:sz w:val="24"/>
          <w:szCs w:val="24"/>
          <w:lang w:val="tt-RU"/>
        </w:rPr>
      </w:pPr>
      <w:r>
        <w:rPr>
          <w:rFonts w:cs="Garamond" w:ascii="Garamond" w:hAnsi="Garamond"/>
          <w:sz w:val="24"/>
          <w:szCs w:val="24"/>
          <w:lang w:val="tt-RU"/>
        </w:rPr>
      </w:r>
    </w:p>
    <w:p>
      <w:pPr>
        <w:pStyle w:val="Normal"/>
        <w:spacing w:before="0" w:after="0"/>
        <w:ind w:right="-31" w:firstLine="720"/>
        <w:contextualSpacing/>
        <w:jc w:val="both"/>
        <w:rPr>
          <w:rFonts w:ascii="Garamond" w:hAnsi="Garamond" w:cs="Garamond"/>
          <w:b/>
          <w:b/>
          <w:smallCaps/>
          <w:sz w:val="24"/>
          <w:szCs w:val="24"/>
          <w:lang w:val="tt-RU"/>
        </w:rPr>
      </w:pPr>
      <w:r>
        <w:rPr>
          <w:rFonts w:cs="Garamond" w:ascii="Garamond" w:hAnsi="Garamond"/>
          <w:b/>
          <w:smallCaps/>
          <w:sz w:val="24"/>
          <w:szCs w:val="24"/>
        </w:rPr>
        <w:t xml:space="preserve">Преподавательский состав </w:t>
      </w:r>
      <w:r>
        <w:rPr>
          <w:rFonts w:cs="Garamond" w:ascii="Garamond" w:hAnsi="Garamond"/>
          <w:b/>
          <w:smallCaps/>
          <w:sz w:val="24"/>
          <w:szCs w:val="24"/>
          <w:lang w:val="tt-RU"/>
        </w:rPr>
        <w:t xml:space="preserve">и студенты </w:t>
      </w:r>
      <w:r>
        <w:rPr>
          <w:rFonts w:cs="Garamond" w:ascii="Garamond" w:hAnsi="Garamond"/>
          <w:b/>
          <w:smallCaps/>
          <w:sz w:val="24"/>
          <w:szCs w:val="24"/>
        </w:rPr>
        <w:t>турецкой секции</w:t>
      </w:r>
    </w:p>
    <w:p>
      <w:pPr>
        <w:pStyle w:val="Normal"/>
        <w:spacing w:before="0" w:after="0"/>
        <w:ind w:right="-31" w:firstLine="720"/>
        <w:contextualSpacing/>
        <w:jc w:val="both"/>
        <w:rPr>
          <w:rFonts w:ascii="Garamond" w:hAnsi="Garamond" w:cs="Garamond"/>
          <w:b/>
          <w:b/>
          <w:smallCaps/>
          <w:sz w:val="8"/>
          <w:szCs w:val="8"/>
          <w:lang w:val="tt-RU"/>
        </w:rPr>
      </w:pPr>
      <w:r>
        <w:rPr>
          <w:rFonts w:cs="Garamond" w:ascii="Garamond" w:hAnsi="Garamond"/>
          <w:b/>
          <w:smallCaps/>
          <w:sz w:val="8"/>
          <w:szCs w:val="8"/>
          <w:lang w:val="tt-RU"/>
        </w:rPr>
      </w:r>
    </w:p>
    <w:p>
      <w:pPr>
        <w:pStyle w:val="Normal"/>
        <w:ind w:right="-31" w:firstLine="720"/>
        <w:jc w:val="both"/>
        <w:rPr/>
      </w:pPr>
      <w:r>
        <w:rPr>
          <w:rFonts w:cs="Garamond" w:ascii="Garamond" w:hAnsi="Garamond"/>
          <w:sz w:val="24"/>
          <w:szCs w:val="24"/>
        </w:rPr>
        <w:t>В число постоянных преподавателей, ответственных за идеологическое обучение зарубежных кадров, входили многие известные мусульманские национал-коммунистические лидеры, включая Мирсаита Султан-Галиева, Турара Рыскулова, Наримана Нариманова, Наджмуддина Эфендиева-Самурского, Галимджана Ибрагимова, Ахмеда Байтурсуна, Файзуллу Ходжаева и Мир-Якуба Дулатова [</w:t>
      </w:r>
      <w:r>
        <w:rPr>
          <w:rFonts w:cs="Garamond" w:ascii="Garamond" w:hAnsi="Garamond"/>
          <w:sz w:val="24"/>
          <w:szCs w:val="24"/>
          <w:lang w:val="tt-RU"/>
        </w:rPr>
        <w:t xml:space="preserve">Бенингсен, </w:t>
      </w:r>
      <w:r>
        <w:rPr>
          <w:rFonts w:cs="Garamond" w:ascii="Garamond" w:hAnsi="Garamond"/>
          <w:sz w:val="24"/>
          <w:szCs w:val="24"/>
        </w:rPr>
        <w:t xml:space="preserve">2008, </w:t>
      </w:r>
      <w:r>
        <w:rPr>
          <w:rFonts w:cs="Garamond" w:ascii="Garamond" w:hAnsi="Garamond"/>
          <w:sz w:val="24"/>
          <w:szCs w:val="24"/>
          <w:lang w:val="en-US"/>
        </w:rPr>
        <w:t>c</w:t>
      </w:r>
      <w:r>
        <w:rPr>
          <w:rFonts w:cs="Garamond" w:ascii="Garamond" w:hAnsi="Garamond"/>
          <w:sz w:val="24"/>
          <w:szCs w:val="24"/>
        </w:rPr>
        <w:t>. </w:t>
      </w:r>
      <w:r>
        <w:rPr>
          <w:rFonts w:cs="Garamond" w:ascii="Garamond" w:hAnsi="Garamond"/>
          <w:sz w:val="24"/>
          <w:szCs w:val="24"/>
          <w:lang w:val="tt-RU"/>
        </w:rPr>
        <w:t>68</w:t>
      </w:r>
      <w:r>
        <w:rPr>
          <w:rFonts w:cs="Garamond" w:ascii="Garamond" w:hAnsi="Garamond"/>
          <w:sz w:val="24"/>
          <w:szCs w:val="24"/>
        </w:rPr>
        <w:t>]. С 1921 по 1924 гг. математику и русский язык в КУТВ преподавал 32-х-летний студент медицинского факультета МГУ Гениатулла Терегулов (1891–1984) (</w:t>
      </w:r>
      <w:r>
        <w:rPr>
          <w:rFonts w:cs="Garamond" w:ascii="Garamond" w:hAnsi="Garamond"/>
          <w:sz w:val="24"/>
          <w:szCs w:val="24"/>
          <w:lang w:val="tt-RU"/>
        </w:rPr>
        <w:t xml:space="preserve">см.: </w:t>
      </w:r>
      <w:r>
        <w:rPr>
          <w:rFonts w:cs="Garamond" w:ascii="Garamond" w:hAnsi="Garamond"/>
          <w:sz w:val="24"/>
          <w:szCs w:val="24"/>
        </w:rPr>
        <w:t>[Ергин, Павлова, 2018]). Одним из заведующих кафедрой по Турции был востоковед Зиновий Соломонович Френкен. Чуть позже появились собственно турецкие интеллектуалы, получившие образование в Европе или в Международной ленинской школе (МЛШ), в 1925</w:t>
      </w:r>
      <w:r>
        <w:rPr>
          <w:rFonts w:cs="Garamond" w:ascii="Garamond" w:hAnsi="Garamond"/>
          <w:sz w:val="24"/>
          <w:szCs w:val="24"/>
          <w:lang w:val="en-US"/>
        </w:rPr>
        <w:t> </w:t>
      </w:r>
      <w:r>
        <w:rPr>
          <w:rFonts w:cs="Garamond" w:ascii="Garamond" w:hAnsi="Garamond"/>
          <w:sz w:val="24"/>
          <w:szCs w:val="24"/>
        </w:rPr>
        <w:t>г. открытой при Коминтерне в Москве. Например, видный турецкий коммунистический деятель Решат Фуат Баранер</w:t>
      </w:r>
      <w:r>
        <w:rPr>
          <w:rStyle w:val="Style14"/>
          <w:rStyle w:val="Style21"/>
          <w:rFonts w:cs="Garamond" w:ascii="Garamond" w:hAnsi="Garamond"/>
          <w:sz w:val="24"/>
          <w:szCs w:val="24"/>
        </w:rPr>
        <w:footnoteReference w:id="3"/>
      </w:r>
      <w:r>
        <w:rPr>
          <w:rFonts w:cs="Garamond" w:ascii="Garamond" w:hAnsi="Garamond"/>
          <w:sz w:val="24"/>
          <w:szCs w:val="24"/>
        </w:rPr>
        <w:t xml:space="preserve"> после обучения в МЛШ стал преподавать в КУТВ. </w:t>
      </w:r>
      <w:r>
        <w:rPr>
          <w:rFonts w:cs="Garamond" w:ascii="Garamond" w:hAnsi="Garamond"/>
          <w:sz w:val="24"/>
          <w:szCs w:val="24"/>
          <w:shd w:fill="FFFFFF" w:val="clear"/>
          <w:lang w:val="tt-RU"/>
        </w:rPr>
        <w:t>Нико Асимопулос (1892–1968)</w:t>
      </w:r>
      <w:r>
        <w:rPr>
          <w:rFonts w:cs="Garamond" w:ascii="Garamond" w:hAnsi="Garamond"/>
          <w:sz w:val="24"/>
          <w:szCs w:val="24"/>
          <w:shd w:fill="FFFFFF" w:val="clear"/>
          <w:lang w:val="en-US"/>
        </w:rPr>
        <w:t> </w:t>
      </w:r>
      <w:r>
        <w:rPr>
          <w:rFonts w:cs="Garamond" w:ascii="Garamond" w:hAnsi="Garamond"/>
          <w:sz w:val="24"/>
          <w:szCs w:val="24"/>
          <w:shd w:fill="FFFFFF" w:val="clear"/>
        </w:rPr>
        <w:t xml:space="preserve">— </w:t>
      </w:r>
      <w:r>
        <w:rPr>
          <w:rFonts w:cs="Garamond" w:ascii="Garamond" w:hAnsi="Garamond"/>
          <w:sz w:val="24"/>
          <w:szCs w:val="24"/>
          <w:shd w:fill="FFFFFF" w:val="clear"/>
          <w:lang w:val="tt-RU"/>
        </w:rPr>
        <w:t>турецкий коммунист греческого происхождения, в 1933</w:t>
      </w:r>
      <w:r>
        <w:rPr>
          <w:rFonts w:cs="Garamond" w:ascii="Garamond" w:hAnsi="Garamond"/>
          <w:sz w:val="24"/>
          <w:szCs w:val="24"/>
          <w:shd w:fill="FFFFFF" w:val="clear"/>
          <w:lang w:val="en-US"/>
        </w:rPr>
        <w:t> </w:t>
      </w:r>
      <w:r>
        <w:rPr>
          <w:rFonts w:cs="Garamond" w:ascii="Garamond" w:hAnsi="Garamond"/>
          <w:sz w:val="24"/>
          <w:szCs w:val="24"/>
          <w:shd w:fill="FFFFFF" w:val="clear"/>
          <w:lang w:val="tt-RU"/>
        </w:rPr>
        <w:t>г. переехал в СССР, учился в Институте востоковедения, с февраля 1935</w:t>
      </w:r>
      <w:r>
        <w:rPr>
          <w:rFonts w:cs="Garamond" w:ascii="Garamond" w:hAnsi="Garamond"/>
          <w:sz w:val="24"/>
          <w:szCs w:val="24"/>
          <w:shd w:fill="FFFFFF" w:val="clear"/>
          <w:lang w:val="en-US"/>
        </w:rPr>
        <w:t> </w:t>
      </w:r>
      <w:r>
        <w:rPr>
          <w:rFonts w:cs="Garamond" w:ascii="Garamond" w:hAnsi="Garamond"/>
          <w:sz w:val="24"/>
          <w:szCs w:val="24"/>
          <w:shd w:fill="FFFFFF" w:val="clear"/>
          <w:lang w:val="tt-RU"/>
        </w:rPr>
        <w:t>г. по июнь 1936</w:t>
      </w:r>
      <w:r>
        <w:rPr>
          <w:rFonts w:cs="Garamond" w:ascii="Garamond" w:hAnsi="Garamond"/>
          <w:sz w:val="24"/>
          <w:szCs w:val="24"/>
          <w:shd w:fill="FFFFFF" w:val="clear"/>
          <w:lang w:val="en-US"/>
        </w:rPr>
        <w:t> </w:t>
      </w:r>
      <w:r>
        <w:rPr>
          <w:rFonts w:cs="Garamond" w:ascii="Garamond" w:hAnsi="Garamond"/>
          <w:sz w:val="24"/>
          <w:szCs w:val="24"/>
          <w:shd w:fill="FFFFFF" w:val="clear"/>
          <w:lang w:val="tt-RU"/>
        </w:rPr>
        <w:t xml:space="preserve">г. преподавал в КУТВ, в 1936–1938 гг. работал переводчиком в МЛШ </w:t>
      </w:r>
      <w:r>
        <w:rPr>
          <w:rFonts w:cs="Garamond" w:ascii="Garamond" w:hAnsi="Garamond"/>
          <w:sz w:val="24"/>
          <w:szCs w:val="24"/>
          <w:shd w:fill="FFFFFF" w:val="clear"/>
        </w:rPr>
        <w:t>[</w:t>
      </w:r>
      <w:r>
        <w:rPr>
          <w:rFonts w:cs="Garamond" w:ascii="Garamond" w:hAnsi="Garamond"/>
          <w:sz w:val="24"/>
          <w:szCs w:val="24"/>
          <w:shd w:fill="FFFFFF" w:val="clear"/>
          <w:lang w:val="en-US"/>
        </w:rPr>
        <w:t>Akbulut</w:t>
      </w:r>
      <w:r>
        <w:rPr>
          <w:rFonts w:cs="Garamond" w:ascii="Garamond" w:hAnsi="Garamond"/>
          <w:sz w:val="24"/>
          <w:szCs w:val="24"/>
          <w:shd w:fill="FFFFFF" w:val="clear"/>
        </w:rPr>
        <w:t xml:space="preserve">, </w:t>
      </w:r>
      <w:r>
        <w:rPr>
          <w:rFonts w:cs="Garamond" w:ascii="Garamond" w:hAnsi="Garamond"/>
          <w:sz w:val="24"/>
          <w:szCs w:val="24"/>
          <w:lang w:val="tr-TR"/>
        </w:rPr>
        <w:t>Tunçay</w:t>
      </w:r>
      <w:r>
        <w:rPr>
          <w:rFonts w:cs="Garamond" w:ascii="Garamond" w:hAnsi="Garamond"/>
          <w:sz w:val="24"/>
          <w:szCs w:val="24"/>
        </w:rPr>
        <w:t>,</w:t>
      </w:r>
      <w:r>
        <w:rPr>
          <w:rFonts w:cs="Garamond" w:ascii="Garamond" w:hAnsi="Garamond"/>
          <w:sz w:val="24"/>
          <w:szCs w:val="24"/>
          <w:shd w:fill="FFFFFF" w:val="clear"/>
        </w:rPr>
        <w:t xml:space="preserve"> 2012, </w:t>
      </w:r>
      <w:r>
        <w:rPr>
          <w:rFonts w:cs="Garamond" w:ascii="Garamond" w:hAnsi="Garamond"/>
          <w:sz w:val="24"/>
          <w:szCs w:val="24"/>
          <w:shd w:fill="FFFFFF" w:val="clear"/>
          <w:lang w:val="en-US"/>
        </w:rPr>
        <w:t>s</w:t>
      </w:r>
      <w:r>
        <w:rPr>
          <w:rFonts w:cs="Garamond" w:ascii="Garamond" w:hAnsi="Garamond"/>
          <w:sz w:val="24"/>
          <w:szCs w:val="24"/>
          <w:shd w:fill="FFFFFF" w:val="clear"/>
          <w:lang w:val="tt-RU"/>
        </w:rPr>
        <w:t>.</w:t>
      </w:r>
      <w:r>
        <w:rPr>
          <w:rFonts w:cs="Garamond" w:ascii="Garamond" w:hAnsi="Garamond"/>
          <w:sz w:val="24"/>
          <w:szCs w:val="24"/>
          <w:shd w:fill="FFFFFF" w:val="clear"/>
          <w:lang w:val="en-US"/>
        </w:rPr>
        <w:t> </w:t>
      </w:r>
      <w:r>
        <w:rPr>
          <w:rFonts w:cs="Garamond" w:ascii="Garamond" w:hAnsi="Garamond"/>
          <w:sz w:val="24"/>
          <w:szCs w:val="24"/>
          <w:shd w:fill="FFFFFF" w:val="clear"/>
          <w:lang w:val="tt-RU"/>
        </w:rPr>
        <w:t>394</w:t>
      </w:r>
      <w:r>
        <w:rPr>
          <w:rFonts w:cs="Garamond" w:ascii="Garamond" w:hAnsi="Garamond"/>
          <w:sz w:val="24"/>
          <w:szCs w:val="24"/>
          <w:shd w:fill="FFFFFF" w:val="clear"/>
        </w:rPr>
        <w:t>]</w:t>
      </w:r>
      <w:r>
        <w:rPr>
          <w:rFonts w:cs="Garamond" w:ascii="Garamond" w:hAnsi="Garamond"/>
          <w:sz w:val="24"/>
          <w:szCs w:val="24"/>
          <w:shd w:fill="FFFFFF" w:val="clear"/>
          <w:lang w:val="tt-RU"/>
        </w:rPr>
        <w:t xml:space="preserve">. </w:t>
      </w:r>
      <w:r>
        <w:rPr>
          <w:rFonts w:cs="Garamond" w:ascii="Garamond" w:hAnsi="Garamond"/>
          <w:sz w:val="24"/>
          <w:szCs w:val="24"/>
          <w:lang w:val="tt-RU"/>
        </w:rPr>
        <w:t xml:space="preserve">Зехра Косова, обучавшаяся в КУТВ в 1930-х гг., перечисляет фамилии своих преподавателей: </w:t>
      </w:r>
      <w:r>
        <w:rPr>
          <w:rFonts w:cs="Garamond" w:ascii="Garamond" w:hAnsi="Garamond"/>
          <w:sz w:val="24"/>
          <w:szCs w:val="24"/>
          <w:shd w:fill="FFFFFF" w:val="clear"/>
        </w:rPr>
        <w:t>Сейит Ахмедов, Кадыров, Исмаилов, Нериманов, доктор Шефик Хюсню Деймер</w:t>
      </w:r>
      <w:r>
        <w:rPr>
          <w:rStyle w:val="Style14"/>
          <w:rStyle w:val="Style21"/>
          <w:rFonts w:cs="Garamond" w:ascii="Garamond" w:hAnsi="Garamond"/>
          <w:sz w:val="24"/>
          <w:szCs w:val="24"/>
          <w:shd w:fill="FFFFFF" w:val="clear"/>
        </w:rPr>
        <w:footnoteReference w:id="4"/>
      </w:r>
      <w:r>
        <w:rPr>
          <w:rFonts w:cs="Garamond" w:ascii="Garamond" w:hAnsi="Garamond"/>
          <w:sz w:val="24"/>
          <w:szCs w:val="24"/>
          <w:shd w:fill="FFFFFF" w:val="clear"/>
        </w:rPr>
        <w:t>. «Исмаил Хаккы-бей</w:t>
      </w:r>
      <w:r>
        <w:rPr>
          <w:rStyle w:val="Style14"/>
          <w:rStyle w:val="Style21"/>
          <w:rFonts w:cs="Garamond" w:ascii="Garamond" w:hAnsi="Garamond"/>
          <w:sz w:val="24"/>
          <w:szCs w:val="24"/>
          <w:shd w:fill="FFFFFF" w:val="clear"/>
        </w:rPr>
        <w:footnoteReference w:id="5"/>
      </w:r>
      <w:r>
        <w:rPr>
          <w:rFonts w:cs="Garamond" w:ascii="Garamond" w:hAnsi="Garamond"/>
          <w:sz w:val="24"/>
          <w:szCs w:val="24"/>
          <w:shd w:fill="FFFFFF" w:val="clear"/>
        </w:rPr>
        <w:t xml:space="preserve">, — пишет З. Косова, — оставшийся еще со времен Мустафы Субхи, вел </w:t>
      </w:r>
      <w:r>
        <w:rPr>
          <w:rFonts w:cs="Garamond" w:ascii="Garamond" w:hAnsi="Garamond"/>
          <w:sz w:val="24"/>
          <w:szCs w:val="24"/>
          <w:shd w:fill="FFFFFF" w:val="clear"/>
          <w:lang w:val="tt-RU"/>
        </w:rPr>
        <w:t>“И</w:t>
      </w:r>
      <w:r>
        <w:rPr>
          <w:rFonts w:cs="Garamond" w:ascii="Garamond" w:hAnsi="Garamond"/>
          <w:sz w:val="24"/>
          <w:szCs w:val="24"/>
          <w:shd w:fill="FFFFFF" w:val="clear"/>
        </w:rPr>
        <w:t>сторию русской революции</w:t>
      </w:r>
      <w:r>
        <w:rPr>
          <w:rFonts w:cs="Garamond" w:ascii="Garamond" w:hAnsi="Garamond"/>
          <w:sz w:val="24"/>
          <w:szCs w:val="24"/>
          <w:shd w:fill="FFFFFF" w:val="clear"/>
          <w:lang w:val="tt-RU"/>
        </w:rPr>
        <w:t>”</w:t>
      </w:r>
      <w:r>
        <w:rPr>
          <w:rFonts w:cs="Garamond" w:ascii="Garamond" w:hAnsi="Garamond"/>
          <w:sz w:val="24"/>
          <w:szCs w:val="24"/>
          <w:shd w:fill="FFFFFF" w:val="clear"/>
        </w:rPr>
        <w:t>» [</w:t>
      </w:r>
      <w:r>
        <w:rPr>
          <w:rFonts w:cs="Garamond" w:ascii="Garamond" w:hAnsi="Garamond"/>
          <w:sz w:val="24"/>
          <w:szCs w:val="24"/>
          <w:shd w:fill="FFFFFF" w:val="clear"/>
          <w:lang w:val="tr-TR"/>
        </w:rPr>
        <w:t>Kosova,</w:t>
      </w:r>
      <w:r>
        <w:rPr>
          <w:rFonts w:cs="Garamond" w:ascii="Garamond" w:hAnsi="Garamond"/>
          <w:sz w:val="24"/>
          <w:szCs w:val="24"/>
          <w:shd w:fill="FFFFFF" w:val="clear"/>
        </w:rPr>
        <w:t xml:space="preserve"> </w:t>
      </w:r>
      <w:r>
        <w:rPr>
          <w:rFonts w:cs="Garamond" w:ascii="Garamond" w:hAnsi="Garamond"/>
          <w:sz w:val="24"/>
          <w:szCs w:val="24"/>
          <w:shd w:fill="FFFFFF" w:val="clear"/>
          <w:lang w:val="tr-TR"/>
        </w:rPr>
        <w:t>2011,</w:t>
      </w:r>
      <w:r>
        <w:rPr>
          <w:rFonts w:cs="Garamond" w:ascii="Garamond" w:hAnsi="Garamond"/>
          <w:sz w:val="24"/>
          <w:szCs w:val="24"/>
          <w:shd w:fill="FFFFFF" w:val="clear"/>
        </w:rPr>
        <w:t xml:space="preserve"> </w:t>
      </w:r>
      <w:r>
        <w:rPr>
          <w:rFonts w:cs="Garamond" w:ascii="Garamond" w:hAnsi="Garamond"/>
          <w:sz w:val="24"/>
          <w:szCs w:val="24"/>
          <w:shd w:fill="FFFFFF" w:val="clear"/>
          <w:lang w:val="tr-TR"/>
        </w:rPr>
        <w:t>s.</w:t>
      </w:r>
      <w:r>
        <w:rPr>
          <w:rFonts w:cs="Garamond" w:ascii="Garamond" w:hAnsi="Garamond"/>
          <w:sz w:val="24"/>
          <w:szCs w:val="24"/>
          <w:shd w:fill="FFFFFF" w:val="clear"/>
        </w:rPr>
        <w:t> </w:t>
      </w:r>
      <w:r>
        <w:rPr>
          <w:rFonts w:cs="Garamond" w:ascii="Garamond" w:hAnsi="Garamond"/>
          <w:sz w:val="24"/>
          <w:szCs w:val="24"/>
          <w:shd w:fill="FFFFFF" w:val="clear"/>
          <w:lang w:val="tr-TR"/>
        </w:rPr>
        <w:t>81</w:t>
      </w:r>
      <w:r>
        <w:rPr>
          <w:rFonts w:cs="Garamond" w:ascii="Garamond" w:hAnsi="Garamond"/>
          <w:sz w:val="24"/>
          <w:szCs w:val="24"/>
          <w:shd w:fill="FFFFFF" w:val="clear"/>
        </w:rPr>
        <w:t xml:space="preserve">]. </w:t>
      </w:r>
      <w:r>
        <w:rPr>
          <w:rFonts w:cs="Garamond" w:ascii="Garamond" w:hAnsi="Garamond"/>
          <w:sz w:val="24"/>
          <w:szCs w:val="24"/>
        </w:rPr>
        <w:t>В первые же дни прибытия</w:t>
      </w:r>
      <w:r>
        <w:rPr>
          <w:rFonts w:cs="Garamond" w:ascii="Garamond" w:hAnsi="Garamond"/>
          <w:sz w:val="24"/>
          <w:szCs w:val="24"/>
          <w:lang w:val="tr-TR"/>
        </w:rPr>
        <w:t xml:space="preserve"> </w:t>
      </w:r>
      <w:r>
        <w:rPr>
          <w:rFonts w:cs="Garamond" w:ascii="Garamond" w:hAnsi="Garamond"/>
          <w:sz w:val="24"/>
          <w:szCs w:val="24"/>
        </w:rPr>
        <w:t>в Москву в 1934 г. Зехра знакомится с руководителями и преподавателями турецкой секции: доктором Шефиком Хюсню Деймером (партийный псевдоним Ферди), Решатом Фуатом Баранером (партийный псевдоним Сыткы, Али Рыза Челик) и Зеки Баштымаром</w:t>
      </w:r>
      <w:r>
        <w:rPr>
          <w:rStyle w:val="Style14"/>
          <w:rStyle w:val="Style21"/>
          <w:rFonts w:cs="Garamond" w:ascii="Garamond" w:hAnsi="Garamond"/>
          <w:sz w:val="24"/>
          <w:szCs w:val="24"/>
        </w:rPr>
        <w:footnoteReference w:id="6"/>
      </w:r>
      <w:r>
        <w:rPr>
          <w:rFonts w:cs="Garamond" w:ascii="Garamond" w:hAnsi="Garamond"/>
          <w:sz w:val="24"/>
          <w:szCs w:val="24"/>
        </w:rPr>
        <w:t xml:space="preserve"> (партийный псевдоним Айдын, Петров). </w:t>
      </w:r>
      <w:r>
        <w:rPr>
          <w:rFonts w:cs="Garamond" w:ascii="Garamond" w:hAnsi="Garamond"/>
          <w:sz w:val="24"/>
          <w:szCs w:val="24"/>
          <w:shd w:fill="FFFFFF" w:val="clear"/>
        </w:rPr>
        <w:t>«Книг на турецком языке не было,</w:t>
      </w:r>
      <w:r>
        <w:rPr>
          <w:rFonts w:cs="Garamond" w:ascii="Garamond" w:hAnsi="Garamond"/>
          <w:sz w:val="24"/>
          <w:szCs w:val="24"/>
          <w:shd w:fill="FFFFFF" w:val="clear"/>
          <w:lang w:val="en-US"/>
        </w:rPr>
        <w:t> </w:t>
      </w:r>
      <w:r>
        <w:rPr>
          <w:rFonts w:cs="Garamond" w:ascii="Garamond" w:hAnsi="Garamond"/>
          <w:sz w:val="24"/>
          <w:szCs w:val="24"/>
          <w:shd w:fill="FFFFFF" w:val="clear"/>
        </w:rPr>
        <w:t>— пишет З.Косова.</w:t>
      </w:r>
      <w:r>
        <w:rPr>
          <w:rFonts w:cs="Garamond" w:ascii="Garamond" w:hAnsi="Garamond"/>
          <w:sz w:val="24"/>
          <w:szCs w:val="24"/>
          <w:shd w:fill="FFFFFF" w:val="clear"/>
          <w:lang w:val="en-US"/>
        </w:rPr>
        <w:t> </w:t>
      </w:r>
      <w:r>
        <w:rPr>
          <w:rFonts w:cs="Garamond" w:ascii="Garamond" w:hAnsi="Garamond"/>
          <w:sz w:val="24"/>
          <w:szCs w:val="24"/>
          <w:shd w:fill="FFFFFF" w:val="clear"/>
        </w:rPr>
        <w:t xml:space="preserve">— Мы не могли читать Маркса, Энгельса, Ленина на турецком, поэтому пытались читать кое-что на азербайджанском, поскольку [язык] похож на наш. В этом нам помогал преподаватель Ахмедов» </w:t>
      </w:r>
      <w:r>
        <w:rPr>
          <w:rFonts w:cs="Garamond" w:ascii="Garamond" w:hAnsi="Garamond"/>
          <w:sz w:val="24"/>
          <w:szCs w:val="24"/>
        </w:rPr>
        <w:t>[</w:t>
      </w:r>
      <w:r>
        <w:rPr>
          <w:rFonts w:cs="Garamond" w:ascii="Garamond" w:hAnsi="Garamond"/>
          <w:sz w:val="24"/>
          <w:szCs w:val="24"/>
          <w:lang w:val="en-US"/>
        </w:rPr>
        <w:t>Kosova</w:t>
      </w:r>
      <w:r>
        <w:rPr>
          <w:rFonts w:cs="Garamond" w:ascii="Garamond" w:hAnsi="Garamond"/>
          <w:sz w:val="24"/>
          <w:szCs w:val="24"/>
        </w:rPr>
        <w:t xml:space="preserve">, 2011, </w:t>
      </w:r>
      <w:r>
        <w:rPr>
          <w:rFonts w:cs="Garamond" w:ascii="Garamond" w:hAnsi="Garamond"/>
          <w:sz w:val="24"/>
          <w:szCs w:val="24"/>
          <w:lang w:val="en-US"/>
        </w:rPr>
        <w:t>s</w:t>
      </w:r>
      <w:r>
        <w:rPr>
          <w:rFonts w:cs="Garamond" w:ascii="Garamond" w:hAnsi="Garamond"/>
          <w:sz w:val="24"/>
          <w:szCs w:val="24"/>
        </w:rPr>
        <w:t xml:space="preserve">. 81]. </w:t>
      </w:r>
    </w:p>
    <w:p>
      <w:pPr>
        <w:pStyle w:val="Normal"/>
        <w:ind w:right="-31" w:firstLine="720"/>
        <w:jc w:val="both"/>
        <w:rPr/>
      </w:pPr>
      <w:r>
        <w:rPr>
          <w:rFonts w:cs="Garamond" w:ascii="Garamond" w:hAnsi="Garamond"/>
          <w:sz w:val="24"/>
          <w:szCs w:val="24"/>
        </w:rPr>
        <w:t>Мы не располагаем конкретными данными о количестве турецких студентов КУТВ. Французский автор Т.-М. Талин сообщает такие сведения: в зарубежном секторе КУТВ за 1921–1931 гг. обучались 1137 иностранцев, из них 87 человек были из Турции [</w:t>
      </w:r>
      <w:r>
        <w:rPr>
          <w:rFonts w:cs="Garamond" w:ascii="Garamond" w:hAnsi="Garamond"/>
          <w:sz w:val="24"/>
          <w:szCs w:val="24"/>
          <w:lang w:val="en-US"/>
        </w:rPr>
        <w:t>Taline</w:t>
      </w:r>
      <w:r>
        <w:rPr>
          <w:rFonts w:cs="Garamond" w:ascii="Garamond" w:hAnsi="Garamond"/>
          <w:sz w:val="24"/>
          <w:szCs w:val="24"/>
        </w:rPr>
        <w:t>, 2019</w:t>
      </w:r>
      <w:r>
        <w:rPr>
          <w:rFonts w:cs="Garamond" w:ascii="Garamond" w:hAnsi="Garamond"/>
          <w:sz w:val="24"/>
          <w:szCs w:val="24"/>
          <w:lang w:val="tr-TR"/>
        </w:rPr>
        <w:t>,</w:t>
      </w:r>
      <w:r>
        <w:rPr>
          <w:rFonts w:cs="Garamond" w:ascii="Garamond" w:hAnsi="Garamond"/>
          <w:sz w:val="24"/>
          <w:szCs w:val="24"/>
        </w:rPr>
        <w:t xml:space="preserve"> </w:t>
      </w:r>
      <w:r>
        <w:rPr>
          <w:rFonts w:cs="Garamond" w:ascii="Garamond" w:hAnsi="Garamond"/>
          <w:sz w:val="24"/>
          <w:szCs w:val="24"/>
          <w:lang w:val="tr-TR"/>
        </w:rPr>
        <w:t>s.</w:t>
      </w:r>
      <w:r>
        <w:rPr>
          <w:rFonts w:cs="Garamond" w:ascii="Garamond" w:hAnsi="Garamond"/>
          <w:sz w:val="24"/>
          <w:szCs w:val="24"/>
        </w:rPr>
        <w:t> 78]. Исходя из мемуарных свидетельств, в 1930-х гг. турецкие группы были довольно большими, но состав одного курса в среднем не превышал 15 человек. Говоря о классовом составе учащихся зарубежного сектора, тот же автор приводит такие цифры: 53,7 % иностранцев были крестьянского и пролетарского происхождения; 33,2 % педагогического состава КУТВ были связаны с Коминтерном или братскими партиями Востока [</w:t>
      </w:r>
      <w:r>
        <w:rPr>
          <w:rFonts w:cs="Garamond" w:ascii="Garamond" w:hAnsi="Garamond"/>
          <w:sz w:val="24"/>
          <w:szCs w:val="24"/>
          <w:lang w:val="en-US"/>
        </w:rPr>
        <w:t>Taline</w:t>
      </w:r>
      <w:r>
        <w:rPr>
          <w:rFonts w:cs="Garamond" w:ascii="Garamond" w:hAnsi="Garamond"/>
          <w:sz w:val="24"/>
          <w:szCs w:val="24"/>
        </w:rPr>
        <w:t>, 2019</w:t>
      </w:r>
      <w:r>
        <w:rPr>
          <w:rFonts w:cs="Garamond" w:ascii="Garamond" w:hAnsi="Garamond"/>
          <w:sz w:val="24"/>
          <w:szCs w:val="24"/>
          <w:lang w:val="tr-TR"/>
        </w:rPr>
        <w:t>,</w:t>
      </w:r>
      <w:r>
        <w:rPr>
          <w:rFonts w:cs="Garamond" w:ascii="Garamond" w:hAnsi="Garamond"/>
          <w:sz w:val="24"/>
          <w:szCs w:val="24"/>
        </w:rPr>
        <w:t xml:space="preserve"> </w:t>
      </w:r>
      <w:r>
        <w:rPr>
          <w:rFonts w:cs="Garamond" w:ascii="Garamond" w:hAnsi="Garamond"/>
          <w:sz w:val="24"/>
          <w:szCs w:val="24"/>
          <w:lang w:val="tr-TR"/>
        </w:rPr>
        <w:t>c.</w:t>
      </w:r>
      <w:r>
        <w:rPr>
          <w:rFonts w:cs="Garamond" w:ascii="Garamond" w:hAnsi="Garamond"/>
          <w:sz w:val="24"/>
          <w:szCs w:val="24"/>
        </w:rPr>
        <w:t> 79].</w:t>
      </w:r>
    </w:p>
    <w:p>
      <w:pPr>
        <w:pStyle w:val="Normal"/>
        <w:shd w:fill="FFFFFF" w:val="clear"/>
        <w:spacing w:before="0" w:after="0"/>
        <w:ind w:right="-31" w:firstLine="720"/>
        <w:contextualSpacing/>
        <w:jc w:val="both"/>
        <w:rPr/>
      </w:pPr>
      <w:r>
        <w:rPr>
          <w:rFonts w:cs="Garamond" w:ascii="Garamond" w:hAnsi="Garamond"/>
          <w:sz w:val="24"/>
          <w:szCs w:val="24"/>
          <w:lang w:val="tt-RU"/>
        </w:rPr>
        <w:t>Е</w:t>
      </w:r>
      <w:r>
        <w:rPr>
          <w:rFonts w:cs="Garamond" w:ascii="Garamond" w:hAnsi="Garamond"/>
          <w:sz w:val="24"/>
          <w:szCs w:val="24"/>
        </w:rPr>
        <w:t>жедневн</w:t>
      </w:r>
      <w:r>
        <w:rPr>
          <w:rFonts w:cs="Garamond" w:ascii="Garamond" w:hAnsi="Garamond"/>
          <w:sz w:val="24"/>
          <w:szCs w:val="24"/>
          <w:lang w:val="tt-RU"/>
        </w:rPr>
        <w:t>ую</w:t>
      </w:r>
      <w:r>
        <w:rPr>
          <w:rFonts w:cs="Garamond" w:ascii="Garamond" w:hAnsi="Garamond"/>
          <w:sz w:val="24"/>
          <w:szCs w:val="24"/>
        </w:rPr>
        <w:t xml:space="preserve"> жизнь кутвовцев можно представить по воспоминаниям самих учащихся: «Сам быт студентов и студенток КУТВ прививал навыки коллективной работы, — пишет А.</w:t>
      </w:r>
      <w:r>
        <w:rPr>
          <w:rFonts w:cs="Garamond" w:ascii="Garamond" w:hAnsi="Garamond"/>
          <w:sz w:val="24"/>
          <w:szCs w:val="24"/>
          <w:lang w:val="en-US"/>
        </w:rPr>
        <w:t> </w:t>
      </w:r>
      <w:r>
        <w:rPr>
          <w:rFonts w:cs="Garamond" w:ascii="Garamond" w:hAnsi="Garamond"/>
          <w:sz w:val="24"/>
          <w:szCs w:val="24"/>
        </w:rPr>
        <w:t>Смородкина, одна из выпускниц комвуза. — Мы убирали помещения, дежурили на кухне, в столовой. Летом во время каникул работали в совхозе, находившемся в ведении КУТВ. Совхоз был расположен примерно в двух километрах от станции Лопасня (ныне город Чехов) Курской железной дороги. Под общежитие нам отвели бывший помещичий особняк, к которому примыкал большой старинный парк… Совхоз имел картофельные поля, сенокосные угодья, фруктовый сад. Их обрабатывали студенты... Мы вели шефскую работу в окрестных деревнях. В избах-читальнях деревень Васькино и Мелихово (ныне Чехово) давали концерты, делали доклады, проводили беседы, помогали оформлять стенные газеты, вели кружки» [Смородкина</w:t>
      </w:r>
      <w:r>
        <w:rPr>
          <w:rFonts w:cs="Garamond" w:ascii="Garamond" w:hAnsi="Garamond"/>
          <w:sz w:val="24"/>
          <w:szCs w:val="24"/>
          <w:lang w:val="tt-RU"/>
        </w:rPr>
        <w:t>,1975,</w:t>
      </w:r>
      <w:r>
        <w:rPr>
          <w:rFonts w:cs="Garamond" w:ascii="Garamond" w:hAnsi="Garamond"/>
          <w:sz w:val="24"/>
          <w:szCs w:val="24"/>
        </w:rPr>
        <w:t xml:space="preserve"> с. 360–361].</w:t>
      </w:r>
    </w:p>
    <w:p>
      <w:pPr>
        <w:pStyle w:val="Normal"/>
        <w:ind w:right="-31" w:firstLine="720"/>
        <w:jc w:val="both"/>
        <w:rPr>
          <w:rFonts w:ascii="Garamond" w:hAnsi="Garamond" w:cs="Garamond"/>
          <w:sz w:val="24"/>
          <w:szCs w:val="24"/>
          <w:lang w:val="tr-TR"/>
        </w:rPr>
      </w:pPr>
      <w:r>
        <w:rPr>
          <w:rFonts w:cs="Garamond" w:ascii="Garamond" w:hAnsi="Garamond"/>
          <w:sz w:val="24"/>
          <w:szCs w:val="24"/>
        </w:rPr>
        <w:t>Турецкие подданные, хотя и в небольшом количестве, были представлены в КУТВ уже в первом наборе после открытия. Туда поступили оставшиеся на российской территории военнопленные Первой мировой, в период гражданской войны воевавшие в составе Красной армии и активно участвовавшие в революции в Азербайджане: Сары Мустафа (Бёрклюдже), Хамди Шамилов, Саит, Фаик Алтындиш [</w:t>
      </w:r>
      <w:r>
        <w:rPr>
          <w:rFonts w:cs="Garamond" w:ascii="Garamond" w:hAnsi="Garamond"/>
          <w:sz w:val="24"/>
          <w:szCs w:val="24"/>
          <w:lang w:val="tr-TR"/>
        </w:rPr>
        <w:t>Karaca</w:t>
      </w:r>
      <w:r>
        <w:rPr>
          <w:rFonts w:cs="Garamond" w:ascii="Garamond" w:hAnsi="Garamond"/>
          <w:sz w:val="24"/>
          <w:szCs w:val="24"/>
        </w:rPr>
        <w:t xml:space="preserve">, </w:t>
      </w:r>
      <w:r>
        <w:rPr>
          <w:rFonts w:cs="Garamond" w:ascii="Garamond" w:hAnsi="Garamond"/>
          <w:sz w:val="24"/>
          <w:szCs w:val="24"/>
          <w:lang w:val="tr-TR"/>
        </w:rPr>
        <w:t>2002,</w:t>
      </w:r>
      <w:r>
        <w:rPr>
          <w:rFonts w:cs="Garamond" w:ascii="Garamond" w:hAnsi="Garamond"/>
          <w:sz w:val="24"/>
          <w:szCs w:val="24"/>
        </w:rPr>
        <w:t xml:space="preserve"> </w:t>
      </w:r>
      <w:r>
        <w:rPr>
          <w:rFonts w:cs="Garamond" w:ascii="Garamond" w:hAnsi="Garamond"/>
          <w:sz w:val="24"/>
          <w:szCs w:val="24"/>
          <w:lang w:val="en-US"/>
        </w:rPr>
        <w:t>s</w:t>
      </w:r>
      <w:r>
        <w:rPr>
          <w:rFonts w:cs="Garamond" w:ascii="Garamond" w:hAnsi="Garamond"/>
          <w:sz w:val="24"/>
          <w:szCs w:val="24"/>
        </w:rPr>
        <w:t>. </w:t>
      </w:r>
      <w:r>
        <w:rPr>
          <w:rFonts w:cs="Garamond" w:ascii="Garamond" w:hAnsi="Garamond"/>
          <w:sz w:val="24"/>
          <w:szCs w:val="24"/>
          <w:shd w:fill="FFFFFF" w:val="clear"/>
        </w:rPr>
        <w:t>74]</w:t>
      </w:r>
      <w:r>
        <w:rPr>
          <w:rFonts w:cs="Garamond" w:ascii="Garamond" w:hAnsi="Garamond"/>
          <w:sz w:val="24"/>
          <w:szCs w:val="24"/>
        </w:rPr>
        <w:t>. Вместе с Халилем Ялчынкая</w:t>
      </w:r>
      <w:r>
        <w:rPr>
          <w:rStyle w:val="Style14"/>
          <w:rStyle w:val="Style21"/>
          <w:rFonts w:cs="Garamond" w:ascii="Garamond" w:hAnsi="Garamond"/>
          <w:sz w:val="24"/>
          <w:szCs w:val="24"/>
        </w:rPr>
        <w:footnoteReference w:id="7"/>
      </w:r>
      <w:r>
        <w:rPr>
          <w:rFonts w:cs="Garamond" w:ascii="Garamond" w:hAnsi="Garamond"/>
          <w:sz w:val="24"/>
          <w:szCs w:val="24"/>
        </w:rPr>
        <w:t xml:space="preserve"> они были соратниками Мустафы Субхи, председателя Коммунистической партии Турции, созданной в сентябре 1920 г. на съезде в Баку. В годы национально-освободительной войны турецкие коммунисты выступали не только за независимость страны и создание общенационального антиимпериалистического фронта, но и за удовлетворение экономических и политических интересов рабочего класса и крестьянства. Однако «кемалисты, боясь усиления деятельности коммунистов, сначала попытались подорвать влияние партии и для этого создали в октябре 1920 г. свою “коммунистическую” партию, которая под вывеской “турецкого коммунизма” выступала с лозунгами классового сотрудничества, соединяя их со “священными основами ислама”». [Киреев, 2007, с. 147]. Позже, в январе 1921 г., было спровоцировано убийство председателя КПТ Мустафы Субхи и его 14 соратников в Трабзоне. Н</w:t>
      </w:r>
      <w:r>
        <w:rPr>
          <w:rFonts w:cs="Garamond" w:ascii="Garamond" w:hAnsi="Garamond"/>
          <w:sz w:val="24"/>
          <w:szCs w:val="24"/>
          <w:lang w:val="tr-TR"/>
        </w:rPr>
        <w:t>ов</w:t>
      </w:r>
      <w:r>
        <w:rPr>
          <w:rFonts w:cs="Garamond" w:ascii="Garamond" w:hAnsi="Garamond"/>
          <w:sz w:val="24"/>
          <w:szCs w:val="24"/>
        </w:rPr>
        <w:t>ый</w:t>
      </w:r>
      <w:r>
        <w:rPr>
          <w:rFonts w:cs="Garamond" w:ascii="Garamond" w:hAnsi="Garamond"/>
          <w:sz w:val="24"/>
          <w:szCs w:val="24"/>
          <w:lang w:val="tr-TR"/>
        </w:rPr>
        <w:t xml:space="preserve"> режим в Турции</w:t>
      </w:r>
      <w:r>
        <w:rPr>
          <w:rFonts w:cs="Garamond" w:ascii="Garamond" w:hAnsi="Garamond"/>
          <w:sz w:val="24"/>
          <w:szCs w:val="24"/>
        </w:rPr>
        <w:t xml:space="preserve"> преследовал граждан и организации, занимавшиеся политической деятельностью, квалифицируемой как «коммунистическая». П</w:t>
      </w:r>
      <w:r>
        <w:rPr>
          <w:rFonts w:cs="Garamond" w:ascii="Garamond" w:hAnsi="Garamond"/>
          <w:sz w:val="24"/>
          <w:szCs w:val="24"/>
          <w:lang w:val="tr-TR"/>
        </w:rPr>
        <w:t>о этой</w:t>
      </w:r>
      <w:r>
        <w:rPr>
          <w:rFonts w:cs="Garamond" w:ascii="Garamond" w:hAnsi="Garamond"/>
          <w:sz w:val="24"/>
          <w:szCs w:val="24"/>
        </w:rPr>
        <w:t xml:space="preserve"> причине</w:t>
      </w:r>
      <w:r>
        <w:rPr>
          <w:rFonts w:cs="Garamond" w:ascii="Garamond" w:hAnsi="Garamond"/>
          <w:sz w:val="24"/>
          <w:szCs w:val="24"/>
          <w:lang w:val="tr-TR"/>
        </w:rPr>
        <w:t xml:space="preserve"> </w:t>
      </w:r>
      <w:r>
        <w:rPr>
          <w:rFonts w:cs="Garamond" w:ascii="Garamond" w:hAnsi="Garamond"/>
          <w:sz w:val="24"/>
          <w:szCs w:val="24"/>
        </w:rPr>
        <w:t>многие</w:t>
      </w:r>
      <w:r>
        <w:rPr>
          <w:rFonts w:cs="Garamond" w:ascii="Garamond" w:hAnsi="Garamond"/>
          <w:sz w:val="24"/>
          <w:szCs w:val="24"/>
          <w:lang w:val="tr-TR"/>
        </w:rPr>
        <w:t xml:space="preserve"> турецкие коммунисты </w:t>
      </w:r>
      <w:r>
        <w:rPr>
          <w:rFonts w:cs="Garamond" w:ascii="Garamond" w:hAnsi="Garamond"/>
          <w:sz w:val="24"/>
          <w:szCs w:val="24"/>
        </w:rPr>
        <w:t xml:space="preserve">были вынуждены </w:t>
      </w:r>
      <w:r>
        <w:rPr>
          <w:rFonts w:cs="Garamond" w:ascii="Garamond" w:hAnsi="Garamond"/>
          <w:sz w:val="24"/>
          <w:szCs w:val="24"/>
          <w:lang w:val="tr-TR"/>
        </w:rPr>
        <w:t>бежа</w:t>
      </w:r>
      <w:r>
        <w:rPr>
          <w:rFonts w:cs="Garamond" w:ascii="Garamond" w:hAnsi="Garamond"/>
          <w:sz w:val="24"/>
          <w:szCs w:val="24"/>
        </w:rPr>
        <w:t>ть</w:t>
      </w:r>
      <w:r>
        <w:rPr>
          <w:rFonts w:cs="Garamond" w:ascii="Garamond" w:hAnsi="Garamond"/>
          <w:sz w:val="24"/>
          <w:szCs w:val="24"/>
          <w:lang w:val="tr-TR"/>
        </w:rPr>
        <w:t xml:space="preserve"> из страны. Москва</w:t>
      </w:r>
      <w:r>
        <w:rPr>
          <w:rFonts w:cs="Garamond" w:ascii="Garamond" w:hAnsi="Garamond"/>
          <w:sz w:val="24"/>
          <w:szCs w:val="24"/>
        </w:rPr>
        <w:t>,</w:t>
      </w:r>
      <w:r>
        <w:rPr>
          <w:rFonts w:cs="Garamond" w:ascii="Garamond" w:hAnsi="Garamond"/>
          <w:sz w:val="24"/>
          <w:szCs w:val="24"/>
          <w:lang w:val="tr-TR"/>
        </w:rPr>
        <w:t xml:space="preserve"> </w:t>
      </w:r>
      <w:r>
        <w:rPr>
          <w:rFonts w:cs="Garamond" w:ascii="Garamond" w:hAnsi="Garamond"/>
          <w:sz w:val="24"/>
          <w:szCs w:val="24"/>
        </w:rPr>
        <w:t>с</w:t>
      </w:r>
      <w:r>
        <w:rPr>
          <w:rFonts w:cs="Garamond" w:ascii="Garamond" w:hAnsi="Garamond"/>
          <w:sz w:val="24"/>
          <w:szCs w:val="24"/>
          <w:lang w:val="tr-TR"/>
        </w:rPr>
        <w:t xml:space="preserve"> первых лет Советской власти притя</w:t>
      </w:r>
      <w:r>
        <w:rPr>
          <w:rFonts w:cs="Garamond" w:ascii="Garamond" w:hAnsi="Garamond"/>
          <w:sz w:val="24"/>
          <w:szCs w:val="24"/>
        </w:rPr>
        <w:t>гивавшая</w:t>
      </w:r>
      <w:r>
        <w:rPr>
          <w:rFonts w:cs="Garamond" w:ascii="Garamond" w:hAnsi="Garamond"/>
          <w:sz w:val="24"/>
          <w:szCs w:val="24"/>
          <w:lang w:val="tr-TR"/>
        </w:rPr>
        <w:t xml:space="preserve"> </w:t>
      </w:r>
      <w:r>
        <w:rPr>
          <w:rFonts w:cs="Garamond" w:ascii="Garamond" w:hAnsi="Garamond"/>
          <w:sz w:val="24"/>
          <w:szCs w:val="24"/>
        </w:rPr>
        <w:t>часть</w:t>
      </w:r>
      <w:r>
        <w:rPr>
          <w:rFonts w:cs="Garamond" w:ascii="Garamond" w:hAnsi="Garamond"/>
          <w:sz w:val="24"/>
          <w:szCs w:val="24"/>
          <w:lang w:val="tr-TR"/>
        </w:rPr>
        <w:t xml:space="preserve"> турецких </w:t>
      </w:r>
      <w:r>
        <w:rPr>
          <w:rFonts w:cs="Garamond" w:ascii="Garamond" w:hAnsi="Garamond"/>
          <w:sz w:val="24"/>
          <w:szCs w:val="24"/>
        </w:rPr>
        <w:t>интеллигентов, в 1920–1930-е гг. стала для них новым центром культуры и просвещения. Сюда манило молодого поэта Назыма Хикмета (1902–1963), будущего переводчика русской классики Хасана Али Эдиза (1902–1972), стажировавшегося в театре Мейерхольда актера и режиссера Мухсина Эртугрула (1892–1980). Романистка Суат Дервиш (1905–1972), по линии газеты «Тан» приехавшая в 1937</w:t>
      </w:r>
      <w:r>
        <w:rPr>
          <w:rFonts w:cs="Garamond" w:ascii="Garamond" w:hAnsi="Garamond"/>
          <w:sz w:val="24"/>
          <w:szCs w:val="24"/>
          <w:lang w:val="en-US"/>
        </w:rPr>
        <w:t> </w:t>
      </w:r>
      <w:r>
        <w:rPr>
          <w:rFonts w:cs="Garamond" w:ascii="Garamond" w:hAnsi="Garamond"/>
          <w:sz w:val="24"/>
          <w:szCs w:val="24"/>
        </w:rPr>
        <w:t>г. в страну Советов, впоследствии написала скандальное сочинение «Почему я друг Советского Союза?» (1944), за что подверглась гонениям на родине.</w:t>
      </w:r>
    </w:p>
    <w:p>
      <w:pPr>
        <w:pStyle w:val="Normal"/>
        <w:ind w:right="-31" w:firstLine="720"/>
        <w:jc w:val="both"/>
        <w:rPr>
          <w:rFonts w:ascii="Garamond" w:hAnsi="Garamond" w:cs="Garamond"/>
          <w:sz w:val="24"/>
          <w:szCs w:val="24"/>
          <w:lang w:val="tr-TR"/>
        </w:rPr>
      </w:pPr>
      <w:r>
        <w:rPr>
          <w:rFonts w:cs="Garamond" w:ascii="Garamond" w:hAnsi="Garamond"/>
          <w:sz w:val="24"/>
          <w:szCs w:val="24"/>
        </w:rPr>
        <w:t>Одними из первых турецких коммунистов, получивших в Советской России практическое и теоретическое «революционное воспитание», стали такие кутвовцы, как Назым Хикмет, Вала Нуреддин, Лаз Исмаил (Марат), Хасан Али (Эдиз), Шевкет Сюрейа Айдемир, Исмаил Хусрев (Токин)</w:t>
      </w:r>
      <w:r>
        <w:rPr>
          <w:rStyle w:val="Style14"/>
          <w:rStyle w:val="Style21"/>
          <w:rFonts w:cs="Garamond" w:ascii="Garamond" w:hAnsi="Garamond"/>
          <w:sz w:val="24"/>
          <w:szCs w:val="24"/>
        </w:rPr>
        <w:footnoteReference w:id="8"/>
      </w:r>
      <w:r>
        <w:rPr>
          <w:rFonts w:cs="Garamond" w:ascii="Garamond" w:hAnsi="Garamond"/>
          <w:sz w:val="24"/>
          <w:szCs w:val="24"/>
        </w:rPr>
        <w:t>.</w:t>
      </w:r>
    </w:p>
    <w:p>
      <w:pPr>
        <w:pStyle w:val="Normal"/>
        <w:ind w:right="-31" w:firstLine="720"/>
        <w:jc w:val="both"/>
        <w:rPr>
          <w:rFonts w:ascii="Garamond" w:hAnsi="Garamond" w:cs="Garamond"/>
          <w:sz w:val="24"/>
          <w:szCs w:val="24"/>
        </w:rPr>
      </w:pPr>
      <w:r>
        <w:rPr>
          <w:rFonts w:cs="Garamond" w:ascii="Garamond" w:hAnsi="Garamond"/>
          <w:sz w:val="24"/>
          <w:szCs w:val="24"/>
        </w:rPr>
        <w:t xml:space="preserve">Пестрый в плане образовательного и общекультурного развития состав студентов, невозможность в первое время пользоваться русским языком и поставить на должный уровень преподавание на родных языках — все это создало трудности в учебно-педагогической работе зарубежного сектора. В связи с этим на подготовительном и первом курсах интенсивно изучался русский язык. Программа </w:t>
      </w:r>
      <w:r>
        <w:rPr>
          <w:rFonts w:cs="Garamond" w:ascii="Garamond" w:hAnsi="Garamond"/>
          <w:sz w:val="24"/>
          <w:szCs w:val="24"/>
          <w:lang w:val="tt-RU"/>
        </w:rPr>
        <w:t>1922–1923</w:t>
      </w:r>
      <w:r>
        <w:rPr>
          <w:rFonts w:cs="Garamond" w:ascii="Garamond" w:hAnsi="Garamond"/>
          <w:sz w:val="24"/>
          <w:szCs w:val="24"/>
        </w:rPr>
        <w:t xml:space="preserve"> учебного года </w:t>
      </w:r>
      <w:r>
        <w:rPr>
          <w:rFonts w:cs="Garamond" w:ascii="Garamond" w:hAnsi="Garamond"/>
          <w:sz w:val="24"/>
          <w:szCs w:val="24"/>
          <w:lang w:val="tt-RU"/>
        </w:rPr>
        <w:t>выглядела следующим образом:</w:t>
      </w:r>
    </w:p>
    <w:p>
      <w:pPr>
        <w:pStyle w:val="Normal"/>
        <w:numPr>
          <w:ilvl w:val="0"/>
          <w:numId w:val="3"/>
        </w:numPr>
        <w:tabs>
          <w:tab w:val="left" w:pos="360" w:leader="none"/>
        </w:tabs>
        <w:ind w:left="0" w:right="-31" w:hanging="0"/>
        <w:jc w:val="both"/>
        <w:rPr>
          <w:rFonts w:ascii="Garamond" w:hAnsi="Garamond" w:cs="Garamond"/>
          <w:sz w:val="24"/>
          <w:szCs w:val="24"/>
        </w:rPr>
      </w:pPr>
      <w:r>
        <w:rPr>
          <w:rFonts w:cs="Garamond" w:ascii="Garamond" w:hAnsi="Garamond"/>
          <w:sz w:val="24"/>
          <w:szCs w:val="24"/>
        </w:rPr>
        <w:t>Подготовительные курсы: география, математика, физика, химия, биология, история общественного развития, политическая экономия, русский язык;</w:t>
      </w:r>
    </w:p>
    <w:p>
      <w:pPr>
        <w:pStyle w:val="Normal"/>
        <w:numPr>
          <w:ilvl w:val="0"/>
          <w:numId w:val="3"/>
        </w:numPr>
        <w:tabs>
          <w:tab w:val="left" w:pos="360" w:leader="none"/>
        </w:tabs>
        <w:ind w:left="0" w:right="-31" w:hanging="0"/>
        <w:jc w:val="both"/>
        <w:rPr>
          <w:rFonts w:ascii="Garamond" w:hAnsi="Garamond" w:cs="Garamond"/>
          <w:sz w:val="24"/>
          <w:szCs w:val="24"/>
        </w:rPr>
      </w:pPr>
      <w:r>
        <w:rPr>
          <w:rFonts w:cs="Garamond" w:ascii="Garamond" w:hAnsi="Garamond"/>
          <w:sz w:val="24"/>
          <w:szCs w:val="24"/>
        </w:rPr>
        <w:t>Дисциплины первого семестра: экономическая география, политическая экономия, физика и химия, биология, физическая география, математика, грамматика русского языка;</w:t>
      </w:r>
    </w:p>
    <w:p>
      <w:pPr>
        <w:pStyle w:val="Normal"/>
        <w:numPr>
          <w:ilvl w:val="0"/>
          <w:numId w:val="3"/>
        </w:numPr>
        <w:tabs>
          <w:tab w:val="left" w:pos="360" w:leader="none"/>
        </w:tabs>
        <w:ind w:left="0" w:right="-31" w:hanging="0"/>
        <w:jc w:val="both"/>
        <w:rPr>
          <w:rFonts w:ascii="Garamond" w:hAnsi="Garamond" w:cs="Garamond"/>
          <w:sz w:val="24"/>
          <w:szCs w:val="24"/>
        </w:rPr>
      </w:pPr>
      <w:r>
        <w:rPr>
          <w:rFonts w:cs="Garamond" w:ascii="Garamond" w:hAnsi="Garamond"/>
          <w:sz w:val="24"/>
          <w:szCs w:val="24"/>
        </w:rPr>
        <w:t>Курсы второго семестра: политическая экономия, экономическая география, европейская история, биология, математика, физика и химия;</w:t>
      </w:r>
    </w:p>
    <w:p>
      <w:pPr>
        <w:pStyle w:val="Normal"/>
        <w:numPr>
          <w:ilvl w:val="0"/>
          <w:numId w:val="3"/>
        </w:numPr>
        <w:tabs>
          <w:tab w:val="left" w:pos="360" w:leader="none"/>
        </w:tabs>
        <w:ind w:left="0" w:right="-31" w:hanging="0"/>
        <w:jc w:val="both"/>
        <w:rPr/>
      </w:pPr>
      <w:r>
        <w:rPr>
          <w:rFonts w:cs="Garamond" w:ascii="Garamond" w:hAnsi="Garamond"/>
          <w:sz w:val="24"/>
          <w:szCs w:val="24"/>
        </w:rPr>
        <w:t xml:space="preserve">Курсы следующего семестра: 1-я основная группа: история развития экономических структур, исторический материализм, экономическая география, биология; 2-я экономическая группа: политическая экономия, исторический материализм, история развития экономических структур; 3-я историческая группа: российская история, европейская история; 4-я естественнонаучная группа: математика, геометрия, тригонометрия, физика, химия, биология, география, русский язык [Çomak, 2016, </w:t>
      </w:r>
      <w:r>
        <w:rPr>
          <w:rFonts w:cs="Garamond" w:ascii="Garamond" w:hAnsi="Garamond"/>
          <w:sz w:val="24"/>
          <w:szCs w:val="24"/>
          <w:lang w:val="en-US"/>
        </w:rPr>
        <w:t>s</w:t>
      </w:r>
      <w:r>
        <w:rPr>
          <w:rFonts w:cs="Garamond" w:ascii="Garamond" w:hAnsi="Garamond"/>
          <w:sz w:val="24"/>
          <w:szCs w:val="24"/>
        </w:rPr>
        <w:t>. 94–95].</w:t>
      </w:r>
    </w:p>
    <w:p>
      <w:pPr>
        <w:pStyle w:val="Normal"/>
        <w:ind w:right="-31" w:firstLine="720"/>
        <w:jc w:val="both"/>
        <w:rPr>
          <w:rFonts w:ascii="Garamond" w:hAnsi="Garamond" w:cs="Garamond"/>
          <w:sz w:val="24"/>
          <w:szCs w:val="24"/>
        </w:rPr>
      </w:pPr>
      <w:r>
        <w:rPr>
          <w:rFonts w:cs="Garamond" w:ascii="Garamond" w:hAnsi="Garamond"/>
          <w:sz w:val="24"/>
          <w:szCs w:val="24"/>
        </w:rPr>
        <w:t>Зарубежный сектор находился в конспиративном положении, поэтому студентам присваивались псевдонимы, русские фамилии или другие (национальные) имена. Например, партийной кличкой Назыма Хикмета было Нун Ха, а у Валы Нуреддина — Ва-Ну: это были названия первых букв их имен в арабском алфавите (латинский алфавит в Турции в то время еще не был введен). Преподавался такой специфический предмет, как «Техника нелегальной работы», в основу которого было положено изучение опыта подпольной деятельности РСДРП и братских компартий.</w:t>
      </w:r>
      <w:r>
        <w:rPr>
          <w:rFonts w:cs="Garamond" w:ascii="Garamond" w:hAnsi="Garamond"/>
          <w:sz w:val="24"/>
          <w:szCs w:val="24"/>
          <w:lang w:val="tt-RU"/>
        </w:rPr>
        <w:t xml:space="preserve"> В лагере Удельная под надзором офицеров Красной Армии учащиеся </w:t>
      </w:r>
      <w:r>
        <w:rPr>
          <w:rFonts w:cs="Garamond" w:ascii="Garamond" w:hAnsi="Garamond"/>
          <w:sz w:val="24"/>
          <w:szCs w:val="24"/>
        </w:rPr>
        <w:t>тренировались в организации восстаний, диверсий, уличных беспорядков. В мемуарах упоминается, что ради физической и моральной подготовки в отношении студентов практиковались даже возможные со стороны «буржуазной полиции» пытки, но обстоятельства подобных тренировок не пояснялись. Ш. С. Айдемир пишет в воспоминаниях, что в КУТВ</w:t>
      </w:r>
      <w:r>
        <w:rPr>
          <w:rFonts w:cs="Garamond" w:ascii="Garamond" w:hAnsi="Garamond"/>
          <w:sz w:val="24"/>
          <w:szCs w:val="24"/>
          <w:lang w:val="tr-TR"/>
        </w:rPr>
        <w:t xml:space="preserve"> </w:t>
      </w:r>
      <w:r>
        <w:rPr>
          <w:rFonts w:cs="Garamond" w:ascii="Garamond" w:hAnsi="Garamond"/>
          <w:sz w:val="24"/>
          <w:szCs w:val="24"/>
        </w:rPr>
        <w:t>работа</w:t>
      </w:r>
      <w:r>
        <w:rPr>
          <w:rFonts w:cs="Garamond" w:ascii="Garamond" w:hAnsi="Garamond"/>
          <w:sz w:val="24"/>
          <w:szCs w:val="24"/>
          <w:lang w:val="tr-TR"/>
        </w:rPr>
        <w:t>ли студенческие комитеты</w:t>
      </w:r>
      <w:r>
        <w:rPr>
          <w:rFonts w:cs="Garamond" w:ascii="Garamond" w:hAnsi="Garamond"/>
          <w:sz w:val="24"/>
          <w:szCs w:val="24"/>
        </w:rPr>
        <w:t xml:space="preserve">, он, к примеру, возглавлял </w:t>
      </w:r>
      <w:r>
        <w:rPr>
          <w:rFonts w:cs="Garamond" w:ascii="Garamond" w:hAnsi="Garamond"/>
          <w:sz w:val="24"/>
          <w:szCs w:val="24"/>
          <w:lang w:val="tr-TR"/>
        </w:rPr>
        <w:t>военны</w:t>
      </w:r>
      <w:r>
        <w:rPr>
          <w:rFonts w:cs="Garamond" w:ascii="Garamond" w:hAnsi="Garamond"/>
          <w:sz w:val="24"/>
          <w:szCs w:val="24"/>
        </w:rPr>
        <w:t>й</w:t>
      </w:r>
      <w:r>
        <w:rPr>
          <w:rFonts w:cs="Garamond" w:ascii="Garamond" w:hAnsi="Garamond"/>
          <w:sz w:val="24"/>
          <w:szCs w:val="24"/>
          <w:lang w:val="tr-TR"/>
        </w:rPr>
        <w:t xml:space="preserve"> комитет</w:t>
      </w:r>
      <w:r>
        <w:rPr>
          <w:rFonts w:cs="Garamond" w:ascii="Garamond" w:hAnsi="Garamond"/>
          <w:sz w:val="24"/>
          <w:szCs w:val="24"/>
        </w:rPr>
        <w:t>:</w:t>
      </w:r>
      <w:r>
        <w:rPr>
          <w:rFonts w:cs="Garamond" w:ascii="Garamond" w:hAnsi="Garamond"/>
          <w:sz w:val="24"/>
          <w:szCs w:val="24"/>
          <w:lang w:val="tr-TR"/>
        </w:rPr>
        <w:t xml:space="preserve"> </w:t>
      </w:r>
      <w:r>
        <w:rPr>
          <w:rFonts w:cs="Garamond" w:ascii="Garamond" w:hAnsi="Garamond"/>
          <w:sz w:val="24"/>
          <w:szCs w:val="24"/>
        </w:rPr>
        <w:t>«</w:t>
      </w:r>
      <w:r>
        <w:rPr>
          <w:rFonts w:cs="Garamond" w:ascii="Garamond" w:hAnsi="Garamond"/>
          <w:sz w:val="24"/>
          <w:szCs w:val="24"/>
          <w:lang w:val="tr-TR"/>
        </w:rPr>
        <w:t>В подвале школы находился склад оружия. Если бы враги хотели уничтожить революцию, мы бы взяли это оружие и выступили против н</w:t>
      </w:r>
      <w:r>
        <w:rPr>
          <w:rFonts w:cs="Garamond" w:ascii="Garamond" w:hAnsi="Garamond"/>
          <w:sz w:val="24"/>
          <w:szCs w:val="24"/>
        </w:rPr>
        <w:t xml:space="preserve">их» </w:t>
      </w:r>
      <w:r>
        <w:rPr>
          <w:rFonts w:cs="Garamond" w:ascii="Garamond" w:hAnsi="Garamond"/>
          <w:sz w:val="24"/>
          <w:szCs w:val="24"/>
          <w:lang w:val="tr-TR"/>
        </w:rPr>
        <w:t xml:space="preserve">[Aydemir, </w:t>
      </w:r>
      <w:r>
        <w:rPr>
          <w:rFonts w:cs="Garamond" w:ascii="Garamond" w:hAnsi="Garamond"/>
          <w:sz w:val="24"/>
          <w:szCs w:val="24"/>
        </w:rPr>
        <w:t xml:space="preserve">1967, </w:t>
      </w:r>
      <w:r>
        <w:rPr>
          <w:rFonts w:cs="Garamond" w:ascii="Garamond" w:hAnsi="Garamond"/>
          <w:sz w:val="24"/>
          <w:szCs w:val="24"/>
          <w:lang w:val="tr-TR"/>
        </w:rPr>
        <w:t>s.</w:t>
      </w:r>
      <w:r>
        <w:rPr>
          <w:rFonts w:cs="Garamond" w:ascii="Garamond" w:hAnsi="Garamond"/>
          <w:sz w:val="24"/>
          <w:szCs w:val="24"/>
        </w:rPr>
        <w:t> </w:t>
      </w:r>
      <w:r>
        <w:rPr>
          <w:rFonts w:cs="Garamond" w:ascii="Garamond" w:hAnsi="Garamond"/>
          <w:sz w:val="24"/>
          <w:szCs w:val="24"/>
          <w:lang w:val="tr-TR"/>
        </w:rPr>
        <w:t>276].</w:t>
      </w:r>
    </w:p>
    <w:p>
      <w:pPr>
        <w:pStyle w:val="Normal"/>
        <w:ind w:right="-31" w:firstLine="720"/>
        <w:jc w:val="both"/>
        <w:rPr>
          <w:rFonts w:ascii="Garamond" w:hAnsi="Garamond" w:cs="Garamond"/>
          <w:sz w:val="24"/>
          <w:szCs w:val="24"/>
        </w:rPr>
      </w:pPr>
      <w:r>
        <w:rPr>
          <w:rFonts w:cs="Garamond" w:ascii="Garamond" w:hAnsi="Garamond"/>
          <w:sz w:val="24"/>
          <w:szCs w:val="24"/>
        </w:rPr>
        <w:t xml:space="preserve">С 1925 г. Центральный Комитет компартии Турции активизировал деятельность по </w:t>
      </w:r>
      <w:r>
        <w:rPr>
          <w:rFonts w:cs="Garamond" w:ascii="Garamond" w:hAnsi="Garamond"/>
          <w:sz w:val="24"/>
          <w:szCs w:val="24"/>
          <w:lang w:val="tt-RU"/>
        </w:rPr>
        <w:t xml:space="preserve">тайной </w:t>
      </w:r>
      <w:r>
        <w:rPr>
          <w:rFonts w:cs="Garamond" w:ascii="Garamond" w:hAnsi="Garamond"/>
          <w:sz w:val="24"/>
          <w:szCs w:val="24"/>
        </w:rPr>
        <w:t>отправке студентов в КУТВ, начальник штаба и отдельные члены ЦК занимались исключительно этой задачей. Для некоторых молодых людей при отправке в Москву не сообщалось, куда и с какой целью они выезжают. Например, выходцам из Черноморского региона говорили, что их вывозят в Германию в качестве технических рабочих [</w:t>
      </w:r>
      <w:r>
        <w:rPr>
          <w:rFonts w:cs="Garamond" w:ascii="Garamond" w:hAnsi="Garamond"/>
          <w:sz w:val="24"/>
          <w:szCs w:val="24"/>
          <w:lang w:val="en-US"/>
        </w:rPr>
        <w:t>Say</w:t>
      </w:r>
      <w:r>
        <w:rPr>
          <w:rFonts w:cs="Garamond" w:ascii="Garamond" w:hAnsi="Garamond"/>
          <w:sz w:val="24"/>
          <w:szCs w:val="24"/>
        </w:rPr>
        <w:t>ı</w:t>
      </w:r>
      <w:r>
        <w:rPr>
          <w:rFonts w:cs="Garamond" w:ascii="Garamond" w:hAnsi="Garamond"/>
          <w:sz w:val="24"/>
          <w:szCs w:val="24"/>
          <w:lang w:val="en-US"/>
        </w:rPr>
        <w:t>lgan</w:t>
      </w:r>
      <w:r>
        <w:rPr>
          <w:rFonts w:cs="Garamond" w:ascii="Garamond" w:hAnsi="Garamond"/>
          <w:sz w:val="24"/>
          <w:szCs w:val="24"/>
        </w:rPr>
        <w:t xml:space="preserve">, 1967, </w:t>
      </w:r>
      <w:r>
        <w:rPr>
          <w:rFonts w:cs="Garamond" w:ascii="Garamond" w:hAnsi="Garamond"/>
          <w:sz w:val="24"/>
          <w:szCs w:val="24"/>
          <w:lang w:val="en-US"/>
        </w:rPr>
        <w:t>s</w:t>
      </w:r>
      <w:r>
        <w:rPr>
          <w:rFonts w:cs="Garamond" w:ascii="Garamond" w:hAnsi="Garamond"/>
          <w:sz w:val="24"/>
          <w:szCs w:val="24"/>
        </w:rPr>
        <w:t>. 13]. Из Москвы в Турцию также приезжали кураторы по линии Коминтерна. Например, упоминается товарищ по фамилии Калаков, отправленный в Стамбул для знакомства с местной коммунистической партией и легальными социалистическими организациями. Другой задачей Калакова был отбор будущих студентов для обучения в Москве [</w:t>
      </w:r>
      <w:r>
        <w:rPr>
          <w:rFonts w:cs="Garamond" w:ascii="Garamond" w:hAnsi="Garamond"/>
          <w:sz w:val="24"/>
          <w:szCs w:val="24"/>
          <w:lang w:val="en-US"/>
        </w:rPr>
        <w:t>Akbulut</w:t>
      </w:r>
      <w:r>
        <w:rPr>
          <w:rFonts w:cs="Garamond" w:ascii="Garamond" w:hAnsi="Garamond"/>
          <w:sz w:val="24"/>
          <w:szCs w:val="24"/>
        </w:rPr>
        <w:t xml:space="preserve">, </w:t>
      </w:r>
      <w:r>
        <w:rPr>
          <w:rFonts w:cs="Garamond" w:ascii="Garamond" w:hAnsi="Garamond"/>
          <w:sz w:val="24"/>
          <w:szCs w:val="24"/>
          <w:lang w:val="en-US"/>
        </w:rPr>
        <w:t>Tuncay</w:t>
      </w:r>
      <w:r>
        <w:rPr>
          <w:rFonts w:cs="Garamond" w:ascii="Garamond" w:hAnsi="Garamond"/>
          <w:sz w:val="24"/>
          <w:szCs w:val="24"/>
        </w:rPr>
        <w:t xml:space="preserve">, 2012, </w:t>
      </w:r>
      <w:r>
        <w:rPr>
          <w:rFonts w:cs="Garamond" w:ascii="Garamond" w:hAnsi="Garamond"/>
          <w:sz w:val="24"/>
          <w:szCs w:val="24"/>
          <w:lang w:val="tr-TR"/>
        </w:rPr>
        <w:t>s.</w:t>
      </w:r>
      <w:r>
        <w:rPr>
          <w:rFonts w:cs="Garamond" w:ascii="Garamond" w:hAnsi="Garamond"/>
          <w:sz w:val="24"/>
          <w:szCs w:val="24"/>
        </w:rPr>
        <w:t> </w:t>
      </w:r>
      <w:r>
        <w:rPr>
          <w:rFonts w:cs="Garamond" w:ascii="Garamond" w:hAnsi="Garamond"/>
          <w:sz w:val="24"/>
          <w:szCs w:val="24"/>
          <w:lang w:val="tr-TR"/>
        </w:rPr>
        <w:t>380].</w:t>
      </w:r>
      <w:r>
        <w:rPr>
          <w:rFonts w:cs="Garamond" w:ascii="Garamond" w:hAnsi="Garamond"/>
          <w:b/>
          <w:sz w:val="24"/>
          <w:szCs w:val="24"/>
        </w:rPr>
        <w:t xml:space="preserve"> </w:t>
      </w:r>
      <w:r>
        <w:rPr>
          <w:rFonts w:cs="Garamond" w:ascii="Garamond" w:hAnsi="Garamond"/>
          <w:sz w:val="24"/>
          <w:szCs w:val="24"/>
        </w:rPr>
        <w:t>Р</w:t>
      </w:r>
      <w:r>
        <w:rPr>
          <w:rFonts w:cs="Garamond" w:ascii="Garamond" w:hAnsi="Garamond"/>
          <w:sz w:val="24"/>
          <w:szCs w:val="24"/>
          <w:shd w:fill="FFFFFF" w:val="clear"/>
          <w:lang w:val="tr-TR"/>
        </w:rPr>
        <w:t xml:space="preserve">асходы на проезд студентов, в том числе и из других стран, брал на себя либо сам университет, либо Коминтерн. </w:t>
      </w:r>
      <w:r>
        <w:rPr>
          <w:rFonts w:cs="Garamond" w:ascii="Garamond" w:hAnsi="Garamond"/>
          <w:sz w:val="24"/>
          <w:szCs w:val="24"/>
          <w:shd w:fill="FFFFFF" w:val="clear"/>
        </w:rPr>
        <w:t>Прибывшие студенты обеспечивались жильем, ставились на постоянное денежное и продуктовое довольствие, снабжались постельными принадлежностями, одеждой, книгами и тетрадями.</w:t>
      </w:r>
    </w:p>
    <w:p>
      <w:pPr>
        <w:pStyle w:val="Normal"/>
        <w:ind w:right="-31" w:firstLine="720"/>
        <w:jc w:val="both"/>
        <w:rPr/>
      </w:pPr>
      <w:r>
        <w:rPr>
          <w:rFonts w:cs="Garamond" w:ascii="Garamond" w:hAnsi="Garamond"/>
          <w:sz w:val="24"/>
          <w:szCs w:val="24"/>
        </w:rPr>
        <w:t>Исмаил Билен</w:t>
      </w:r>
      <w:r>
        <w:rPr>
          <w:rStyle w:val="Style14"/>
          <w:rStyle w:val="Style21"/>
          <w:rFonts w:cs="Garamond" w:ascii="Garamond" w:hAnsi="Garamond"/>
          <w:sz w:val="24"/>
          <w:szCs w:val="24"/>
        </w:rPr>
        <w:footnoteReference w:id="9"/>
      </w:r>
      <w:r>
        <w:rPr>
          <w:rFonts w:cs="Garamond" w:ascii="Garamond" w:hAnsi="Garamond"/>
          <w:sz w:val="24"/>
          <w:szCs w:val="24"/>
        </w:rPr>
        <w:t>, отправленный Ц</w:t>
      </w:r>
      <w:r>
        <w:rPr>
          <w:rFonts w:cs="Garamond" w:ascii="Garamond" w:hAnsi="Garamond"/>
          <w:sz w:val="24"/>
          <w:szCs w:val="24"/>
          <w:lang w:val="tt-RU"/>
        </w:rPr>
        <w:t>ентральным комитет</w:t>
      </w:r>
      <w:r>
        <w:rPr>
          <w:rFonts w:cs="Garamond" w:ascii="Garamond" w:hAnsi="Garamond"/>
          <w:sz w:val="24"/>
          <w:szCs w:val="24"/>
        </w:rPr>
        <w:t>ом КПТ на обучение в КУТВ, о</w:t>
      </w:r>
      <w:r>
        <w:rPr>
          <w:rFonts w:cs="Garamond" w:ascii="Garamond" w:hAnsi="Garamond"/>
          <w:sz w:val="24"/>
          <w:szCs w:val="24"/>
          <w:lang w:val="tt-RU"/>
        </w:rPr>
        <w:t xml:space="preserve">ценивал </w:t>
      </w:r>
      <w:r>
        <w:rPr>
          <w:rFonts w:cs="Garamond" w:ascii="Garamond" w:hAnsi="Garamond"/>
          <w:sz w:val="24"/>
          <w:szCs w:val="24"/>
        </w:rPr>
        <w:t>атмосферу в турецкой секции 1923–1925 гг. как удручающую.</w:t>
      </w:r>
      <w:r>
        <w:rPr>
          <w:rFonts w:cs="Garamond" w:ascii="Garamond" w:hAnsi="Garamond"/>
          <w:sz w:val="24"/>
          <w:szCs w:val="24"/>
          <w:lang w:val="tt-RU"/>
        </w:rPr>
        <w:t xml:space="preserve"> </w:t>
      </w:r>
      <w:r>
        <w:rPr>
          <w:rFonts w:cs="Garamond" w:ascii="Garamond" w:hAnsi="Garamond"/>
          <w:sz w:val="24"/>
          <w:szCs w:val="24"/>
        </w:rPr>
        <w:t>Количество турецких учащихся, переправленных в 1924 г. в КУТВ различными способами, составило от 30 до 40 человек [</w:t>
      </w:r>
      <w:r>
        <w:rPr>
          <w:rFonts w:cs="Garamond" w:ascii="Garamond" w:hAnsi="Garamond"/>
          <w:sz w:val="24"/>
          <w:szCs w:val="24"/>
          <w:lang w:val="en-US"/>
        </w:rPr>
        <w:t>Say</w:t>
      </w:r>
      <w:r>
        <w:rPr>
          <w:rFonts w:cs="Garamond" w:ascii="Garamond" w:hAnsi="Garamond"/>
          <w:sz w:val="24"/>
          <w:szCs w:val="24"/>
          <w:lang w:val="tr-TR"/>
        </w:rPr>
        <w:t xml:space="preserve">ılgan, </w:t>
      </w:r>
      <w:r>
        <w:rPr>
          <w:rFonts w:cs="Garamond" w:ascii="Garamond" w:hAnsi="Garamond"/>
          <w:sz w:val="24"/>
          <w:szCs w:val="24"/>
        </w:rPr>
        <w:t xml:space="preserve">1967, </w:t>
      </w:r>
      <w:r>
        <w:rPr>
          <w:rFonts w:cs="Garamond" w:ascii="Garamond" w:hAnsi="Garamond"/>
          <w:sz w:val="24"/>
          <w:szCs w:val="24"/>
          <w:lang w:val="en-US"/>
        </w:rPr>
        <w:t>s</w:t>
      </w:r>
      <w:r>
        <w:rPr>
          <w:rFonts w:cs="Garamond" w:ascii="Garamond" w:hAnsi="Garamond"/>
          <w:sz w:val="24"/>
          <w:szCs w:val="24"/>
        </w:rPr>
        <w:t>. 13]. Большинство составляла молодежь, зачастую малограмотная, из беднейших социальных слоев и состоявшая в рядах коммунистических или «сочувствующих» групп. Национальный состав, как и интеллектуальный уровень «новобранцев» отличался пестротой: с турками вместе учились курды, лазы, арабы, армяне, греки (румы) из разных провинций страны и социальных слоев. Разношерстная группа доставляла немало проблем руководству университета и КПТ, также переживавшей сложные внутренние конфликты</w:t>
      </w:r>
      <w:r>
        <w:rPr>
          <w:rStyle w:val="Style14"/>
          <w:rStyle w:val="Style21"/>
          <w:rFonts w:cs="Garamond" w:ascii="Garamond" w:hAnsi="Garamond"/>
          <w:sz w:val="24"/>
          <w:szCs w:val="24"/>
        </w:rPr>
        <w:footnoteReference w:id="10"/>
      </w:r>
      <w:r>
        <w:rPr>
          <w:rFonts w:cs="Garamond" w:ascii="Garamond" w:hAnsi="Garamond"/>
          <w:sz w:val="24"/>
          <w:szCs w:val="24"/>
        </w:rPr>
        <w:t xml:space="preserve">. В 1924 г. группа турецких студентов вместе с другими учащимися-иностранцами КУТВ сформировала «собственную фракцию» и бойкотировала </w:t>
      </w:r>
      <w:r>
        <w:rPr>
          <w:rFonts w:cs="Garamond" w:ascii="Garamond" w:hAnsi="Garamond"/>
          <w:sz w:val="24"/>
          <w:szCs w:val="24"/>
          <w:lang w:val="tt-RU"/>
        </w:rPr>
        <w:t>занятия</w:t>
      </w:r>
      <w:r>
        <w:rPr>
          <w:rFonts w:cs="Garamond" w:ascii="Garamond" w:hAnsi="Garamond"/>
          <w:sz w:val="24"/>
          <w:szCs w:val="24"/>
        </w:rPr>
        <w:t>. Беспартийный Керим Сади и его единомышленники, взяв за образец издававшийся в Турции журнал «Айдынлык» («Свет»), стали тайно выпускать одноименную газету, где содержались нападки на стенгазету — орган комитета партии в КУТВ. В общежитии царила полная анархия: ребята шумели, устраивали беспорядки, пытавшихся останавливать их пугали бритвой; «идеолога» Керима Сади носили «на троне». В КУТВ работала партийная комиссия, уделявшая внимание работе по воспитанию иностранных студентов; политическая пассивность или беспартийность могли послужить поводом для исключения из университета. Эта комиссия регулярно проводила чистку среди учащихся, и «неблагонадежные» отправлялись на родину. История с турецкими студентами закончилась тем, что Сади попал в психиатрическую больницу и позже был переправлен в Турцию, члены группы были обвинены в оппортунизме и исключены из КУТВ, некоторых сослали в разные регионы СССР [</w:t>
      </w:r>
      <w:r>
        <w:rPr>
          <w:rFonts w:cs="Garamond" w:ascii="Garamond" w:hAnsi="Garamond"/>
          <w:sz w:val="24"/>
          <w:szCs w:val="24"/>
          <w:lang w:val="en-US"/>
        </w:rPr>
        <w:t>Bilen</w:t>
      </w:r>
      <w:r>
        <w:rPr>
          <w:rFonts w:cs="Garamond" w:ascii="Garamond" w:hAnsi="Garamond"/>
          <w:sz w:val="24"/>
          <w:szCs w:val="24"/>
        </w:rPr>
        <w:t xml:space="preserve">, </w:t>
      </w:r>
      <w:r>
        <w:rPr>
          <w:rFonts w:cs="Garamond" w:ascii="Garamond" w:hAnsi="Garamond"/>
          <w:sz w:val="24"/>
          <w:szCs w:val="24"/>
          <w:lang w:val="en-US"/>
        </w:rPr>
        <w:t>s</w:t>
      </w:r>
      <w:r>
        <w:rPr>
          <w:rFonts w:cs="Garamond" w:ascii="Garamond" w:hAnsi="Garamond"/>
          <w:sz w:val="24"/>
          <w:szCs w:val="24"/>
        </w:rPr>
        <w:t>. 25–30].</w:t>
      </w:r>
    </w:p>
    <w:p>
      <w:pPr>
        <w:pStyle w:val="Normal"/>
        <w:ind w:right="-31" w:firstLine="720"/>
        <w:jc w:val="both"/>
        <w:rPr>
          <w:rFonts w:ascii="Garamond" w:hAnsi="Garamond" w:cs="Garamond"/>
          <w:sz w:val="24"/>
          <w:szCs w:val="24"/>
        </w:rPr>
      </w:pPr>
      <w:r>
        <w:rPr>
          <w:rFonts w:cs="Garamond" w:ascii="Garamond" w:hAnsi="Garamond"/>
          <w:sz w:val="24"/>
          <w:szCs w:val="24"/>
        </w:rPr>
        <w:t>Известны имена отчисленных турецких студентов:</w:t>
      </w:r>
    </w:p>
    <w:p>
      <w:pPr>
        <w:pStyle w:val="Normal"/>
        <w:numPr>
          <w:ilvl w:val="0"/>
          <w:numId w:val="2"/>
        </w:numPr>
        <w:tabs>
          <w:tab w:val="left" w:pos="360" w:leader="none"/>
        </w:tabs>
        <w:ind w:left="360" w:right="-31" w:hanging="360"/>
        <w:jc w:val="both"/>
        <w:rPr>
          <w:rFonts w:ascii="Garamond" w:hAnsi="Garamond" w:cs="Garamond"/>
          <w:sz w:val="24"/>
          <w:szCs w:val="24"/>
        </w:rPr>
      </w:pPr>
      <w:r>
        <w:rPr>
          <w:rFonts w:cs="Garamond" w:ascii="Garamond" w:hAnsi="Garamond"/>
          <w:sz w:val="24"/>
          <w:szCs w:val="24"/>
        </w:rPr>
        <w:t>Махир — бывший учитель начальных классов;</w:t>
      </w:r>
    </w:p>
    <w:p>
      <w:pPr>
        <w:pStyle w:val="Normal"/>
        <w:numPr>
          <w:ilvl w:val="0"/>
          <w:numId w:val="2"/>
        </w:numPr>
        <w:tabs>
          <w:tab w:val="left" w:pos="360" w:leader="none"/>
        </w:tabs>
        <w:ind w:left="360" w:right="-31" w:hanging="360"/>
        <w:jc w:val="both"/>
        <w:rPr>
          <w:rFonts w:ascii="Garamond" w:hAnsi="Garamond" w:cs="Garamond"/>
          <w:sz w:val="24"/>
          <w:szCs w:val="24"/>
        </w:rPr>
      </w:pPr>
      <w:r>
        <w:rPr>
          <w:rFonts w:cs="Garamond" w:ascii="Garamond" w:hAnsi="Garamond"/>
          <w:sz w:val="24"/>
          <w:szCs w:val="24"/>
        </w:rPr>
        <w:t>Хамит — отказался от ссылки, отправлен на родину;</w:t>
      </w:r>
    </w:p>
    <w:p>
      <w:pPr>
        <w:pStyle w:val="Normal"/>
        <w:numPr>
          <w:ilvl w:val="0"/>
          <w:numId w:val="2"/>
        </w:numPr>
        <w:tabs>
          <w:tab w:val="left" w:pos="360" w:leader="none"/>
        </w:tabs>
        <w:spacing w:before="0" w:after="200"/>
        <w:ind w:left="360" w:right="-31" w:hanging="360"/>
        <w:contextualSpacing/>
        <w:jc w:val="both"/>
        <w:rPr>
          <w:rFonts w:ascii="Garamond" w:hAnsi="Garamond" w:cs="Garamond"/>
          <w:sz w:val="24"/>
          <w:szCs w:val="24"/>
        </w:rPr>
      </w:pPr>
      <w:r>
        <w:rPr>
          <w:rFonts w:cs="Garamond" w:ascii="Garamond" w:hAnsi="Garamond"/>
          <w:sz w:val="24"/>
          <w:szCs w:val="24"/>
        </w:rPr>
        <w:t>Селим — бывший металлург</w:t>
      </w:r>
      <w:r>
        <w:rPr>
          <w:rFonts w:cs="Garamond" w:ascii="Garamond" w:hAnsi="Garamond"/>
          <w:sz w:val="24"/>
          <w:szCs w:val="24"/>
          <w:lang w:val="tt-RU"/>
        </w:rPr>
        <w:t>, утопился;</w:t>
      </w:r>
    </w:p>
    <w:p>
      <w:pPr>
        <w:pStyle w:val="Normal"/>
        <w:numPr>
          <w:ilvl w:val="0"/>
          <w:numId w:val="2"/>
        </w:numPr>
        <w:tabs>
          <w:tab w:val="left" w:pos="360" w:leader="none"/>
        </w:tabs>
        <w:spacing w:before="0" w:after="200"/>
        <w:ind w:left="360" w:right="-31" w:hanging="360"/>
        <w:contextualSpacing/>
        <w:jc w:val="both"/>
        <w:rPr>
          <w:rFonts w:ascii="Garamond" w:hAnsi="Garamond" w:cs="Garamond"/>
          <w:sz w:val="24"/>
          <w:szCs w:val="24"/>
        </w:rPr>
      </w:pPr>
      <w:r>
        <w:rPr>
          <w:rFonts w:cs="Garamond" w:ascii="Garamond" w:hAnsi="Garamond"/>
          <w:sz w:val="24"/>
          <w:szCs w:val="24"/>
        </w:rPr>
        <w:t>Мазлум — рабочий, отказался от ссылки, отправлен на родину;</w:t>
      </w:r>
    </w:p>
    <w:p>
      <w:pPr>
        <w:pStyle w:val="Normal"/>
        <w:numPr>
          <w:ilvl w:val="0"/>
          <w:numId w:val="2"/>
        </w:numPr>
        <w:tabs>
          <w:tab w:val="left" w:pos="360" w:leader="none"/>
        </w:tabs>
        <w:spacing w:before="0" w:after="200"/>
        <w:ind w:left="360" w:right="-31" w:hanging="360"/>
        <w:contextualSpacing/>
        <w:jc w:val="both"/>
        <w:rPr>
          <w:rFonts w:ascii="Garamond" w:hAnsi="Garamond" w:cs="Garamond"/>
          <w:sz w:val="24"/>
          <w:szCs w:val="24"/>
        </w:rPr>
      </w:pPr>
      <w:r>
        <w:rPr>
          <w:rFonts w:cs="Garamond" w:ascii="Garamond" w:hAnsi="Garamond"/>
          <w:sz w:val="24"/>
          <w:szCs w:val="24"/>
        </w:rPr>
        <w:t>Еджвет — металлург, отказался от ссылки, отправлен на родину;</w:t>
      </w:r>
    </w:p>
    <w:p>
      <w:pPr>
        <w:pStyle w:val="Normal"/>
        <w:numPr>
          <w:ilvl w:val="0"/>
          <w:numId w:val="2"/>
        </w:numPr>
        <w:tabs>
          <w:tab w:val="left" w:pos="360" w:leader="none"/>
        </w:tabs>
        <w:spacing w:before="0" w:after="200"/>
        <w:ind w:left="360" w:right="-31" w:hanging="360"/>
        <w:contextualSpacing/>
        <w:jc w:val="both"/>
        <w:rPr>
          <w:rFonts w:ascii="Garamond" w:hAnsi="Garamond" w:cs="Garamond"/>
          <w:sz w:val="24"/>
          <w:szCs w:val="24"/>
        </w:rPr>
      </w:pPr>
      <w:r>
        <w:rPr>
          <w:rFonts w:cs="Garamond" w:ascii="Garamond" w:hAnsi="Garamond"/>
          <w:sz w:val="24"/>
          <w:szCs w:val="24"/>
        </w:rPr>
        <w:t>Ариф — металлург, отказался от ссылки, отправлен на родину;</w:t>
      </w:r>
    </w:p>
    <w:p>
      <w:pPr>
        <w:pStyle w:val="Normal"/>
        <w:numPr>
          <w:ilvl w:val="0"/>
          <w:numId w:val="2"/>
        </w:numPr>
        <w:tabs>
          <w:tab w:val="left" w:pos="360" w:leader="none"/>
        </w:tabs>
        <w:spacing w:before="0" w:after="200"/>
        <w:ind w:left="360" w:right="-31" w:hanging="360"/>
        <w:contextualSpacing/>
        <w:jc w:val="both"/>
        <w:rPr>
          <w:rFonts w:ascii="Garamond" w:hAnsi="Garamond" w:cs="Garamond"/>
          <w:sz w:val="24"/>
          <w:szCs w:val="24"/>
        </w:rPr>
      </w:pPr>
      <w:r>
        <w:rPr>
          <w:rFonts w:cs="Garamond" w:ascii="Garamond" w:hAnsi="Garamond"/>
          <w:sz w:val="24"/>
          <w:szCs w:val="24"/>
        </w:rPr>
        <w:t>Раиф — металлург, отказался от ссылки, отправлен на родину;</w:t>
      </w:r>
    </w:p>
    <w:p>
      <w:pPr>
        <w:pStyle w:val="Normal"/>
        <w:numPr>
          <w:ilvl w:val="0"/>
          <w:numId w:val="2"/>
        </w:numPr>
        <w:tabs>
          <w:tab w:val="left" w:pos="360" w:leader="none"/>
        </w:tabs>
        <w:spacing w:before="0" w:after="200"/>
        <w:ind w:left="360" w:right="-31" w:hanging="360"/>
        <w:contextualSpacing/>
        <w:jc w:val="both"/>
        <w:rPr>
          <w:rFonts w:ascii="Garamond" w:hAnsi="Garamond" w:cs="Garamond"/>
          <w:sz w:val="24"/>
          <w:szCs w:val="24"/>
        </w:rPr>
      </w:pPr>
      <w:r>
        <w:rPr>
          <w:rFonts w:cs="Garamond" w:ascii="Garamond" w:hAnsi="Garamond"/>
          <w:sz w:val="24"/>
          <w:szCs w:val="24"/>
        </w:rPr>
        <w:t>Фейзи — рабочий, уехал в Турцию;</w:t>
      </w:r>
    </w:p>
    <w:p>
      <w:pPr>
        <w:pStyle w:val="Normal"/>
        <w:numPr>
          <w:ilvl w:val="0"/>
          <w:numId w:val="2"/>
        </w:numPr>
        <w:tabs>
          <w:tab w:val="left" w:pos="360" w:leader="none"/>
        </w:tabs>
        <w:spacing w:before="0" w:after="200"/>
        <w:ind w:left="360" w:right="-31" w:hanging="360"/>
        <w:contextualSpacing/>
        <w:jc w:val="both"/>
        <w:rPr>
          <w:rFonts w:ascii="Garamond" w:hAnsi="Garamond" w:cs="Garamond"/>
          <w:sz w:val="24"/>
          <w:szCs w:val="24"/>
        </w:rPr>
      </w:pPr>
      <w:r>
        <w:rPr>
          <w:rFonts w:cs="Garamond" w:ascii="Garamond" w:hAnsi="Garamond"/>
          <w:sz w:val="24"/>
          <w:szCs w:val="24"/>
        </w:rPr>
        <w:t>Шинаси — рабочий, был сослан в Казань, по собственному желанию отправлен в Турцию;</w:t>
      </w:r>
    </w:p>
    <w:p>
      <w:pPr>
        <w:pStyle w:val="Normal"/>
        <w:numPr>
          <w:ilvl w:val="0"/>
          <w:numId w:val="2"/>
        </w:numPr>
        <w:tabs>
          <w:tab w:val="left" w:pos="360" w:leader="none"/>
        </w:tabs>
        <w:spacing w:before="0" w:after="200"/>
        <w:ind w:left="360" w:right="-31" w:hanging="360"/>
        <w:contextualSpacing/>
        <w:jc w:val="both"/>
        <w:rPr>
          <w:rFonts w:ascii="Garamond" w:hAnsi="Garamond" w:cs="Garamond"/>
          <w:sz w:val="24"/>
          <w:szCs w:val="24"/>
        </w:rPr>
      </w:pPr>
      <w:r>
        <w:rPr>
          <w:rFonts w:cs="Garamond" w:ascii="Garamond" w:hAnsi="Garamond"/>
          <w:sz w:val="24"/>
          <w:szCs w:val="24"/>
        </w:rPr>
        <w:t>Рашит — рабочий, отправлен домой;</w:t>
      </w:r>
    </w:p>
    <w:p>
      <w:pPr>
        <w:pStyle w:val="Normal"/>
        <w:numPr>
          <w:ilvl w:val="0"/>
          <w:numId w:val="2"/>
        </w:numPr>
        <w:tabs>
          <w:tab w:val="left" w:pos="360" w:leader="none"/>
        </w:tabs>
        <w:spacing w:before="0" w:after="200"/>
        <w:ind w:left="360" w:right="-31" w:hanging="360"/>
        <w:contextualSpacing/>
        <w:jc w:val="both"/>
        <w:rPr>
          <w:rFonts w:ascii="Garamond" w:hAnsi="Garamond" w:cs="Garamond"/>
          <w:sz w:val="24"/>
          <w:szCs w:val="24"/>
        </w:rPr>
      </w:pPr>
      <w:r>
        <w:rPr>
          <w:rFonts w:cs="Garamond" w:ascii="Garamond" w:hAnsi="Garamond"/>
          <w:sz w:val="24"/>
          <w:szCs w:val="24"/>
        </w:rPr>
        <w:t>Сервер — рабочий, сослан в Екатеринбург, умер от переохлаждения;</w:t>
      </w:r>
    </w:p>
    <w:p>
      <w:pPr>
        <w:pStyle w:val="Normal"/>
        <w:numPr>
          <w:ilvl w:val="0"/>
          <w:numId w:val="2"/>
        </w:numPr>
        <w:tabs>
          <w:tab w:val="left" w:pos="360" w:leader="none"/>
        </w:tabs>
        <w:spacing w:before="0" w:after="200"/>
        <w:ind w:left="360" w:right="-31" w:hanging="360"/>
        <w:contextualSpacing/>
        <w:jc w:val="both"/>
        <w:rPr>
          <w:rFonts w:ascii="Garamond" w:hAnsi="Garamond" w:cs="Garamond"/>
          <w:sz w:val="24"/>
          <w:szCs w:val="24"/>
        </w:rPr>
      </w:pPr>
      <w:r>
        <w:rPr>
          <w:rFonts w:cs="Garamond" w:ascii="Garamond" w:hAnsi="Garamond"/>
          <w:sz w:val="24"/>
          <w:szCs w:val="24"/>
        </w:rPr>
        <w:t>Доктор Селим — во время допросов сошел с ума;</w:t>
      </w:r>
    </w:p>
    <w:p>
      <w:pPr>
        <w:pStyle w:val="Normal"/>
        <w:numPr>
          <w:ilvl w:val="0"/>
          <w:numId w:val="2"/>
        </w:numPr>
        <w:tabs>
          <w:tab w:val="left" w:pos="360" w:leader="none"/>
        </w:tabs>
        <w:spacing w:before="0" w:after="200"/>
        <w:ind w:left="360" w:right="-31" w:hanging="360"/>
        <w:contextualSpacing/>
        <w:jc w:val="both"/>
        <w:rPr>
          <w:rFonts w:ascii="Garamond" w:hAnsi="Garamond" w:cs="Garamond"/>
          <w:sz w:val="24"/>
          <w:szCs w:val="24"/>
        </w:rPr>
      </w:pPr>
      <w:r>
        <w:rPr>
          <w:rFonts w:cs="Garamond" w:ascii="Garamond" w:hAnsi="Garamond"/>
          <w:sz w:val="24"/>
          <w:szCs w:val="24"/>
        </w:rPr>
        <w:t>Хильми — остался в Москве и работал;</w:t>
      </w:r>
    </w:p>
    <w:p>
      <w:pPr>
        <w:pStyle w:val="Normal"/>
        <w:numPr>
          <w:ilvl w:val="0"/>
          <w:numId w:val="2"/>
        </w:numPr>
        <w:tabs>
          <w:tab w:val="left" w:pos="360" w:leader="none"/>
        </w:tabs>
        <w:spacing w:before="0" w:after="200"/>
        <w:ind w:left="360" w:right="-31" w:hanging="360"/>
        <w:contextualSpacing/>
        <w:jc w:val="both"/>
        <w:rPr/>
      </w:pPr>
      <w:r>
        <w:rPr>
          <w:rFonts w:cs="Garamond" w:ascii="Garamond" w:hAnsi="Garamond"/>
          <w:sz w:val="24"/>
          <w:szCs w:val="24"/>
        </w:rPr>
        <w:t>Фарук — бывший учитель</w:t>
      </w:r>
      <w:r>
        <w:rPr>
          <w:rFonts w:cs="Garamond" w:ascii="Garamond" w:hAnsi="Garamond"/>
          <w:sz w:val="24"/>
          <w:szCs w:val="24"/>
          <w:lang w:val="tt-RU"/>
        </w:rPr>
        <w:t xml:space="preserve">, отправлен </w:t>
      </w:r>
      <w:r>
        <w:rPr>
          <w:rFonts w:cs="Garamond" w:ascii="Garamond" w:hAnsi="Garamond"/>
          <w:sz w:val="24"/>
          <w:szCs w:val="24"/>
          <w:lang w:val="tr-TR"/>
        </w:rPr>
        <w:t>в Крым, покончил собой</w:t>
      </w:r>
      <w:r>
        <w:rPr>
          <w:rFonts w:cs="Garamond" w:ascii="Garamond" w:hAnsi="Garamond"/>
          <w:sz w:val="24"/>
          <w:szCs w:val="24"/>
        </w:rPr>
        <w:t>;</w:t>
      </w:r>
    </w:p>
    <w:p>
      <w:pPr>
        <w:pStyle w:val="Normal"/>
        <w:numPr>
          <w:ilvl w:val="0"/>
          <w:numId w:val="2"/>
        </w:numPr>
        <w:tabs>
          <w:tab w:val="left" w:pos="360" w:leader="none"/>
        </w:tabs>
        <w:spacing w:before="0" w:after="200"/>
        <w:ind w:left="360" w:right="-31" w:hanging="360"/>
        <w:contextualSpacing/>
        <w:jc w:val="both"/>
        <w:rPr>
          <w:rFonts w:ascii="Garamond" w:hAnsi="Garamond" w:cs="Garamond"/>
          <w:sz w:val="24"/>
          <w:szCs w:val="24"/>
        </w:rPr>
      </w:pPr>
      <w:r>
        <w:rPr>
          <w:rFonts w:cs="Garamond" w:ascii="Garamond" w:hAnsi="Garamond"/>
          <w:sz w:val="24"/>
          <w:szCs w:val="24"/>
        </w:rPr>
        <w:t>Крымский — бывший табаковод;</w:t>
      </w:r>
    </w:p>
    <w:p>
      <w:pPr>
        <w:pStyle w:val="Normal"/>
        <w:numPr>
          <w:ilvl w:val="0"/>
          <w:numId w:val="2"/>
        </w:numPr>
        <w:tabs>
          <w:tab w:val="left" w:pos="360" w:leader="none"/>
        </w:tabs>
        <w:spacing w:before="0" w:after="200"/>
        <w:ind w:left="360" w:right="-31" w:hanging="360"/>
        <w:contextualSpacing/>
        <w:jc w:val="both"/>
        <w:rPr/>
      </w:pPr>
      <w:r>
        <w:rPr>
          <w:rFonts w:cs="Garamond" w:ascii="Garamond" w:hAnsi="Garamond"/>
          <w:sz w:val="24"/>
          <w:szCs w:val="24"/>
        </w:rPr>
        <w:t>Акиф — металлург, сослан в Баку</w:t>
      </w:r>
      <w:r>
        <w:rPr>
          <w:rFonts w:cs="Garamond" w:ascii="Garamond" w:hAnsi="Garamond"/>
          <w:sz w:val="24"/>
          <w:szCs w:val="24"/>
          <w:lang w:val="tt-RU"/>
        </w:rPr>
        <w:t xml:space="preserve">, </w:t>
      </w:r>
      <w:r>
        <w:rPr>
          <w:rFonts w:cs="Garamond" w:ascii="Garamond" w:hAnsi="Garamond"/>
          <w:sz w:val="24"/>
          <w:szCs w:val="24"/>
          <w:lang w:val="tr-TR"/>
        </w:rPr>
        <w:t>был пойман на границе и убит советскими пограничниками</w:t>
      </w:r>
      <w:r>
        <w:rPr>
          <w:rFonts w:cs="Garamond" w:ascii="Garamond" w:hAnsi="Garamond"/>
          <w:sz w:val="24"/>
          <w:szCs w:val="24"/>
        </w:rPr>
        <w:t>;</w:t>
      </w:r>
    </w:p>
    <w:p>
      <w:pPr>
        <w:pStyle w:val="Normal"/>
        <w:numPr>
          <w:ilvl w:val="0"/>
          <w:numId w:val="2"/>
        </w:numPr>
        <w:tabs>
          <w:tab w:val="left" w:pos="360" w:leader="none"/>
        </w:tabs>
        <w:spacing w:before="0" w:after="200"/>
        <w:ind w:left="360" w:right="-31" w:hanging="360"/>
        <w:contextualSpacing/>
        <w:jc w:val="both"/>
        <w:rPr>
          <w:rFonts w:ascii="Garamond" w:hAnsi="Garamond" w:cs="Garamond"/>
          <w:sz w:val="24"/>
          <w:szCs w:val="24"/>
        </w:rPr>
      </w:pPr>
      <w:r>
        <w:rPr>
          <w:rFonts w:cs="Garamond" w:ascii="Garamond" w:hAnsi="Garamond"/>
          <w:sz w:val="24"/>
          <w:szCs w:val="24"/>
        </w:rPr>
        <w:t>Иса Абдуллах — пекарь, отправлен в Турцию;</w:t>
      </w:r>
    </w:p>
    <w:p>
      <w:pPr>
        <w:pStyle w:val="Normal"/>
        <w:numPr>
          <w:ilvl w:val="0"/>
          <w:numId w:val="2"/>
        </w:numPr>
        <w:tabs>
          <w:tab w:val="left" w:pos="360" w:leader="none"/>
        </w:tabs>
        <w:spacing w:before="0" w:after="200"/>
        <w:ind w:left="360" w:right="-31" w:hanging="360"/>
        <w:contextualSpacing/>
        <w:jc w:val="both"/>
        <w:rPr>
          <w:rFonts w:ascii="Garamond" w:hAnsi="Garamond" w:cs="Garamond"/>
          <w:sz w:val="24"/>
          <w:szCs w:val="24"/>
        </w:rPr>
      </w:pPr>
      <w:r>
        <w:rPr>
          <w:rFonts w:cs="Garamond" w:ascii="Garamond" w:hAnsi="Garamond"/>
          <w:sz w:val="24"/>
          <w:szCs w:val="24"/>
        </w:rPr>
        <w:t>Хасан — бывший военный, отправлен в Турцию;</w:t>
      </w:r>
    </w:p>
    <w:p>
      <w:pPr>
        <w:pStyle w:val="Normal"/>
        <w:numPr>
          <w:ilvl w:val="0"/>
          <w:numId w:val="2"/>
        </w:numPr>
        <w:tabs>
          <w:tab w:val="left" w:pos="360" w:leader="none"/>
        </w:tabs>
        <w:spacing w:before="0" w:after="200"/>
        <w:ind w:left="360" w:right="-31" w:hanging="360"/>
        <w:contextualSpacing/>
        <w:jc w:val="both"/>
        <w:rPr>
          <w:rFonts w:ascii="Garamond" w:hAnsi="Garamond" w:cs="Garamond"/>
          <w:sz w:val="24"/>
          <w:szCs w:val="24"/>
        </w:rPr>
      </w:pPr>
      <w:r>
        <w:rPr>
          <w:rFonts w:cs="Garamond" w:ascii="Garamond" w:hAnsi="Garamond"/>
          <w:sz w:val="24"/>
          <w:szCs w:val="24"/>
        </w:rPr>
        <w:t>Ферит — журналист, сослан в Тверь, затем отправлен домой;</w:t>
      </w:r>
    </w:p>
    <w:p>
      <w:pPr>
        <w:pStyle w:val="Normal"/>
        <w:numPr>
          <w:ilvl w:val="0"/>
          <w:numId w:val="2"/>
        </w:numPr>
        <w:tabs>
          <w:tab w:val="left" w:pos="360" w:leader="none"/>
        </w:tabs>
        <w:spacing w:before="0" w:after="200"/>
        <w:ind w:left="360" w:right="-31" w:hanging="360"/>
        <w:contextualSpacing/>
        <w:jc w:val="both"/>
        <w:rPr>
          <w:rFonts w:ascii="Garamond" w:hAnsi="Garamond" w:cs="Garamond"/>
          <w:sz w:val="24"/>
          <w:szCs w:val="24"/>
        </w:rPr>
      </w:pPr>
      <w:r>
        <w:rPr>
          <w:rFonts w:cs="Garamond" w:ascii="Garamond" w:hAnsi="Garamond"/>
          <w:sz w:val="24"/>
          <w:szCs w:val="24"/>
        </w:rPr>
        <w:t>Керим — крестьянин, остался в Москве;</w:t>
      </w:r>
    </w:p>
    <w:p>
      <w:pPr>
        <w:pStyle w:val="Normal"/>
        <w:numPr>
          <w:ilvl w:val="0"/>
          <w:numId w:val="2"/>
        </w:numPr>
        <w:tabs>
          <w:tab w:val="left" w:pos="360" w:leader="none"/>
        </w:tabs>
        <w:spacing w:before="0" w:after="200"/>
        <w:ind w:left="360" w:right="-31" w:hanging="360"/>
        <w:contextualSpacing/>
        <w:jc w:val="both"/>
        <w:rPr>
          <w:rFonts w:ascii="Garamond" w:hAnsi="Garamond" w:cs="Garamond"/>
          <w:sz w:val="24"/>
          <w:szCs w:val="24"/>
        </w:rPr>
      </w:pPr>
      <w:r>
        <w:rPr>
          <w:rFonts w:cs="Garamond" w:ascii="Garamond" w:hAnsi="Garamond"/>
          <w:sz w:val="24"/>
          <w:szCs w:val="24"/>
        </w:rPr>
        <w:t>Ниязи — рабочий, отправлен в Баку, в знак протеста совершил самоубийство;</w:t>
      </w:r>
    </w:p>
    <w:p>
      <w:pPr>
        <w:pStyle w:val="Normal"/>
        <w:numPr>
          <w:ilvl w:val="0"/>
          <w:numId w:val="2"/>
        </w:numPr>
        <w:tabs>
          <w:tab w:val="left" w:pos="360" w:leader="none"/>
        </w:tabs>
        <w:spacing w:before="0" w:after="200"/>
        <w:ind w:left="360" w:right="-31" w:hanging="360"/>
        <w:contextualSpacing/>
        <w:jc w:val="both"/>
        <w:rPr>
          <w:rFonts w:ascii="Garamond" w:hAnsi="Garamond" w:cs="Garamond"/>
          <w:sz w:val="24"/>
          <w:szCs w:val="24"/>
        </w:rPr>
      </w:pPr>
      <w:r>
        <w:rPr>
          <w:rFonts w:cs="Garamond" w:ascii="Garamond" w:hAnsi="Garamond"/>
          <w:sz w:val="24"/>
          <w:szCs w:val="24"/>
        </w:rPr>
        <w:t>Хамди — рабочий, отправлен в Турцию;</w:t>
      </w:r>
    </w:p>
    <w:p>
      <w:pPr>
        <w:pStyle w:val="Normal"/>
        <w:numPr>
          <w:ilvl w:val="0"/>
          <w:numId w:val="2"/>
        </w:numPr>
        <w:tabs>
          <w:tab w:val="left" w:pos="360" w:leader="none"/>
        </w:tabs>
        <w:spacing w:before="0" w:after="200"/>
        <w:ind w:left="360" w:right="-31" w:hanging="360"/>
        <w:contextualSpacing/>
        <w:jc w:val="both"/>
        <w:rPr>
          <w:rFonts w:ascii="Garamond" w:hAnsi="Garamond" w:cs="Garamond"/>
          <w:sz w:val="24"/>
          <w:szCs w:val="24"/>
        </w:rPr>
      </w:pPr>
      <w:r>
        <w:rPr>
          <w:rFonts w:cs="Garamond" w:ascii="Garamond" w:hAnsi="Garamond"/>
          <w:sz w:val="24"/>
          <w:szCs w:val="24"/>
        </w:rPr>
        <w:t>Хаят — бывшая учительница начальных классов, осталась безработной в Москве и позже смогла выбраться на родину;</w:t>
      </w:r>
    </w:p>
    <w:p>
      <w:pPr>
        <w:pStyle w:val="Normal"/>
        <w:numPr>
          <w:ilvl w:val="0"/>
          <w:numId w:val="2"/>
        </w:numPr>
        <w:tabs>
          <w:tab w:val="left" w:pos="360" w:leader="none"/>
        </w:tabs>
        <w:spacing w:before="0" w:after="200"/>
        <w:ind w:left="360" w:right="-31" w:hanging="360"/>
        <w:contextualSpacing/>
        <w:jc w:val="both"/>
        <w:rPr>
          <w:rFonts w:ascii="Garamond" w:hAnsi="Garamond" w:cs="Garamond"/>
          <w:sz w:val="24"/>
          <w:szCs w:val="24"/>
        </w:rPr>
      </w:pPr>
      <w:r>
        <w:rPr>
          <w:rFonts w:cs="Garamond" w:ascii="Garamond" w:hAnsi="Garamond"/>
          <w:sz w:val="24"/>
          <w:szCs w:val="24"/>
        </w:rPr>
        <w:t>Салих — музыкант, отправлен в Турцию;</w:t>
      </w:r>
    </w:p>
    <w:p>
      <w:pPr>
        <w:pStyle w:val="Normal"/>
        <w:numPr>
          <w:ilvl w:val="0"/>
          <w:numId w:val="2"/>
        </w:numPr>
        <w:tabs>
          <w:tab w:val="left" w:pos="360" w:leader="none"/>
        </w:tabs>
        <w:ind w:left="360" w:right="-31" w:hanging="360"/>
        <w:jc w:val="both"/>
        <w:rPr>
          <w:rFonts w:ascii="Garamond" w:hAnsi="Garamond" w:cs="Garamond"/>
          <w:sz w:val="24"/>
          <w:szCs w:val="24"/>
        </w:rPr>
      </w:pPr>
      <w:r>
        <w:rPr>
          <w:rFonts w:cs="Garamond" w:ascii="Garamond" w:hAnsi="Garamond"/>
          <w:sz w:val="24"/>
          <w:szCs w:val="24"/>
        </w:rPr>
        <w:t>Бедрос — рабочий, отправлен в Турцию;</w:t>
      </w:r>
    </w:p>
    <w:p>
      <w:pPr>
        <w:pStyle w:val="Normal"/>
        <w:numPr>
          <w:ilvl w:val="0"/>
          <w:numId w:val="2"/>
        </w:numPr>
        <w:tabs>
          <w:tab w:val="left" w:pos="360" w:leader="none"/>
        </w:tabs>
        <w:ind w:left="360" w:right="-31" w:hanging="360"/>
        <w:jc w:val="both"/>
        <w:rPr>
          <w:rFonts w:ascii="Garamond" w:hAnsi="Garamond" w:cs="Garamond"/>
          <w:sz w:val="24"/>
          <w:szCs w:val="24"/>
        </w:rPr>
      </w:pPr>
      <w:r>
        <w:rPr>
          <w:rFonts w:cs="Garamond" w:ascii="Garamond" w:hAnsi="Garamond"/>
          <w:sz w:val="24"/>
          <w:szCs w:val="24"/>
          <w:lang w:val="tr-TR"/>
        </w:rPr>
        <w:t>Ихсан (Ташделен)</w:t>
      </w:r>
      <w:r>
        <w:rPr>
          <w:rFonts w:cs="Garamond" w:ascii="Garamond" w:hAnsi="Garamond"/>
          <w:sz w:val="24"/>
          <w:szCs w:val="24"/>
        </w:rPr>
        <w:t xml:space="preserve"> — </w:t>
      </w:r>
      <w:r>
        <w:rPr>
          <w:rFonts w:cs="Garamond" w:ascii="Garamond" w:hAnsi="Garamond"/>
          <w:sz w:val="24"/>
          <w:szCs w:val="24"/>
          <w:lang w:val="tr-TR"/>
        </w:rPr>
        <w:t>11 лет провел в советских лагерях и тюрьмах, и лишь усилиями турецкого правтельства смог вернуться на родину.</w:t>
      </w:r>
      <w:r>
        <w:rPr>
          <w:rFonts w:cs="Garamond" w:ascii="Garamond" w:hAnsi="Garamond"/>
          <w:sz w:val="24"/>
          <w:szCs w:val="24"/>
        </w:rPr>
        <w:t xml:space="preserve"> И др.</w:t>
      </w:r>
    </w:p>
    <w:p>
      <w:pPr>
        <w:pStyle w:val="Normal"/>
        <w:spacing w:before="0" w:after="0"/>
        <w:ind w:right="-31" w:firstLine="720"/>
        <w:contextualSpacing/>
        <w:jc w:val="both"/>
        <w:rPr/>
      </w:pPr>
      <w:r>
        <w:rPr>
          <w:rFonts w:cs="Garamond" w:ascii="Garamond" w:hAnsi="Garamond"/>
          <w:sz w:val="24"/>
          <w:szCs w:val="24"/>
        </w:rPr>
        <w:t xml:space="preserve">Наряду с </w:t>
      </w:r>
      <w:r>
        <w:rPr>
          <w:rFonts w:cs="Garamond" w:ascii="Garamond" w:hAnsi="Garamond"/>
          <w:sz w:val="24"/>
          <w:szCs w:val="24"/>
          <w:lang w:val="tt-RU"/>
        </w:rPr>
        <w:t>турками</w:t>
      </w:r>
      <w:r>
        <w:rPr>
          <w:rFonts w:cs="Garamond" w:ascii="Garamond" w:hAnsi="Garamond"/>
          <w:sz w:val="24"/>
          <w:szCs w:val="24"/>
        </w:rPr>
        <w:t xml:space="preserve"> были отчислены 10 греческих студентов, выходцев из Турции: Йорго, Нико, Яни, Дина и др. [</w:t>
      </w:r>
      <w:r>
        <w:rPr>
          <w:rFonts w:cs="Garamond" w:ascii="Garamond" w:hAnsi="Garamond"/>
          <w:sz w:val="24"/>
          <w:szCs w:val="24"/>
          <w:lang w:val="en-US"/>
        </w:rPr>
        <w:t>Akbulut</w:t>
      </w:r>
      <w:r>
        <w:rPr>
          <w:rFonts w:cs="Garamond" w:ascii="Garamond" w:hAnsi="Garamond"/>
          <w:sz w:val="24"/>
          <w:szCs w:val="24"/>
        </w:rPr>
        <w:t xml:space="preserve">, 2002, </w:t>
      </w:r>
      <w:r>
        <w:rPr>
          <w:rFonts w:cs="Garamond" w:ascii="Garamond" w:hAnsi="Garamond"/>
          <w:sz w:val="24"/>
          <w:szCs w:val="24"/>
          <w:lang w:val="en-US"/>
        </w:rPr>
        <w:t>s</w:t>
      </w:r>
      <w:r>
        <w:rPr>
          <w:rFonts w:cs="Garamond" w:ascii="Garamond" w:hAnsi="Garamond"/>
          <w:sz w:val="24"/>
          <w:szCs w:val="24"/>
        </w:rPr>
        <w:t>. 61–62].</w:t>
      </w:r>
    </w:p>
    <w:p>
      <w:pPr>
        <w:pStyle w:val="Normal"/>
        <w:ind w:right="-31" w:firstLine="720"/>
        <w:jc w:val="both"/>
        <w:rPr/>
      </w:pPr>
      <w:r>
        <w:rPr>
          <w:rFonts w:cs="Garamond" w:ascii="Garamond" w:hAnsi="Garamond"/>
          <w:sz w:val="24"/>
          <w:szCs w:val="24"/>
        </w:rPr>
        <w:t xml:space="preserve">Таким образом, первые группы учащихся турецкой секции КУТВ, которые были призваны идейно укрепить левую оппозицию в Турции, в силу разных причин не оправдали ожидания КПТ. Помимо отчисленных, часть выпускников, прошедших полный курс обучения, после возвращения из СССР отошла от левого движения, «попала под влияние режима» и использовала полученные знания для поддержки официальной идеологии. </w:t>
      </w:r>
      <w:r>
        <w:rPr>
          <w:rFonts w:cs="Garamond" w:ascii="Garamond" w:hAnsi="Garamond"/>
          <w:sz w:val="24"/>
          <w:szCs w:val="24"/>
          <w:lang w:val="tt-RU"/>
        </w:rPr>
        <w:t xml:space="preserve">Поэтому в </w:t>
      </w:r>
      <w:r>
        <w:rPr>
          <w:rFonts w:cs="Garamond" w:ascii="Garamond" w:hAnsi="Garamond"/>
          <w:sz w:val="24"/>
          <w:szCs w:val="24"/>
        </w:rPr>
        <w:t>среде турецких коммунистов «старого покроя» сформировалось расхожее мнение, что многие посланцы в КУТВ не были морально готовы к политической борьбе, большинство «в Москве увлекал</w:t>
      </w:r>
      <w:r>
        <w:rPr>
          <w:rFonts w:cs="Garamond" w:ascii="Garamond" w:hAnsi="Garamond"/>
          <w:sz w:val="24"/>
          <w:szCs w:val="24"/>
          <w:lang w:val="tt-RU"/>
        </w:rPr>
        <w:t>о</w:t>
      </w:r>
      <w:r>
        <w:rPr>
          <w:rFonts w:cs="Garamond" w:ascii="Garamond" w:hAnsi="Garamond"/>
          <w:sz w:val="24"/>
          <w:szCs w:val="24"/>
        </w:rPr>
        <w:t>сь женщинами, оставлял</w:t>
      </w:r>
      <w:r>
        <w:rPr>
          <w:rFonts w:cs="Garamond" w:ascii="Garamond" w:hAnsi="Garamond"/>
          <w:sz w:val="24"/>
          <w:szCs w:val="24"/>
          <w:lang w:val="tt-RU"/>
        </w:rPr>
        <w:t>о</w:t>
      </w:r>
      <w:r>
        <w:rPr>
          <w:rFonts w:cs="Garamond" w:ascii="Garamond" w:hAnsi="Garamond"/>
          <w:sz w:val="24"/>
          <w:szCs w:val="24"/>
        </w:rPr>
        <w:t xml:space="preserve"> там своих детей, </w:t>
      </w:r>
      <w:r>
        <w:rPr>
          <w:rFonts w:cs="Garamond" w:ascii="Garamond" w:hAnsi="Garamond"/>
          <w:sz w:val="24"/>
          <w:szCs w:val="24"/>
          <w:lang w:val="tt-RU"/>
        </w:rPr>
        <w:t>а</w:t>
      </w:r>
      <w:r>
        <w:rPr>
          <w:rFonts w:cs="Garamond" w:ascii="Garamond" w:hAnsi="Garamond"/>
          <w:sz w:val="24"/>
          <w:szCs w:val="24"/>
        </w:rPr>
        <w:t xml:space="preserve"> по приезду в Турцию </w:t>
      </w:r>
      <w:r>
        <w:rPr>
          <w:rFonts w:cs="Garamond" w:ascii="Garamond" w:hAnsi="Garamond"/>
          <w:sz w:val="24"/>
          <w:szCs w:val="24"/>
          <w:lang w:val="tt-RU"/>
        </w:rPr>
        <w:t xml:space="preserve">вовсе </w:t>
      </w:r>
      <w:r>
        <w:rPr>
          <w:rFonts w:cs="Garamond" w:ascii="Garamond" w:hAnsi="Garamond"/>
          <w:sz w:val="24"/>
          <w:szCs w:val="24"/>
        </w:rPr>
        <w:t>отказывал</w:t>
      </w:r>
      <w:r>
        <w:rPr>
          <w:rFonts w:cs="Garamond" w:ascii="Garamond" w:hAnsi="Garamond"/>
          <w:sz w:val="24"/>
          <w:szCs w:val="24"/>
          <w:lang w:val="tt-RU"/>
        </w:rPr>
        <w:t>о</w:t>
      </w:r>
      <w:r>
        <w:rPr>
          <w:rFonts w:cs="Garamond" w:ascii="Garamond" w:hAnsi="Garamond"/>
          <w:sz w:val="24"/>
          <w:szCs w:val="24"/>
        </w:rPr>
        <w:t>сь от борьбы» [</w:t>
      </w:r>
      <w:r>
        <w:rPr>
          <w:rFonts w:cs="Garamond" w:ascii="Garamond" w:hAnsi="Garamond"/>
          <w:sz w:val="24"/>
          <w:szCs w:val="24"/>
          <w:lang w:val="en-US"/>
        </w:rPr>
        <w:t>Akar</w:t>
      </w:r>
      <w:r>
        <w:rPr>
          <w:rFonts w:cs="Garamond" w:ascii="Garamond" w:hAnsi="Garamond"/>
          <w:sz w:val="24"/>
          <w:szCs w:val="24"/>
        </w:rPr>
        <w:t xml:space="preserve">, 1989, </w:t>
      </w:r>
      <w:r>
        <w:rPr>
          <w:rFonts w:cs="Garamond" w:ascii="Garamond" w:hAnsi="Garamond"/>
          <w:sz w:val="24"/>
          <w:szCs w:val="24"/>
          <w:lang w:val="en-US"/>
        </w:rPr>
        <w:t>s</w:t>
      </w:r>
      <w:r>
        <w:rPr>
          <w:rFonts w:cs="Garamond" w:ascii="Garamond" w:hAnsi="Garamond"/>
          <w:sz w:val="24"/>
          <w:szCs w:val="24"/>
        </w:rPr>
        <w:t>. 44]</w:t>
      </w:r>
      <w:r>
        <w:rPr>
          <w:rFonts w:cs="Garamond" w:ascii="Garamond" w:hAnsi="Garamond"/>
          <w:sz w:val="24"/>
          <w:szCs w:val="24"/>
          <w:lang w:val="tt-RU"/>
        </w:rPr>
        <w:t>. Возможно, в этом тоже была доля правды.</w:t>
      </w:r>
    </w:p>
    <w:p>
      <w:pPr>
        <w:pStyle w:val="Normal"/>
        <w:ind w:right="-31" w:firstLine="720"/>
        <w:jc w:val="both"/>
        <w:rPr>
          <w:rFonts w:ascii="Garamond" w:hAnsi="Garamond" w:cs="Garamond"/>
          <w:sz w:val="24"/>
          <w:szCs w:val="24"/>
          <w:lang w:val="en-US"/>
        </w:rPr>
      </w:pPr>
      <w:r>
        <w:rPr>
          <w:rFonts w:cs="Garamond" w:ascii="Garamond" w:hAnsi="Garamond"/>
          <w:sz w:val="24"/>
          <w:szCs w:val="24"/>
          <w:lang w:val="en-US"/>
        </w:rPr>
      </w:r>
    </w:p>
    <w:p>
      <w:pPr>
        <w:pStyle w:val="Normal"/>
        <w:ind w:right="-31" w:firstLine="720"/>
        <w:jc w:val="both"/>
        <w:rPr>
          <w:rFonts w:ascii="Garamond" w:hAnsi="Garamond" w:cs="Garamond"/>
          <w:sz w:val="24"/>
          <w:szCs w:val="24"/>
          <w:lang w:val="en-US"/>
        </w:rPr>
      </w:pPr>
      <w:r>
        <w:rPr>
          <w:rFonts w:cs="Garamond" w:ascii="Garamond" w:hAnsi="Garamond"/>
          <w:sz w:val="24"/>
          <w:szCs w:val="24"/>
          <w:lang w:val="en-US"/>
        </w:rPr>
      </w:r>
    </w:p>
    <w:p>
      <w:pPr>
        <w:pStyle w:val="Normal"/>
        <w:ind w:right="-31" w:firstLine="720"/>
        <w:jc w:val="both"/>
        <w:rPr>
          <w:rFonts w:ascii="Garamond" w:hAnsi="Garamond" w:cs="Garamond"/>
          <w:sz w:val="24"/>
          <w:szCs w:val="24"/>
          <w:lang w:val="en-US"/>
        </w:rPr>
      </w:pPr>
      <w:r>
        <w:rPr>
          <w:rFonts w:cs="Garamond" w:ascii="Garamond" w:hAnsi="Garamond"/>
          <w:sz w:val="24"/>
          <w:szCs w:val="24"/>
          <w:lang w:val="en-US"/>
        </w:rPr>
      </w:r>
    </w:p>
    <w:p>
      <w:pPr>
        <w:pStyle w:val="Normal"/>
        <w:ind w:right="-31" w:firstLine="720"/>
        <w:jc w:val="both"/>
        <w:rPr>
          <w:rFonts w:ascii="Garamond" w:hAnsi="Garamond" w:cs="Garamond"/>
          <w:sz w:val="24"/>
          <w:szCs w:val="24"/>
          <w:lang w:val="en-US"/>
        </w:rPr>
      </w:pPr>
      <w:r>
        <w:rPr>
          <w:rFonts w:cs="Garamond" w:ascii="Garamond" w:hAnsi="Garamond"/>
          <w:sz w:val="24"/>
          <w:szCs w:val="24"/>
          <w:lang w:val="en-US"/>
        </w:rPr>
      </w:r>
    </w:p>
    <w:p>
      <w:pPr>
        <w:pStyle w:val="Normal"/>
        <w:ind w:right="-31" w:firstLine="720"/>
        <w:jc w:val="both"/>
        <w:rPr>
          <w:rFonts w:ascii="Garamond" w:hAnsi="Garamond" w:cs="Garamond"/>
          <w:sz w:val="24"/>
          <w:szCs w:val="24"/>
          <w:lang w:val="en-US"/>
        </w:rPr>
      </w:pPr>
      <w:r>
        <w:rPr>
          <w:rFonts w:cs="Garamond" w:ascii="Garamond" w:hAnsi="Garamond"/>
          <w:sz w:val="24"/>
          <w:szCs w:val="24"/>
          <w:lang w:val="en-US"/>
        </w:rPr>
      </w:r>
    </w:p>
    <w:p>
      <w:pPr>
        <w:pStyle w:val="Normal"/>
        <w:ind w:right="-31" w:firstLine="720"/>
        <w:jc w:val="both"/>
        <w:rPr>
          <w:rFonts w:ascii="Garamond" w:hAnsi="Garamond" w:cs="Garamond"/>
          <w:sz w:val="24"/>
          <w:szCs w:val="24"/>
          <w:lang w:val="en-US"/>
        </w:rPr>
      </w:pPr>
      <w:r>
        <w:rPr>
          <w:rFonts w:cs="Garamond" w:ascii="Garamond" w:hAnsi="Garamond"/>
          <w:sz w:val="24"/>
          <w:szCs w:val="24"/>
          <w:lang w:val="en-US"/>
        </w:rPr>
      </w:r>
    </w:p>
    <w:p>
      <w:pPr>
        <w:pStyle w:val="Normal"/>
        <w:ind w:right="-31" w:firstLine="720"/>
        <w:jc w:val="both"/>
        <w:rPr>
          <w:rFonts w:ascii="Garamond" w:hAnsi="Garamond" w:cs="Garamond"/>
          <w:sz w:val="24"/>
          <w:szCs w:val="24"/>
          <w:lang w:val="en-US"/>
        </w:rPr>
      </w:pPr>
      <w:r>
        <w:rPr>
          <w:rFonts w:cs="Garamond" w:ascii="Garamond" w:hAnsi="Garamond"/>
          <w:sz w:val="24"/>
          <w:szCs w:val="24"/>
          <w:lang w:val="en-US"/>
        </w:rPr>
      </w:r>
    </w:p>
    <w:p>
      <w:pPr>
        <w:pStyle w:val="Normal"/>
        <w:ind w:left="720" w:right="-31" w:hanging="720"/>
        <w:jc w:val="center"/>
        <w:rPr>
          <w:rFonts w:ascii="Garamond" w:hAnsi="Garamond" w:cs="Garamond"/>
          <w:sz w:val="24"/>
          <w:szCs w:val="24"/>
          <w:lang w:val="tt-RU"/>
        </w:rPr>
      </w:pPr>
      <w:r>
        <w:rPr>
          <w:rFonts w:cs="Garamond" w:ascii="Garamond" w:hAnsi="Garamond"/>
          <w:sz w:val="24"/>
          <w:szCs w:val="24"/>
        </w:rPr>
        <w:t xml:space="preserve">Литература / </w:t>
      </w:r>
      <w:r>
        <w:rPr>
          <w:rFonts w:cs="Garamond" w:ascii="Garamond" w:hAnsi="Garamond"/>
          <w:sz w:val="24"/>
          <w:szCs w:val="24"/>
          <w:lang w:val="en-US"/>
        </w:rPr>
        <w:t>References</w:t>
      </w:r>
    </w:p>
    <w:p>
      <w:pPr>
        <w:pStyle w:val="Normal"/>
        <w:ind w:left="720" w:right="-31" w:hanging="720"/>
        <w:jc w:val="both"/>
        <w:rPr>
          <w:rFonts w:ascii="Garamond" w:hAnsi="Garamond" w:cs="Garamond"/>
          <w:sz w:val="8"/>
          <w:szCs w:val="8"/>
          <w:lang w:val="tt-RU"/>
        </w:rPr>
      </w:pPr>
      <w:r>
        <w:rPr>
          <w:rFonts w:cs="Garamond" w:ascii="Garamond" w:hAnsi="Garamond"/>
          <w:sz w:val="8"/>
          <w:szCs w:val="8"/>
          <w:lang w:val="tt-RU"/>
        </w:rPr>
      </w:r>
    </w:p>
    <w:p>
      <w:pPr>
        <w:pStyle w:val="Normal"/>
        <w:ind w:left="720" w:right="-31" w:hanging="720"/>
        <w:jc w:val="both"/>
        <w:rPr>
          <w:rFonts w:ascii="Garamond" w:hAnsi="Garamond" w:cs="Garamond"/>
          <w:sz w:val="22"/>
          <w:szCs w:val="22"/>
          <w:lang w:val="tt-RU"/>
        </w:rPr>
      </w:pPr>
      <w:r>
        <w:rPr>
          <w:rFonts w:cs="Garamond" w:ascii="Garamond" w:hAnsi="Garamond"/>
          <w:sz w:val="22"/>
          <w:szCs w:val="22"/>
        </w:rPr>
        <w:t>Амандосова М.</w:t>
      </w:r>
      <w:r>
        <w:rPr>
          <w:rFonts w:cs="Garamond" w:ascii="Garamond" w:hAnsi="Garamond"/>
          <w:sz w:val="22"/>
          <w:szCs w:val="22"/>
          <w:lang w:val="en-US"/>
        </w:rPr>
        <w:t> </w:t>
      </w:r>
      <w:r>
        <w:rPr>
          <w:rFonts w:cs="Garamond" w:ascii="Garamond" w:hAnsi="Garamond"/>
          <w:sz w:val="22"/>
          <w:szCs w:val="22"/>
        </w:rPr>
        <w:t xml:space="preserve">И. Повседневная жизнь казахских студентов в Коммунистическом университете трудящихся Востока. </w:t>
      </w:r>
      <w:r>
        <w:rPr>
          <w:rStyle w:val="Style19"/>
          <w:rFonts w:cs="Garamond" w:ascii="Garamond" w:hAnsi="Garamond"/>
          <w:b w:val="false"/>
          <w:i/>
          <w:sz w:val="22"/>
          <w:szCs w:val="22"/>
        </w:rPr>
        <w:t>Вестник</w:t>
      </w:r>
      <w:r>
        <w:rPr>
          <w:rStyle w:val="Style19"/>
          <w:rFonts w:cs="Garamond" w:ascii="Garamond" w:hAnsi="Garamond"/>
          <w:b w:val="false"/>
          <w:i/>
          <w:sz w:val="22"/>
          <w:szCs w:val="22"/>
          <w:lang w:val="en-US"/>
        </w:rPr>
        <w:t xml:space="preserve"> </w:t>
      </w:r>
      <w:r>
        <w:rPr>
          <w:rStyle w:val="Style19"/>
          <w:rFonts w:cs="Garamond" w:ascii="Garamond" w:hAnsi="Garamond"/>
          <w:b w:val="false"/>
          <w:i/>
          <w:sz w:val="22"/>
          <w:szCs w:val="22"/>
        </w:rPr>
        <w:t>КазНУ</w:t>
      </w:r>
      <w:r>
        <w:rPr>
          <w:rStyle w:val="Style19"/>
          <w:rFonts w:cs="Garamond" w:ascii="Garamond" w:hAnsi="Garamond"/>
          <w:b w:val="false"/>
          <w:i/>
          <w:sz w:val="22"/>
          <w:szCs w:val="22"/>
          <w:lang w:val="en-US"/>
        </w:rPr>
        <w:t>.</w:t>
      </w:r>
      <w:r>
        <w:rPr>
          <w:rStyle w:val="Style19"/>
          <w:rFonts w:cs="Garamond" w:ascii="Garamond" w:hAnsi="Garamond"/>
          <w:b w:val="false"/>
          <w:sz w:val="22"/>
          <w:szCs w:val="22"/>
          <w:lang w:val="en-US"/>
        </w:rPr>
        <w:t xml:space="preserve"> </w:t>
      </w:r>
      <w:r>
        <w:rPr>
          <w:rStyle w:val="Style19"/>
          <w:rFonts w:cs="Garamond" w:ascii="Garamond" w:hAnsi="Garamond"/>
          <w:b w:val="false"/>
          <w:sz w:val="22"/>
          <w:szCs w:val="22"/>
        </w:rPr>
        <w:t>Серия</w:t>
      </w:r>
      <w:r>
        <w:rPr>
          <w:rStyle w:val="Style19"/>
          <w:rFonts w:cs="Garamond" w:ascii="Garamond" w:hAnsi="Garamond"/>
          <w:b w:val="false"/>
          <w:sz w:val="22"/>
          <w:szCs w:val="22"/>
          <w:lang w:val="en-US"/>
        </w:rPr>
        <w:t xml:space="preserve"> </w:t>
      </w:r>
      <w:r>
        <w:rPr>
          <w:rStyle w:val="Style19"/>
          <w:rFonts w:cs="Garamond" w:ascii="Garamond" w:hAnsi="Garamond"/>
          <w:b w:val="false"/>
          <w:sz w:val="22"/>
          <w:szCs w:val="22"/>
        </w:rPr>
        <w:t>историческая</w:t>
      </w:r>
      <w:r>
        <w:rPr>
          <w:rFonts w:cs="Garamond" w:ascii="Garamond" w:hAnsi="Garamond"/>
          <w:sz w:val="22"/>
          <w:szCs w:val="22"/>
          <w:shd w:fill="FFFFFF" w:val="clear"/>
          <w:lang w:val="en-US"/>
        </w:rPr>
        <w:t xml:space="preserve">. 2018. </w:t>
      </w:r>
      <w:r>
        <w:rPr>
          <w:rFonts w:cs="Garamond" w:ascii="Garamond" w:hAnsi="Garamond"/>
          <w:sz w:val="22"/>
          <w:szCs w:val="22"/>
          <w:shd w:fill="FFFFFF" w:val="clear"/>
        </w:rPr>
        <w:t>Т</w:t>
      </w:r>
      <w:r>
        <w:rPr>
          <w:rFonts w:cs="Garamond" w:ascii="Garamond" w:hAnsi="Garamond"/>
          <w:sz w:val="22"/>
          <w:szCs w:val="22"/>
          <w:shd w:fill="FFFFFF" w:val="clear"/>
          <w:lang w:val="en-US"/>
        </w:rPr>
        <w:t xml:space="preserve">. 89. № 2. </w:t>
      </w:r>
      <w:r>
        <w:rPr>
          <w:rFonts w:cs="Garamond" w:ascii="Garamond" w:hAnsi="Garamond"/>
          <w:sz w:val="22"/>
          <w:szCs w:val="22"/>
          <w:shd w:fill="FFFFFF" w:val="clear"/>
        </w:rPr>
        <w:t>С</w:t>
      </w:r>
      <w:r>
        <w:rPr>
          <w:rFonts w:cs="Garamond" w:ascii="Garamond" w:hAnsi="Garamond"/>
          <w:sz w:val="22"/>
          <w:szCs w:val="22"/>
          <w:shd w:fill="FFFFFF" w:val="clear"/>
          <w:lang w:val="en-US"/>
        </w:rPr>
        <w:t xml:space="preserve">. 207–214 [Amandosova M. I. The Daily Life of Kazakh Students in the Communist University of Workers of the East. </w:t>
      </w:r>
      <w:r>
        <w:rPr>
          <w:rFonts w:cs="Garamond" w:ascii="Garamond" w:hAnsi="Garamond"/>
          <w:i/>
          <w:sz w:val="22"/>
          <w:szCs w:val="22"/>
          <w:shd w:fill="FFFFFF" w:val="clear"/>
          <w:lang w:val="en-US"/>
        </w:rPr>
        <w:t>KazNU</w:t>
      </w:r>
      <w:r>
        <w:rPr>
          <w:rFonts w:cs="Garamond" w:ascii="Garamond" w:hAnsi="Garamond"/>
          <w:i/>
          <w:sz w:val="22"/>
          <w:szCs w:val="22"/>
          <w:shd w:fill="FFFFFF" w:val="clear"/>
        </w:rPr>
        <w:t xml:space="preserve"> </w:t>
      </w:r>
      <w:r>
        <w:rPr>
          <w:rFonts w:cs="Garamond" w:ascii="Garamond" w:hAnsi="Garamond"/>
          <w:i/>
          <w:sz w:val="22"/>
          <w:szCs w:val="22"/>
          <w:shd w:fill="FFFFFF" w:val="clear"/>
          <w:lang w:val="en-US"/>
        </w:rPr>
        <w:t>Bulletin</w:t>
      </w:r>
      <w:r>
        <w:rPr>
          <w:rFonts w:cs="Garamond" w:ascii="Garamond" w:hAnsi="Garamond"/>
          <w:sz w:val="22"/>
          <w:szCs w:val="22"/>
          <w:shd w:fill="FFFFFF" w:val="clear"/>
        </w:rPr>
        <w:t xml:space="preserve">. </w:t>
      </w:r>
      <w:r>
        <w:rPr>
          <w:rFonts w:cs="Garamond" w:ascii="Garamond" w:hAnsi="Garamond"/>
          <w:sz w:val="22"/>
          <w:szCs w:val="22"/>
          <w:shd w:fill="FFFFFF" w:val="clear"/>
          <w:lang w:val="en-US"/>
        </w:rPr>
        <w:t>Historical</w:t>
      </w:r>
      <w:r>
        <w:rPr>
          <w:rFonts w:cs="Garamond" w:ascii="Garamond" w:hAnsi="Garamond"/>
          <w:sz w:val="22"/>
          <w:szCs w:val="22"/>
          <w:shd w:fill="FFFFFF" w:val="clear"/>
        </w:rPr>
        <w:t xml:space="preserve"> </w:t>
      </w:r>
      <w:r>
        <w:rPr>
          <w:rFonts w:cs="Garamond" w:ascii="Garamond" w:hAnsi="Garamond"/>
          <w:sz w:val="22"/>
          <w:szCs w:val="22"/>
          <w:shd w:fill="FFFFFF" w:val="clear"/>
          <w:lang w:val="en-US"/>
        </w:rPr>
        <w:t>Series</w:t>
      </w:r>
      <w:r>
        <w:rPr>
          <w:rFonts w:cs="Garamond" w:ascii="Garamond" w:hAnsi="Garamond"/>
          <w:sz w:val="22"/>
          <w:szCs w:val="22"/>
          <w:shd w:fill="FFFFFF" w:val="clear"/>
        </w:rPr>
        <w:t xml:space="preserve">. 2018. </w:t>
      </w:r>
      <w:r>
        <w:rPr>
          <w:rFonts w:cs="Garamond" w:ascii="Garamond" w:hAnsi="Garamond"/>
          <w:sz w:val="22"/>
          <w:szCs w:val="22"/>
          <w:shd w:fill="FFFFFF" w:val="clear"/>
          <w:lang w:val="en-US"/>
        </w:rPr>
        <w:t>Vol</w:t>
      </w:r>
      <w:r>
        <w:rPr>
          <w:rFonts w:cs="Garamond" w:ascii="Garamond" w:hAnsi="Garamond"/>
          <w:sz w:val="22"/>
          <w:szCs w:val="22"/>
          <w:shd w:fill="FFFFFF" w:val="clear"/>
        </w:rPr>
        <w:t>.</w:t>
      </w:r>
      <w:r>
        <w:rPr>
          <w:rFonts w:cs="Garamond" w:ascii="Garamond" w:hAnsi="Garamond"/>
          <w:sz w:val="22"/>
          <w:szCs w:val="22"/>
          <w:shd w:fill="FFFFFF" w:val="clear"/>
          <w:lang w:val="en-US"/>
        </w:rPr>
        <w:t> </w:t>
      </w:r>
      <w:r>
        <w:rPr>
          <w:rFonts w:cs="Garamond" w:ascii="Garamond" w:hAnsi="Garamond"/>
          <w:sz w:val="22"/>
          <w:szCs w:val="22"/>
          <w:shd w:fill="FFFFFF" w:val="clear"/>
        </w:rPr>
        <w:t xml:space="preserve">89. </w:t>
      </w:r>
      <w:r>
        <w:rPr>
          <w:rFonts w:cs="Garamond" w:ascii="Garamond" w:hAnsi="Garamond"/>
          <w:sz w:val="22"/>
          <w:szCs w:val="22"/>
          <w:shd w:fill="FFFFFF" w:val="clear"/>
          <w:lang w:val="en-US"/>
        </w:rPr>
        <w:t>No</w:t>
      </w:r>
      <w:r>
        <w:rPr>
          <w:rFonts w:cs="Garamond" w:ascii="Garamond" w:hAnsi="Garamond"/>
          <w:sz w:val="22"/>
          <w:szCs w:val="22"/>
          <w:shd w:fill="FFFFFF" w:val="clear"/>
        </w:rPr>
        <w:t>.</w:t>
      </w:r>
      <w:r>
        <w:rPr>
          <w:rFonts w:cs="Garamond" w:ascii="Garamond" w:hAnsi="Garamond"/>
          <w:sz w:val="22"/>
          <w:szCs w:val="22"/>
          <w:shd w:fill="FFFFFF" w:val="clear"/>
          <w:lang w:val="en-US"/>
        </w:rPr>
        <w:t> </w:t>
      </w:r>
      <w:r>
        <w:rPr>
          <w:rFonts w:cs="Garamond" w:ascii="Garamond" w:hAnsi="Garamond"/>
          <w:sz w:val="22"/>
          <w:szCs w:val="22"/>
          <w:shd w:fill="FFFFFF" w:val="clear"/>
        </w:rPr>
        <w:t xml:space="preserve">2. </w:t>
      </w:r>
      <w:r>
        <w:rPr>
          <w:rFonts w:cs="Garamond" w:ascii="Garamond" w:hAnsi="Garamond"/>
          <w:sz w:val="22"/>
          <w:szCs w:val="22"/>
          <w:shd w:fill="FFFFFF" w:val="clear"/>
          <w:lang w:val="en-US"/>
        </w:rPr>
        <w:t>Pp</w:t>
      </w:r>
      <w:r>
        <w:rPr>
          <w:rFonts w:cs="Garamond" w:ascii="Garamond" w:hAnsi="Garamond"/>
          <w:sz w:val="22"/>
          <w:szCs w:val="22"/>
          <w:shd w:fill="FFFFFF" w:val="clear"/>
        </w:rPr>
        <w:t>. 207–214 (</w:t>
      </w:r>
      <w:r>
        <w:rPr>
          <w:rFonts w:cs="Garamond" w:ascii="Garamond" w:hAnsi="Garamond"/>
          <w:sz w:val="22"/>
          <w:szCs w:val="22"/>
          <w:shd w:fill="FFFFFF" w:val="clear"/>
          <w:lang w:val="en-US"/>
        </w:rPr>
        <w:t>in Russian</w:t>
      </w:r>
      <w:r>
        <w:rPr>
          <w:rFonts w:cs="Garamond" w:ascii="Garamond" w:hAnsi="Garamond"/>
          <w:sz w:val="22"/>
          <w:szCs w:val="22"/>
          <w:shd w:fill="FFFFFF" w:val="clear"/>
        </w:rPr>
        <w:t>)].</w:t>
      </w:r>
    </w:p>
    <w:p>
      <w:pPr>
        <w:pStyle w:val="Normal"/>
        <w:ind w:left="720" w:right="-31" w:hanging="720"/>
        <w:jc w:val="both"/>
        <w:rPr>
          <w:rFonts w:ascii="Garamond" w:hAnsi="Garamond" w:cs="Garamond"/>
          <w:sz w:val="22"/>
          <w:szCs w:val="22"/>
          <w:lang w:val="tt-RU"/>
        </w:rPr>
      </w:pPr>
      <w:r>
        <w:rPr>
          <w:rFonts w:cs="Garamond" w:ascii="Garamond" w:hAnsi="Garamond"/>
          <w:sz w:val="22"/>
          <w:szCs w:val="22"/>
          <w:lang w:val="tr-TR"/>
        </w:rPr>
        <w:t xml:space="preserve">Арапов Д. Ю., Васильев А. Д. </w:t>
      </w:r>
      <w:r>
        <w:rPr>
          <w:rFonts w:cs="Garamond" w:ascii="Garamond" w:hAnsi="Garamond"/>
          <w:sz w:val="22"/>
          <w:szCs w:val="22"/>
        </w:rPr>
        <w:t>Профессор Х.</w:t>
      </w:r>
      <w:r>
        <w:rPr>
          <w:rFonts w:cs="Garamond" w:ascii="Garamond" w:hAnsi="Garamond"/>
          <w:sz w:val="22"/>
          <w:szCs w:val="22"/>
          <w:lang w:val="en-US"/>
        </w:rPr>
        <w:t> </w:t>
      </w:r>
      <w:r>
        <w:rPr>
          <w:rFonts w:cs="Garamond" w:ascii="Garamond" w:hAnsi="Garamond"/>
          <w:sz w:val="22"/>
          <w:szCs w:val="22"/>
        </w:rPr>
        <w:t>З.</w:t>
      </w:r>
      <w:r>
        <w:rPr>
          <w:rFonts w:cs="Garamond" w:ascii="Garamond" w:hAnsi="Garamond"/>
          <w:sz w:val="22"/>
          <w:szCs w:val="22"/>
          <w:lang w:val="en-US"/>
        </w:rPr>
        <w:t> </w:t>
      </w:r>
      <w:r>
        <w:rPr>
          <w:rFonts w:cs="Garamond" w:ascii="Garamond" w:hAnsi="Garamond"/>
          <w:sz w:val="22"/>
          <w:szCs w:val="22"/>
        </w:rPr>
        <w:t>Габидуллин</w:t>
      </w:r>
      <w:r>
        <w:rPr>
          <w:rFonts w:cs="Garamond" w:ascii="Garamond" w:hAnsi="Garamond"/>
          <w:sz w:val="22"/>
          <w:szCs w:val="22"/>
          <w:lang w:val="en-US"/>
        </w:rPr>
        <w:t> </w:t>
      </w:r>
      <w:r>
        <w:rPr>
          <w:rFonts w:cs="Garamond" w:ascii="Garamond" w:hAnsi="Garamond"/>
          <w:sz w:val="22"/>
          <w:szCs w:val="22"/>
        </w:rPr>
        <w:t>— первый руководитель Московского университетского исторического востоковедения</w:t>
      </w:r>
      <w:r>
        <w:rPr>
          <w:rFonts w:cs="Garamond" w:ascii="Garamond" w:hAnsi="Garamond"/>
          <w:sz w:val="22"/>
          <w:szCs w:val="22"/>
          <w:lang w:val="tt-RU"/>
        </w:rPr>
        <w:t xml:space="preserve">. </w:t>
      </w:r>
      <w:r>
        <w:rPr>
          <w:rFonts w:cs="Garamond" w:ascii="Garamond" w:hAnsi="Garamond"/>
          <w:i/>
          <w:sz w:val="22"/>
          <w:szCs w:val="22"/>
        </w:rPr>
        <w:t>Вестник</w:t>
      </w:r>
      <w:r>
        <w:rPr>
          <w:rFonts w:cs="Garamond" w:ascii="Garamond" w:hAnsi="Garamond"/>
          <w:i/>
          <w:sz w:val="22"/>
          <w:szCs w:val="22"/>
          <w:lang w:val="en-US"/>
        </w:rPr>
        <w:t xml:space="preserve"> </w:t>
      </w:r>
      <w:r>
        <w:rPr>
          <w:rFonts w:cs="Garamond" w:ascii="Garamond" w:hAnsi="Garamond"/>
          <w:i/>
          <w:sz w:val="22"/>
          <w:szCs w:val="22"/>
        </w:rPr>
        <w:t>Московского</w:t>
      </w:r>
      <w:r>
        <w:rPr>
          <w:rFonts w:cs="Garamond" w:ascii="Garamond" w:hAnsi="Garamond"/>
          <w:i/>
          <w:sz w:val="22"/>
          <w:szCs w:val="22"/>
          <w:lang w:val="en-US"/>
        </w:rPr>
        <w:t xml:space="preserve"> </w:t>
      </w:r>
      <w:r>
        <w:rPr>
          <w:rFonts w:cs="Garamond" w:ascii="Garamond" w:hAnsi="Garamond"/>
          <w:i/>
          <w:sz w:val="22"/>
          <w:szCs w:val="22"/>
        </w:rPr>
        <w:t>Университета</w:t>
      </w:r>
      <w:r>
        <w:rPr>
          <w:rFonts w:cs="Garamond" w:ascii="Garamond" w:hAnsi="Garamond"/>
          <w:i/>
          <w:sz w:val="22"/>
          <w:szCs w:val="22"/>
          <w:lang w:val="en-US"/>
        </w:rPr>
        <w:t xml:space="preserve">. </w:t>
      </w:r>
      <w:r>
        <w:rPr>
          <w:rFonts w:cs="Garamond" w:ascii="Garamond" w:hAnsi="Garamond"/>
          <w:iCs/>
          <w:sz w:val="22"/>
          <w:szCs w:val="22"/>
        </w:rPr>
        <w:t>Сер</w:t>
      </w:r>
      <w:r>
        <w:rPr>
          <w:rFonts w:cs="Garamond" w:ascii="Garamond" w:hAnsi="Garamond"/>
          <w:iCs/>
          <w:sz w:val="22"/>
          <w:szCs w:val="22"/>
          <w:lang w:val="en-US"/>
        </w:rPr>
        <w:t>. 13.</w:t>
      </w:r>
      <w:r>
        <w:rPr>
          <w:rFonts w:cs="Garamond" w:ascii="Garamond" w:hAnsi="Garamond"/>
          <w:i/>
          <w:sz w:val="22"/>
          <w:szCs w:val="22"/>
          <w:lang w:val="en-US"/>
        </w:rPr>
        <w:t xml:space="preserve"> </w:t>
      </w:r>
      <w:r>
        <w:rPr>
          <w:rFonts w:cs="Garamond" w:ascii="Garamond" w:hAnsi="Garamond"/>
          <w:i/>
          <w:iCs/>
          <w:sz w:val="22"/>
          <w:szCs w:val="22"/>
        </w:rPr>
        <w:t>Востоковедение</w:t>
      </w:r>
      <w:r>
        <w:rPr>
          <w:rFonts w:cs="Garamond" w:ascii="Garamond" w:hAnsi="Garamond"/>
          <w:sz w:val="22"/>
          <w:szCs w:val="22"/>
          <w:lang w:val="en-US"/>
        </w:rPr>
        <w:t xml:space="preserve">. 2014. № 2. </w:t>
      </w:r>
      <w:r>
        <w:rPr>
          <w:rFonts w:cs="Garamond" w:ascii="Garamond" w:hAnsi="Garamond"/>
          <w:sz w:val="22"/>
          <w:szCs w:val="22"/>
        </w:rPr>
        <w:t>С</w:t>
      </w:r>
      <w:r>
        <w:rPr>
          <w:rFonts w:cs="Garamond" w:ascii="Garamond" w:hAnsi="Garamond"/>
          <w:sz w:val="22"/>
          <w:szCs w:val="22"/>
          <w:lang w:val="en-US"/>
        </w:rPr>
        <w:t xml:space="preserve">. 79–92 [Arapov D. Yu., Vasiliev A. D. Professor Kh. Z. Gabidullin as the First Head of the Moscow University of Historical Oriental Studies. </w:t>
      </w:r>
      <w:r>
        <w:rPr>
          <w:rFonts w:cs="Garamond" w:ascii="Garamond" w:hAnsi="Garamond"/>
          <w:i/>
          <w:iCs/>
          <w:sz w:val="22"/>
          <w:szCs w:val="22"/>
          <w:lang w:val="en-US"/>
        </w:rPr>
        <w:t>Vestnik Moskovskogo Universiteta.</w:t>
      </w:r>
      <w:r>
        <w:rPr>
          <w:rFonts w:cs="Garamond" w:ascii="Garamond" w:hAnsi="Garamond"/>
          <w:sz w:val="22"/>
          <w:szCs w:val="22"/>
          <w:lang w:val="en-US"/>
        </w:rPr>
        <w:t xml:space="preserve"> Ser. 13</w:t>
      </w:r>
      <w:r>
        <w:rPr>
          <w:rFonts w:cs="Garamond" w:ascii="Garamond" w:hAnsi="Garamond"/>
          <w:i/>
          <w:sz w:val="22"/>
          <w:szCs w:val="22"/>
          <w:lang w:val="en-US"/>
        </w:rPr>
        <w:t>. Oriental Studies</w:t>
      </w:r>
      <w:r>
        <w:rPr>
          <w:rFonts w:cs="Garamond" w:ascii="Garamond" w:hAnsi="Garamond"/>
          <w:sz w:val="22"/>
          <w:szCs w:val="22"/>
          <w:lang w:val="en-US"/>
        </w:rPr>
        <w:t xml:space="preserve">. 2014. 2. Pp. 79–92 </w:t>
      </w:r>
      <w:r>
        <w:rPr>
          <w:rFonts w:cs="Garamond" w:ascii="Garamond" w:hAnsi="Garamond"/>
          <w:sz w:val="22"/>
          <w:szCs w:val="22"/>
          <w:shd w:fill="FFFFFF" w:val="clear"/>
          <w:lang w:val="en-US"/>
        </w:rPr>
        <w:t>(in Russian)</w:t>
      </w:r>
      <w:r>
        <w:rPr>
          <w:rFonts w:cs="Garamond" w:ascii="Garamond" w:hAnsi="Garamond"/>
          <w:sz w:val="22"/>
          <w:szCs w:val="22"/>
          <w:lang w:val="en-US"/>
        </w:rPr>
        <w:t>]</w:t>
      </w:r>
      <w:r>
        <w:rPr>
          <w:rFonts w:cs="Garamond" w:ascii="Garamond" w:hAnsi="Garamond"/>
          <w:sz w:val="22"/>
          <w:szCs w:val="22"/>
          <w:shd w:fill="FFFFFF" w:val="clear"/>
          <w:lang w:val="en-US"/>
        </w:rPr>
        <w:t>.</w:t>
      </w:r>
    </w:p>
    <w:p>
      <w:pPr>
        <w:pStyle w:val="Normal"/>
        <w:ind w:left="720" w:right="-31" w:hanging="720"/>
        <w:jc w:val="both"/>
        <w:rPr>
          <w:rFonts w:ascii="Garamond" w:hAnsi="Garamond" w:cs="Garamond"/>
          <w:sz w:val="22"/>
          <w:szCs w:val="22"/>
          <w:lang w:val="tt-RU"/>
        </w:rPr>
      </w:pPr>
      <w:r>
        <w:rPr>
          <w:rFonts w:cs="Garamond" w:ascii="Garamond" w:hAnsi="Garamond"/>
          <w:sz w:val="22"/>
          <w:szCs w:val="22"/>
          <w:lang w:val="tt-RU"/>
        </w:rPr>
        <w:t>Бенингсен</w:t>
      </w:r>
      <w:r>
        <w:rPr>
          <w:rFonts w:cs="Garamond" w:ascii="Garamond" w:hAnsi="Garamond"/>
          <w:sz w:val="22"/>
          <w:szCs w:val="22"/>
          <w:lang w:val="en-US"/>
        </w:rPr>
        <w:t> </w:t>
      </w:r>
      <w:r>
        <w:rPr>
          <w:rFonts w:cs="Garamond" w:ascii="Garamond" w:hAnsi="Garamond"/>
          <w:sz w:val="22"/>
          <w:szCs w:val="22"/>
          <w:lang w:val="tt-RU"/>
        </w:rPr>
        <w:t xml:space="preserve">А. </w:t>
      </w:r>
      <w:r>
        <w:rPr>
          <w:rFonts w:cs="Garamond" w:ascii="Garamond" w:hAnsi="Garamond"/>
          <w:sz w:val="22"/>
          <w:szCs w:val="22"/>
          <w:lang w:val="tr-TR"/>
        </w:rPr>
        <w:t>Наследие мусульманского национал-коммунизма.</w:t>
      </w:r>
      <w:r>
        <w:rPr>
          <w:rFonts w:cs="Garamond" w:ascii="Garamond" w:hAnsi="Garamond"/>
          <w:sz w:val="22"/>
          <w:szCs w:val="22"/>
          <w:lang w:val="tt-RU"/>
        </w:rPr>
        <w:t xml:space="preserve"> </w:t>
      </w:r>
      <w:r>
        <w:rPr>
          <w:rFonts w:cs="Garamond" w:ascii="Garamond" w:hAnsi="Garamond"/>
          <w:i/>
          <w:sz w:val="22"/>
          <w:szCs w:val="22"/>
          <w:lang w:val="tt-RU"/>
        </w:rPr>
        <w:t>Минбар.</w:t>
      </w:r>
      <w:r>
        <w:rPr>
          <w:rFonts w:cs="Garamond" w:ascii="Garamond" w:hAnsi="Garamond"/>
          <w:sz w:val="22"/>
          <w:szCs w:val="22"/>
          <w:lang w:val="tt-RU"/>
        </w:rPr>
        <w:t xml:space="preserve"> 2008. №</w:t>
      </w:r>
      <w:r>
        <w:rPr>
          <w:rFonts w:cs="Garamond" w:ascii="Garamond" w:hAnsi="Garamond"/>
          <w:sz w:val="22"/>
          <w:szCs w:val="22"/>
          <w:lang w:val="en-US"/>
        </w:rPr>
        <w:t> </w:t>
      </w:r>
      <w:r>
        <w:rPr>
          <w:rFonts w:cs="Garamond" w:ascii="Garamond" w:hAnsi="Garamond"/>
          <w:sz w:val="22"/>
          <w:szCs w:val="22"/>
          <w:lang w:val="tt-RU"/>
        </w:rPr>
        <w:t>1.</w:t>
      </w:r>
      <w:r>
        <w:rPr>
          <w:rFonts w:cs="Garamond" w:ascii="Garamond" w:hAnsi="Garamond"/>
          <w:sz w:val="22"/>
          <w:szCs w:val="22"/>
          <w:lang w:val="en-US"/>
        </w:rPr>
        <w:t xml:space="preserve"> </w:t>
      </w:r>
      <w:r>
        <w:rPr>
          <w:rFonts w:cs="Garamond" w:ascii="Garamond" w:hAnsi="Garamond"/>
          <w:sz w:val="22"/>
          <w:szCs w:val="22"/>
          <w:lang w:val="tt-RU"/>
        </w:rPr>
        <w:t>С.</w:t>
      </w:r>
      <w:r>
        <w:rPr>
          <w:rFonts w:cs="Garamond" w:ascii="Garamond" w:hAnsi="Garamond"/>
          <w:sz w:val="22"/>
          <w:szCs w:val="22"/>
          <w:lang w:val="en-US"/>
        </w:rPr>
        <w:t xml:space="preserve"> </w:t>
      </w:r>
      <w:r>
        <w:rPr>
          <w:rFonts w:cs="Garamond" w:ascii="Garamond" w:hAnsi="Garamond"/>
          <w:sz w:val="22"/>
          <w:szCs w:val="22"/>
          <w:lang w:val="tt-RU"/>
        </w:rPr>
        <w:t>57–78</w:t>
      </w:r>
      <w:r>
        <w:rPr>
          <w:rFonts w:cs="Garamond" w:ascii="Garamond" w:hAnsi="Garamond"/>
          <w:sz w:val="22"/>
          <w:szCs w:val="22"/>
          <w:lang w:val="tr-TR"/>
        </w:rPr>
        <w:t xml:space="preserve"> [Beningsen A. Heritage of Muslim National C</w:t>
      </w:r>
      <w:r>
        <w:rPr>
          <w:rFonts w:cs="Garamond" w:ascii="Garamond" w:hAnsi="Garamond"/>
          <w:sz w:val="22"/>
          <w:szCs w:val="22"/>
          <w:lang w:val="en-US"/>
        </w:rPr>
        <w:t xml:space="preserve">ommunism. </w:t>
      </w:r>
      <w:r>
        <w:rPr>
          <w:rFonts w:cs="Garamond" w:ascii="Garamond" w:hAnsi="Garamond"/>
          <w:i/>
          <w:iCs/>
          <w:sz w:val="22"/>
          <w:szCs w:val="22"/>
          <w:lang w:val="en-US"/>
        </w:rPr>
        <w:t>Minbar</w:t>
      </w:r>
      <w:r>
        <w:rPr>
          <w:rFonts w:cs="Garamond" w:ascii="Garamond" w:hAnsi="Garamond"/>
          <w:sz w:val="22"/>
          <w:szCs w:val="22"/>
        </w:rPr>
        <w:t xml:space="preserve">. 2008. 1. </w:t>
      </w:r>
      <w:r>
        <w:rPr>
          <w:rFonts w:cs="Garamond" w:ascii="Garamond" w:hAnsi="Garamond"/>
          <w:sz w:val="22"/>
          <w:szCs w:val="22"/>
          <w:lang w:val="en-US"/>
        </w:rPr>
        <w:t>Pp</w:t>
      </w:r>
      <w:r>
        <w:rPr>
          <w:rFonts w:cs="Garamond" w:ascii="Garamond" w:hAnsi="Garamond"/>
          <w:sz w:val="22"/>
          <w:szCs w:val="22"/>
        </w:rPr>
        <w:t xml:space="preserve">. 57–78 </w:t>
      </w:r>
      <w:r>
        <w:rPr>
          <w:rFonts w:cs="Garamond" w:ascii="Garamond" w:hAnsi="Garamond"/>
          <w:sz w:val="22"/>
          <w:szCs w:val="22"/>
          <w:shd w:fill="FFFFFF" w:val="clear"/>
        </w:rPr>
        <w:t>(</w:t>
      </w:r>
      <w:r>
        <w:rPr>
          <w:rFonts w:cs="Garamond" w:ascii="Garamond" w:hAnsi="Garamond"/>
          <w:sz w:val="22"/>
          <w:szCs w:val="22"/>
          <w:shd w:fill="FFFFFF" w:val="clear"/>
          <w:lang w:val="en-US"/>
        </w:rPr>
        <w:t>in Russian</w:t>
      </w:r>
      <w:r>
        <w:rPr>
          <w:rFonts w:cs="Garamond" w:ascii="Garamond" w:hAnsi="Garamond"/>
          <w:sz w:val="22"/>
          <w:szCs w:val="22"/>
          <w:shd w:fill="FFFFFF" w:val="clear"/>
        </w:rPr>
        <w:t>)</w:t>
      </w:r>
      <w:r>
        <w:rPr>
          <w:rFonts w:cs="Garamond" w:ascii="Garamond" w:hAnsi="Garamond"/>
          <w:sz w:val="22"/>
          <w:szCs w:val="22"/>
        </w:rPr>
        <w:t>]</w:t>
      </w:r>
      <w:r>
        <w:rPr>
          <w:rFonts w:cs="Garamond" w:ascii="Garamond" w:hAnsi="Garamond"/>
          <w:sz w:val="22"/>
          <w:szCs w:val="22"/>
          <w:shd w:fill="FFFFFF" w:val="clear"/>
        </w:rPr>
        <w:t>.</w:t>
      </w:r>
    </w:p>
    <w:p>
      <w:pPr>
        <w:pStyle w:val="Normal"/>
        <w:ind w:left="720" w:right="-31" w:hanging="720"/>
        <w:jc w:val="both"/>
        <w:rPr>
          <w:rFonts w:ascii="Garamond" w:hAnsi="Garamond" w:cs="Garamond"/>
          <w:sz w:val="22"/>
          <w:szCs w:val="22"/>
          <w:lang w:val="tt-RU"/>
        </w:rPr>
      </w:pPr>
      <w:r>
        <w:rPr>
          <w:rFonts w:cs="Garamond" w:ascii="Garamond" w:hAnsi="Garamond"/>
          <w:sz w:val="22"/>
          <w:szCs w:val="22"/>
        </w:rPr>
        <w:t xml:space="preserve">Берцинский С. Маркс в советском законодательстве. </w:t>
      </w:r>
      <w:r>
        <w:rPr>
          <w:rFonts w:cs="Garamond" w:ascii="Garamond" w:hAnsi="Garamond"/>
          <w:i/>
          <w:sz w:val="22"/>
          <w:szCs w:val="22"/>
        </w:rPr>
        <w:t>Советское</w:t>
      </w:r>
      <w:r>
        <w:rPr>
          <w:rFonts w:cs="Garamond" w:ascii="Garamond" w:hAnsi="Garamond"/>
          <w:i/>
          <w:sz w:val="22"/>
          <w:szCs w:val="22"/>
          <w:lang w:val="en-US"/>
        </w:rPr>
        <w:t xml:space="preserve"> </w:t>
      </w:r>
      <w:r>
        <w:rPr>
          <w:rFonts w:cs="Garamond" w:ascii="Garamond" w:hAnsi="Garamond"/>
          <w:i/>
          <w:sz w:val="22"/>
          <w:szCs w:val="22"/>
        </w:rPr>
        <w:t>государство</w:t>
      </w:r>
      <w:r>
        <w:rPr>
          <w:rFonts w:cs="Garamond" w:ascii="Garamond" w:hAnsi="Garamond"/>
          <w:sz w:val="22"/>
          <w:szCs w:val="22"/>
          <w:lang w:val="en-US"/>
        </w:rPr>
        <w:t xml:space="preserve">. 1933. № 3. </w:t>
      </w:r>
      <w:r>
        <w:rPr>
          <w:rFonts w:cs="Garamond" w:ascii="Garamond" w:hAnsi="Garamond"/>
          <w:sz w:val="22"/>
          <w:szCs w:val="22"/>
        </w:rPr>
        <w:t>С</w:t>
      </w:r>
      <w:r>
        <w:rPr>
          <w:rFonts w:cs="Garamond" w:ascii="Garamond" w:hAnsi="Garamond"/>
          <w:sz w:val="22"/>
          <w:szCs w:val="22"/>
          <w:lang w:val="en-US"/>
        </w:rPr>
        <w:t xml:space="preserve">.117–119 [Bertsinsky S. Marx in the Soviet Legislation. </w:t>
      </w:r>
      <w:r>
        <w:rPr>
          <w:rFonts w:cs="Garamond" w:ascii="Garamond" w:hAnsi="Garamond"/>
          <w:i/>
          <w:sz w:val="22"/>
          <w:szCs w:val="22"/>
          <w:lang w:val="en-US"/>
        </w:rPr>
        <w:t>Sovetskoe Gosudarstvo</w:t>
      </w:r>
      <w:r>
        <w:rPr>
          <w:rFonts w:cs="Garamond" w:ascii="Garamond" w:hAnsi="Garamond"/>
          <w:sz w:val="22"/>
          <w:szCs w:val="22"/>
          <w:lang w:val="en-US"/>
        </w:rPr>
        <w:t xml:space="preserve">. 1933. 3. Pp. 117–119 </w:t>
      </w:r>
      <w:r>
        <w:rPr>
          <w:rFonts w:cs="Garamond" w:ascii="Garamond" w:hAnsi="Garamond"/>
          <w:sz w:val="22"/>
          <w:szCs w:val="22"/>
          <w:shd w:fill="FFFFFF" w:val="clear"/>
          <w:lang w:val="en-US"/>
        </w:rPr>
        <w:t>(in Russian)</w:t>
      </w:r>
      <w:r>
        <w:rPr>
          <w:rFonts w:cs="Garamond" w:ascii="Garamond" w:hAnsi="Garamond"/>
          <w:sz w:val="22"/>
          <w:szCs w:val="22"/>
          <w:lang w:val="en-US"/>
        </w:rPr>
        <w:t>].</w:t>
      </w:r>
    </w:p>
    <w:p>
      <w:pPr>
        <w:pStyle w:val="Normal"/>
        <w:ind w:left="720" w:right="-31" w:hanging="720"/>
        <w:jc w:val="both"/>
        <w:rPr>
          <w:rFonts w:ascii="Garamond" w:hAnsi="Garamond" w:cs="Garamond"/>
          <w:sz w:val="22"/>
          <w:szCs w:val="22"/>
          <w:lang w:val="tt-RU"/>
        </w:rPr>
      </w:pPr>
      <w:r>
        <w:rPr>
          <w:rFonts w:cs="Garamond" w:ascii="Garamond" w:hAnsi="Garamond"/>
          <w:sz w:val="22"/>
          <w:szCs w:val="22"/>
          <w:shd w:fill="FFFFFF" w:val="clear"/>
        </w:rPr>
        <w:t>Восточник</w:t>
      </w:r>
      <w:r>
        <w:rPr>
          <w:rFonts w:cs="Garamond" w:ascii="Garamond" w:hAnsi="Garamond"/>
          <w:sz w:val="22"/>
          <w:szCs w:val="22"/>
          <w:shd w:fill="FFFFFF" w:val="clear"/>
          <w:lang w:val="en-US"/>
        </w:rPr>
        <w:t xml:space="preserve">. </w:t>
      </w:r>
      <w:r>
        <w:rPr>
          <w:rFonts w:cs="Garamond" w:ascii="Garamond" w:hAnsi="Garamond"/>
          <w:sz w:val="22"/>
          <w:szCs w:val="22"/>
          <w:shd w:fill="FFFFFF" w:val="clear"/>
        </w:rPr>
        <w:t>Обзор</w:t>
      </w:r>
      <w:r>
        <w:rPr>
          <w:rFonts w:cs="Garamond" w:ascii="Garamond" w:hAnsi="Garamond"/>
          <w:sz w:val="22"/>
          <w:szCs w:val="22"/>
          <w:shd w:fill="FFFFFF" w:val="clear"/>
          <w:lang w:val="en-US"/>
        </w:rPr>
        <w:t xml:space="preserve"> </w:t>
      </w:r>
      <w:r>
        <w:rPr>
          <w:rFonts w:cs="Garamond" w:ascii="Garamond" w:hAnsi="Garamond"/>
          <w:sz w:val="22"/>
          <w:szCs w:val="22"/>
          <w:shd w:fill="FFFFFF" w:val="clear"/>
        </w:rPr>
        <w:t>журнала</w:t>
      </w:r>
      <w:r>
        <w:rPr>
          <w:rFonts w:cs="Garamond" w:ascii="Garamond" w:hAnsi="Garamond"/>
          <w:sz w:val="22"/>
          <w:szCs w:val="22"/>
          <w:shd w:fill="FFFFFF" w:val="clear"/>
          <w:lang w:val="en-US"/>
        </w:rPr>
        <w:t xml:space="preserve"> «</w:t>
      </w:r>
      <w:r>
        <w:rPr>
          <w:rFonts w:cs="Garamond" w:ascii="Garamond" w:hAnsi="Garamond"/>
          <w:sz w:val="22"/>
          <w:szCs w:val="22"/>
          <w:shd w:fill="FFFFFF" w:val="clear"/>
        </w:rPr>
        <w:t>Революционный</w:t>
      </w:r>
      <w:r>
        <w:rPr>
          <w:rFonts w:cs="Garamond" w:ascii="Garamond" w:hAnsi="Garamond"/>
          <w:sz w:val="22"/>
          <w:szCs w:val="22"/>
          <w:shd w:fill="FFFFFF" w:val="clear"/>
          <w:lang w:val="en-US"/>
        </w:rPr>
        <w:t xml:space="preserve"> </w:t>
      </w:r>
      <w:r>
        <w:rPr>
          <w:rFonts w:cs="Garamond" w:ascii="Garamond" w:hAnsi="Garamond"/>
          <w:sz w:val="22"/>
          <w:szCs w:val="22"/>
          <w:shd w:fill="FFFFFF" w:val="clear"/>
        </w:rPr>
        <w:t>восток</w:t>
      </w:r>
      <w:r>
        <w:rPr>
          <w:rFonts w:cs="Garamond" w:ascii="Garamond" w:hAnsi="Garamond"/>
          <w:sz w:val="22"/>
          <w:szCs w:val="22"/>
          <w:shd w:fill="FFFFFF" w:val="clear"/>
          <w:lang w:val="en-US"/>
        </w:rPr>
        <w:t xml:space="preserve">». </w:t>
      </w:r>
      <w:r>
        <w:rPr>
          <w:rFonts w:cs="Garamond" w:ascii="Garamond" w:hAnsi="Garamond"/>
          <w:i/>
          <w:sz w:val="22"/>
          <w:szCs w:val="22"/>
          <w:shd w:fill="FFFFFF" w:val="clear"/>
        </w:rPr>
        <w:t>Советское государство и революция права</w:t>
      </w:r>
      <w:r>
        <w:rPr>
          <w:rFonts w:cs="Garamond" w:ascii="Garamond" w:hAnsi="Garamond"/>
          <w:sz w:val="22"/>
          <w:szCs w:val="22"/>
          <w:shd w:fill="FFFFFF" w:val="clear"/>
        </w:rPr>
        <w:t>. М</w:t>
      </w:r>
      <w:r>
        <w:rPr>
          <w:rFonts w:cs="Garamond" w:ascii="Garamond" w:hAnsi="Garamond"/>
          <w:sz w:val="22"/>
          <w:szCs w:val="22"/>
          <w:shd w:fill="FFFFFF" w:val="clear"/>
          <w:lang w:val="en-US"/>
        </w:rPr>
        <w:t>., 1930. № 8–9 (</w:t>
      </w:r>
      <w:r>
        <w:rPr>
          <w:rFonts w:cs="Garamond" w:ascii="Garamond" w:hAnsi="Garamond"/>
          <w:sz w:val="22"/>
          <w:szCs w:val="22"/>
          <w:shd w:fill="FFFFFF" w:val="clear"/>
        </w:rPr>
        <w:t>Август</w:t>
      </w:r>
      <w:r>
        <w:rPr>
          <w:rFonts w:cs="Garamond" w:ascii="Garamond" w:hAnsi="Garamond"/>
          <w:sz w:val="22"/>
          <w:szCs w:val="22"/>
          <w:shd w:fill="FFFFFF" w:val="clear"/>
          <w:lang w:val="en-US"/>
        </w:rPr>
        <w:t>–</w:t>
      </w:r>
      <w:r>
        <w:rPr>
          <w:rFonts w:cs="Garamond" w:ascii="Garamond" w:hAnsi="Garamond"/>
          <w:sz w:val="22"/>
          <w:szCs w:val="22"/>
          <w:shd w:fill="FFFFFF" w:val="clear"/>
        </w:rPr>
        <w:t>Сентябрь</w:t>
      </w:r>
      <w:r>
        <w:rPr>
          <w:rFonts w:cs="Garamond" w:ascii="Garamond" w:hAnsi="Garamond"/>
          <w:sz w:val="22"/>
          <w:szCs w:val="22"/>
          <w:shd w:fill="FFFFFF" w:val="clear"/>
          <w:lang w:val="en-US"/>
        </w:rPr>
        <w:t xml:space="preserve">). </w:t>
      </w:r>
      <w:r>
        <w:rPr>
          <w:rFonts w:cs="Garamond" w:ascii="Garamond" w:hAnsi="Garamond"/>
          <w:sz w:val="22"/>
          <w:szCs w:val="22"/>
          <w:shd w:fill="FFFFFF" w:val="clear"/>
        </w:rPr>
        <w:t>С</w:t>
      </w:r>
      <w:r>
        <w:rPr>
          <w:rFonts w:cs="Garamond" w:ascii="Garamond" w:hAnsi="Garamond"/>
          <w:sz w:val="22"/>
          <w:szCs w:val="22"/>
          <w:shd w:fill="FFFFFF" w:val="clear"/>
          <w:lang w:val="en-US"/>
        </w:rPr>
        <w:t xml:space="preserve">. 203–207 [Vostochnik. Review of the “Revolutionary East” Journal. </w:t>
      </w:r>
      <w:r>
        <w:rPr>
          <w:rFonts w:cs="Garamond" w:ascii="Garamond" w:hAnsi="Garamond"/>
          <w:i/>
          <w:sz w:val="22"/>
          <w:szCs w:val="22"/>
          <w:shd w:fill="FFFFFF" w:val="clear"/>
          <w:lang w:val="en-US"/>
        </w:rPr>
        <w:t>The Soviet State and the Law Revolution.</w:t>
      </w:r>
      <w:r>
        <w:rPr>
          <w:rFonts w:cs="Garamond" w:ascii="Garamond" w:hAnsi="Garamond"/>
          <w:sz w:val="22"/>
          <w:szCs w:val="22"/>
          <w:shd w:fill="FFFFFF" w:val="clear"/>
          <w:lang w:val="en-US"/>
        </w:rPr>
        <w:t xml:space="preserve"> Moscow, 1930. No. 8–9 (August–September). Pp</w:t>
      </w:r>
      <w:r>
        <w:rPr>
          <w:rFonts w:cs="Garamond" w:ascii="Garamond" w:hAnsi="Garamond"/>
          <w:sz w:val="22"/>
          <w:szCs w:val="22"/>
          <w:shd w:fill="FFFFFF" w:val="clear"/>
        </w:rPr>
        <w:t>. 203–207 (</w:t>
      </w:r>
      <w:r>
        <w:rPr>
          <w:rFonts w:cs="Garamond" w:ascii="Garamond" w:hAnsi="Garamond"/>
          <w:sz w:val="22"/>
          <w:szCs w:val="22"/>
          <w:shd w:fill="FFFFFF" w:val="clear"/>
          <w:lang w:val="en-US"/>
        </w:rPr>
        <w:t>in Russian</w:t>
      </w:r>
      <w:r>
        <w:rPr>
          <w:rFonts w:cs="Garamond" w:ascii="Garamond" w:hAnsi="Garamond"/>
          <w:sz w:val="22"/>
          <w:szCs w:val="22"/>
          <w:shd w:fill="FFFFFF" w:val="clear"/>
        </w:rPr>
        <w:t>)].</w:t>
      </w:r>
    </w:p>
    <w:p>
      <w:pPr>
        <w:pStyle w:val="Normal"/>
        <w:ind w:left="720" w:right="-31" w:hanging="720"/>
        <w:jc w:val="both"/>
        <w:rPr>
          <w:rFonts w:ascii="Garamond" w:hAnsi="Garamond" w:cs="Garamond"/>
          <w:sz w:val="22"/>
          <w:szCs w:val="22"/>
          <w:lang w:val="tt-RU"/>
        </w:rPr>
      </w:pPr>
      <w:r>
        <w:rPr>
          <w:rFonts w:cs="Garamond" w:ascii="Garamond" w:hAnsi="Garamond"/>
          <w:sz w:val="22"/>
          <w:szCs w:val="22"/>
        </w:rPr>
        <w:t>Гаргаладжева Л. О журнале «Революционный Восток» и отделе «Сталинец» в нем.</w:t>
      </w:r>
      <w:r>
        <w:rPr>
          <w:rFonts w:cs="Garamond" w:ascii="Garamond" w:hAnsi="Garamond"/>
          <w:i/>
          <w:sz w:val="22"/>
          <w:szCs w:val="22"/>
        </w:rPr>
        <w:t xml:space="preserve"> Революционный</w:t>
      </w:r>
      <w:r>
        <w:rPr>
          <w:rFonts w:cs="Garamond" w:ascii="Garamond" w:hAnsi="Garamond"/>
          <w:i/>
          <w:sz w:val="22"/>
          <w:szCs w:val="22"/>
          <w:lang w:val="en-US"/>
        </w:rPr>
        <w:t xml:space="preserve"> </w:t>
      </w:r>
      <w:r>
        <w:rPr>
          <w:rFonts w:cs="Garamond" w:ascii="Garamond" w:hAnsi="Garamond"/>
          <w:i/>
          <w:sz w:val="22"/>
          <w:szCs w:val="22"/>
        </w:rPr>
        <w:t>Восток</w:t>
      </w:r>
      <w:r>
        <w:rPr>
          <w:rFonts w:cs="Garamond" w:ascii="Garamond" w:hAnsi="Garamond"/>
          <w:sz w:val="22"/>
          <w:szCs w:val="22"/>
          <w:lang w:val="en-US"/>
        </w:rPr>
        <w:t xml:space="preserve">. 1927. № 2. </w:t>
      </w:r>
      <w:r>
        <w:rPr>
          <w:rFonts w:cs="Garamond" w:ascii="Garamond" w:hAnsi="Garamond"/>
          <w:sz w:val="22"/>
          <w:szCs w:val="22"/>
        </w:rPr>
        <w:t>С</w:t>
      </w:r>
      <w:r>
        <w:rPr>
          <w:rFonts w:cs="Garamond" w:ascii="Garamond" w:hAnsi="Garamond"/>
          <w:sz w:val="22"/>
          <w:szCs w:val="22"/>
          <w:lang w:val="en-US"/>
        </w:rPr>
        <w:t xml:space="preserve">. 251–252 [Gargaladzheva L. About the “Revolutionary East” Journal and the “Stalinist” Department in It. </w:t>
      </w:r>
      <w:r>
        <w:rPr>
          <w:rFonts w:cs="Garamond" w:ascii="Garamond" w:hAnsi="Garamond"/>
          <w:i/>
          <w:sz w:val="22"/>
          <w:szCs w:val="22"/>
          <w:lang w:val="en-US"/>
        </w:rPr>
        <w:t>Revolutionary</w:t>
      </w:r>
      <w:r>
        <w:rPr>
          <w:rFonts w:cs="Garamond" w:ascii="Garamond" w:hAnsi="Garamond"/>
          <w:i/>
          <w:sz w:val="22"/>
          <w:szCs w:val="22"/>
        </w:rPr>
        <w:t xml:space="preserve"> </w:t>
      </w:r>
      <w:r>
        <w:rPr>
          <w:rFonts w:cs="Garamond" w:ascii="Garamond" w:hAnsi="Garamond"/>
          <w:i/>
          <w:sz w:val="22"/>
          <w:szCs w:val="22"/>
          <w:lang w:val="en-US"/>
        </w:rPr>
        <w:t>East</w:t>
      </w:r>
      <w:r>
        <w:rPr>
          <w:rFonts w:cs="Garamond" w:ascii="Garamond" w:hAnsi="Garamond"/>
          <w:sz w:val="22"/>
          <w:szCs w:val="22"/>
        </w:rPr>
        <w:t xml:space="preserve">. 1927. 2. </w:t>
      </w:r>
      <w:r>
        <w:rPr>
          <w:rFonts w:cs="Garamond" w:ascii="Garamond" w:hAnsi="Garamond"/>
          <w:sz w:val="22"/>
          <w:szCs w:val="22"/>
          <w:lang w:val="en-US"/>
        </w:rPr>
        <w:t>Pp</w:t>
      </w:r>
      <w:r>
        <w:rPr>
          <w:rFonts w:cs="Garamond" w:ascii="Garamond" w:hAnsi="Garamond"/>
          <w:sz w:val="22"/>
          <w:szCs w:val="22"/>
        </w:rPr>
        <w:t xml:space="preserve">. 251–252 </w:t>
      </w:r>
      <w:r>
        <w:rPr>
          <w:rFonts w:cs="Garamond" w:ascii="Garamond" w:hAnsi="Garamond"/>
          <w:sz w:val="22"/>
          <w:szCs w:val="22"/>
          <w:shd w:fill="FFFFFF" w:val="clear"/>
        </w:rPr>
        <w:t>(</w:t>
      </w:r>
      <w:r>
        <w:rPr>
          <w:rFonts w:cs="Garamond" w:ascii="Garamond" w:hAnsi="Garamond"/>
          <w:sz w:val="22"/>
          <w:szCs w:val="22"/>
          <w:shd w:fill="FFFFFF" w:val="clear"/>
          <w:lang w:val="en-US"/>
        </w:rPr>
        <w:t>in</w:t>
      </w:r>
      <w:r>
        <w:rPr>
          <w:rFonts w:cs="Garamond" w:ascii="Garamond" w:hAnsi="Garamond"/>
          <w:sz w:val="22"/>
          <w:szCs w:val="22"/>
          <w:shd w:fill="FFFFFF" w:val="clear"/>
        </w:rPr>
        <w:t xml:space="preserve"> </w:t>
      </w:r>
      <w:r>
        <w:rPr>
          <w:rFonts w:cs="Garamond" w:ascii="Garamond" w:hAnsi="Garamond"/>
          <w:sz w:val="22"/>
          <w:szCs w:val="22"/>
          <w:shd w:fill="FFFFFF" w:val="clear"/>
          <w:lang w:val="en-US"/>
        </w:rPr>
        <w:t>Russian</w:t>
      </w:r>
      <w:r>
        <w:rPr>
          <w:rFonts w:cs="Garamond" w:ascii="Garamond" w:hAnsi="Garamond"/>
          <w:sz w:val="22"/>
          <w:szCs w:val="22"/>
          <w:shd w:fill="FFFFFF" w:val="clear"/>
        </w:rPr>
        <w:t>)</w:t>
      </w:r>
      <w:r>
        <w:rPr>
          <w:rFonts w:cs="Garamond" w:ascii="Garamond" w:hAnsi="Garamond"/>
          <w:sz w:val="22"/>
          <w:szCs w:val="22"/>
        </w:rPr>
        <w:t>]</w:t>
      </w:r>
      <w:r>
        <w:rPr>
          <w:rFonts w:cs="Garamond" w:ascii="Garamond" w:hAnsi="Garamond"/>
          <w:sz w:val="22"/>
          <w:szCs w:val="22"/>
          <w:shd w:fill="FFFFFF" w:val="clear"/>
        </w:rPr>
        <w:t>.</w:t>
      </w:r>
    </w:p>
    <w:p>
      <w:pPr>
        <w:pStyle w:val="Normal"/>
        <w:ind w:left="720" w:right="-31" w:hanging="720"/>
        <w:jc w:val="both"/>
        <w:rPr>
          <w:rFonts w:ascii="Garamond" w:hAnsi="Garamond" w:cs="Garamond"/>
          <w:sz w:val="22"/>
          <w:szCs w:val="22"/>
          <w:lang w:val="tt-RU"/>
        </w:rPr>
      </w:pPr>
      <w:r>
        <w:rPr>
          <w:rFonts w:cs="Garamond" w:ascii="Garamond" w:hAnsi="Garamond"/>
          <w:sz w:val="22"/>
          <w:szCs w:val="22"/>
          <w:lang w:val="tr-TR"/>
        </w:rPr>
        <w:t>Ергин</w:t>
      </w:r>
      <w:r>
        <w:rPr>
          <w:rFonts w:cs="Garamond" w:ascii="Garamond" w:hAnsi="Garamond"/>
          <w:sz w:val="22"/>
          <w:szCs w:val="22"/>
        </w:rPr>
        <w:t> </w:t>
      </w:r>
      <w:r>
        <w:rPr>
          <w:rFonts w:cs="Garamond" w:ascii="Garamond" w:hAnsi="Garamond"/>
          <w:sz w:val="22"/>
          <w:szCs w:val="22"/>
          <w:lang w:val="tr-TR"/>
        </w:rPr>
        <w:t>Ю.</w:t>
      </w:r>
      <w:r>
        <w:rPr>
          <w:rFonts w:cs="Garamond" w:ascii="Garamond" w:hAnsi="Garamond"/>
          <w:sz w:val="22"/>
          <w:szCs w:val="22"/>
        </w:rPr>
        <w:t> </w:t>
      </w:r>
      <w:r>
        <w:rPr>
          <w:rFonts w:cs="Garamond" w:ascii="Garamond" w:hAnsi="Garamond"/>
          <w:sz w:val="22"/>
          <w:szCs w:val="22"/>
          <w:lang w:val="tr-TR"/>
        </w:rPr>
        <w:t xml:space="preserve">В., Павлова М.Ю. Педагогическая деятельность профессора Г. Н. Терегулова (1891–1984), организатора высшей школы. </w:t>
      </w:r>
      <w:r>
        <w:rPr>
          <w:rFonts w:cs="Garamond" w:ascii="Garamond" w:hAnsi="Garamond"/>
          <w:i/>
          <w:sz w:val="22"/>
          <w:szCs w:val="22"/>
        </w:rPr>
        <w:t>Педагогический журнал Башкортостана.</w:t>
      </w:r>
      <w:r>
        <w:rPr>
          <w:rFonts w:cs="Garamond" w:ascii="Garamond" w:hAnsi="Garamond"/>
          <w:sz w:val="22"/>
          <w:szCs w:val="22"/>
        </w:rPr>
        <w:t xml:space="preserve"> 2018. №</w:t>
      </w:r>
      <w:r>
        <w:rPr>
          <w:rFonts w:cs="Garamond" w:ascii="Garamond" w:hAnsi="Garamond"/>
          <w:sz w:val="22"/>
          <w:szCs w:val="22"/>
          <w:lang w:val="en-US"/>
        </w:rPr>
        <w:t> </w:t>
      </w:r>
      <w:r>
        <w:rPr>
          <w:rFonts w:cs="Garamond" w:ascii="Garamond" w:hAnsi="Garamond"/>
          <w:sz w:val="22"/>
          <w:szCs w:val="22"/>
        </w:rPr>
        <w:t xml:space="preserve">6. </w:t>
      </w:r>
      <w:r>
        <w:rPr>
          <w:rFonts w:cs="Garamond" w:ascii="Garamond" w:hAnsi="Garamond"/>
          <w:sz w:val="22"/>
          <w:szCs w:val="22"/>
          <w:lang w:val="en-US"/>
        </w:rPr>
        <w:t>C</w:t>
      </w:r>
      <w:r>
        <w:rPr>
          <w:rFonts w:cs="Garamond" w:ascii="Garamond" w:hAnsi="Garamond"/>
          <w:sz w:val="22"/>
          <w:szCs w:val="22"/>
        </w:rPr>
        <w:t>.</w:t>
      </w:r>
      <w:r>
        <w:rPr>
          <w:rFonts w:cs="Garamond" w:ascii="Garamond" w:hAnsi="Garamond"/>
          <w:sz w:val="22"/>
          <w:szCs w:val="22"/>
          <w:lang w:val="en-US"/>
        </w:rPr>
        <w:t> </w:t>
      </w:r>
      <w:r>
        <w:rPr>
          <w:rFonts w:cs="Garamond" w:ascii="Garamond" w:hAnsi="Garamond"/>
          <w:sz w:val="22"/>
          <w:szCs w:val="22"/>
        </w:rPr>
        <w:t>99–110 [</w:t>
      </w:r>
      <w:r>
        <w:rPr>
          <w:rFonts w:cs="Garamond" w:ascii="Garamond" w:hAnsi="Garamond"/>
          <w:sz w:val="22"/>
          <w:szCs w:val="22"/>
          <w:lang w:val="en-US"/>
        </w:rPr>
        <w:t>Yergin Yu</w:t>
      </w:r>
      <w:r>
        <w:rPr>
          <w:rFonts w:cs="Garamond" w:ascii="Garamond" w:hAnsi="Garamond"/>
          <w:sz w:val="22"/>
          <w:szCs w:val="22"/>
        </w:rPr>
        <w:t>.</w:t>
      </w:r>
      <w:r>
        <w:rPr>
          <w:rFonts w:cs="Garamond" w:ascii="Garamond" w:hAnsi="Garamond"/>
          <w:sz w:val="22"/>
          <w:szCs w:val="22"/>
          <w:lang w:val="en-US"/>
        </w:rPr>
        <w:t> V</w:t>
      </w:r>
      <w:r>
        <w:rPr>
          <w:rFonts w:cs="Garamond" w:ascii="Garamond" w:hAnsi="Garamond"/>
          <w:sz w:val="22"/>
          <w:szCs w:val="22"/>
        </w:rPr>
        <w:t xml:space="preserve">., </w:t>
      </w:r>
      <w:r>
        <w:rPr>
          <w:rFonts w:cs="Garamond" w:ascii="Garamond" w:hAnsi="Garamond"/>
          <w:sz w:val="22"/>
          <w:szCs w:val="22"/>
          <w:lang w:val="en-US"/>
        </w:rPr>
        <w:t>Pavlova</w:t>
      </w:r>
      <w:r>
        <w:rPr>
          <w:rFonts w:cs="Garamond" w:ascii="Garamond" w:hAnsi="Garamond"/>
          <w:sz w:val="22"/>
          <w:szCs w:val="22"/>
        </w:rPr>
        <w:t> </w:t>
      </w:r>
      <w:r>
        <w:rPr>
          <w:rFonts w:cs="Garamond" w:ascii="Garamond" w:hAnsi="Garamond"/>
          <w:sz w:val="22"/>
          <w:szCs w:val="22"/>
          <w:lang w:val="en-US"/>
        </w:rPr>
        <w:t>M</w:t>
      </w:r>
      <w:r>
        <w:rPr>
          <w:rFonts w:cs="Garamond" w:ascii="Garamond" w:hAnsi="Garamond"/>
          <w:sz w:val="22"/>
          <w:szCs w:val="22"/>
        </w:rPr>
        <w:t>. </w:t>
      </w:r>
      <w:r>
        <w:rPr>
          <w:rFonts w:cs="Garamond" w:ascii="Garamond" w:hAnsi="Garamond"/>
          <w:sz w:val="22"/>
          <w:szCs w:val="22"/>
          <w:lang w:val="en-US"/>
        </w:rPr>
        <w:t>Yu</w:t>
      </w:r>
      <w:r>
        <w:rPr>
          <w:rFonts w:cs="Garamond" w:ascii="Garamond" w:hAnsi="Garamond"/>
          <w:sz w:val="22"/>
          <w:szCs w:val="22"/>
        </w:rPr>
        <w:t xml:space="preserve">. </w:t>
      </w:r>
      <w:r>
        <w:rPr>
          <w:rFonts w:cs="Garamond" w:ascii="Garamond" w:hAnsi="Garamond"/>
          <w:sz w:val="22"/>
          <w:szCs w:val="22"/>
          <w:lang w:val="en-US"/>
        </w:rPr>
        <w:t xml:space="preserve">Pedagogical Activity of Professor G. N. Teregulov (1891–1984), the Organizer of the Higher School. </w:t>
      </w:r>
      <w:r>
        <w:rPr>
          <w:rFonts w:cs="Garamond" w:ascii="Garamond" w:hAnsi="Garamond"/>
          <w:i/>
          <w:sz w:val="22"/>
          <w:szCs w:val="22"/>
          <w:lang w:val="en-US"/>
        </w:rPr>
        <w:t>Bashkortostan</w:t>
      </w:r>
      <w:r>
        <w:rPr>
          <w:rFonts w:cs="Garamond" w:ascii="Garamond" w:hAnsi="Garamond"/>
          <w:i/>
          <w:sz w:val="22"/>
          <w:szCs w:val="22"/>
        </w:rPr>
        <w:t xml:space="preserve"> </w:t>
      </w:r>
      <w:r>
        <w:rPr>
          <w:rFonts w:cs="Garamond" w:ascii="Garamond" w:hAnsi="Garamond"/>
          <w:i/>
          <w:sz w:val="22"/>
          <w:szCs w:val="22"/>
          <w:lang w:val="en-US"/>
        </w:rPr>
        <w:t>Pedagogical</w:t>
      </w:r>
      <w:r>
        <w:rPr>
          <w:rFonts w:cs="Garamond" w:ascii="Garamond" w:hAnsi="Garamond"/>
          <w:i/>
          <w:sz w:val="22"/>
          <w:szCs w:val="22"/>
        </w:rPr>
        <w:t xml:space="preserve"> </w:t>
      </w:r>
      <w:r>
        <w:rPr>
          <w:rFonts w:cs="Garamond" w:ascii="Garamond" w:hAnsi="Garamond"/>
          <w:i/>
          <w:sz w:val="22"/>
          <w:szCs w:val="22"/>
          <w:lang w:val="en-US"/>
        </w:rPr>
        <w:t>Journal</w:t>
      </w:r>
      <w:r>
        <w:rPr>
          <w:rFonts w:cs="Garamond" w:ascii="Garamond" w:hAnsi="Garamond"/>
          <w:sz w:val="22"/>
          <w:szCs w:val="22"/>
        </w:rPr>
        <w:t xml:space="preserve">. 2018. 6. </w:t>
      </w:r>
      <w:r>
        <w:rPr>
          <w:rFonts w:cs="Garamond" w:ascii="Garamond" w:hAnsi="Garamond"/>
          <w:sz w:val="22"/>
          <w:szCs w:val="22"/>
          <w:lang w:val="en-US"/>
        </w:rPr>
        <w:t>Pp</w:t>
      </w:r>
      <w:r>
        <w:rPr>
          <w:rFonts w:cs="Garamond" w:ascii="Garamond" w:hAnsi="Garamond"/>
          <w:sz w:val="22"/>
          <w:szCs w:val="22"/>
        </w:rPr>
        <w:t>.</w:t>
      </w:r>
      <w:r>
        <w:rPr>
          <w:rFonts w:cs="Garamond" w:ascii="Garamond" w:hAnsi="Garamond"/>
          <w:sz w:val="22"/>
          <w:szCs w:val="22"/>
          <w:lang w:val="en-US"/>
        </w:rPr>
        <w:t> </w:t>
      </w:r>
      <w:r>
        <w:rPr>
          <w:rFonts w:cs="Garamond" w:ascii="Garamond" w:hAnsi="Garamond"/>
          <w:sz w:val="22"/>
          <w:szCs w:val="22"/>
        </w:rPr>
        <w:t xml:space="preserve">99–110 </w:t>
      </w:r>
      <w:r>
        <w:rPr>
          <w:rFonts w:cs="Garamond" w:ascii="Garamond" w:hAnsi="Garamond"/>
          <w:sz w:val="22"/>
          <w:szCs w:val="22"/>
          <w:shd w:fill="FFFFFF" w:val="clear"/>
        </w:rPr>
        <w:t>(</w:t>
      </w:r>
      <w:r>
        <w:rPr>
          <w:rFonts w:cs="Garamond" w:ascii="Garamond" w:hAnsi="Garamond"/>
          <w:sz w:val="22"/>
          <w:szCs w:val="22"/>
          <w:shd w:fill="FFFFFF" w:val="clear"/>
          <w:lang w:val="en-US"/>
        </w:rPr>
        <w:t>in Russian</w:t>
      </w:r>
      <w:r>
        <w:rPr>
          <w:rFonts w:cs="Garamond" w:ascii="Garamond" w:hAnsi="Garamond"/>
          <w:sz w:val="22"/>
          <w:szCs w:val="22"/>
          <w:shd w:fill="FFFFFF" w:val="clear"/>
        </w:rPr>
        <w:t>)</w:t>
      </w:r>
      <w:r>
        <w:rPr>
          <w:rFonts w:cs="Garamond" w:ascii="Garamond" w:hAnsi="Garamond"/>
          <w:sz w:val="22"/>
          <w:szCs w:val="22"/>
        </w:rPr>
        <w:t>]</w:t>
      </w:r>
      <w:r>
        <w:rPr>
          <w:rFonts w:cs="Garamond" w:ascii="Garamond" w:hAnsi="Garamond"/>
          <w:sz w:val="22"/>
          <w:szCs w:val="22"/>
          <w:shd w:fill="FFFFFF" w:val="clear"/>
        </w:rPr>
        <w:t>.</w:t>
      </w:r>
    </w:p>
    <w:p>
      <w:pPr>
        <w:pStyle w:val="Normal"/>
        <w:ind w:left="720" w:right="-31" w:hanging="720"/>
        <w:jc w:val="both"/>
        <w:rPr>
          <w:rFonts w:ascii="Garamond" w:hAnsi="Garamond" w:cs="Garamond"/>
          <w:sz w:val="22"/>
          <w:szCs w:val="22"/>
          <w:lang w:val="tt-RU"/>
        </w:rPr>
      </w:pPr>
      <w:r>
        <w:rPr>
          <w:rFonts w:cs="Garamond" w:ascii="Garamond" w:hAnsi="Garamond"/>
          <w:sz w:val="22"/>
          <w:szCs w:val="22"/>
        </w:rPr>
        <w:t>Из деятельности Научно-исследовательской Ассоциации при Ком. Университете им. Сталина.</w:t>
      </w:r>
      <w:r>
        <w:rPr>
          <w:rFonts w:cs="Garamond" w:ascii="Garamond" w:hAnsi="Garamond"/>
          <w:sz w:val="22"/>
          <w:szCs w:val="22"/>
          <w:lang w:val="tr-TR"/>
        </w:rPr>
        <w:t xml:space="preserve"> </w:t>
      </w:r>
      <w:r>
        <w:rPr>
          <w:rFonts w:cs="Garamond" w:ascii="Garamond" w:hAnsi="Garamond"/>
          <w:i/>
          <w:sz w:val="22"/>
          <w:szCs w:val="22"/>
        </w:rPr>
        <w:t>Революционный Восток</w:t>
      </w:r>
      <w:r>
        <w:rPr>
          <w:rFonts w:cs="Garamond" w:ascii="Garamond" w:hAnsi="Garamond"/>
          <w:sz w:val="22"/>
          <w:szCs w:val="22"/>
        </w:rPr>
        <w:t xml:space="preserve">. </w:t>
      </w:r>
      <w:r>
        <w:rPr>
          <w:rFonts w:cs="Garamond" w:ascii="Garamond" w:hAnsi="Garamond"/>
          <w:sz w:val="22"/>
          <w:szCs w:val="22"/>
          <w:lang w:val="en-US"/>
        </w:rPr>
        <w:t xml:space="preserve">1929. № 6. </w:t>
      </w:r>
      <w:r>
        <w:rPr>
          <w:rFonts w:cs="Garamond" w:ascii="Garamond" w:hAnsi="Garamond"/>
          <w:sz w:val="22"/>
          <w:szCs w:val="22"/>
        </w:rPr>
        <w:t>С</w:t>
      </w:r>
      <w:r>
        <w:rPr>
          <w:rFonts w:cs="Garamond" w:ascii="Garamond" w:hAnsi="Garamond"/>
          <w:sz w:val="22"/>
          <w:szCs w:val="22"/>
          <w:lang w:val="en-US"/>
        </w:rPr>
        <w:t xml:space="preserve">. 258–261 [From the Activities of the Scientific Research Association at the Communist University Named after Stalin. </w:t>
      </w:r>
      <w:r>
        <w:rPr>
          <w:rFonts w:cs="Garamond" w:ascii="Garamond" w:hAnsi="Garamond"/>
          <w:i/>
          <w:sz w:val="22"/>
          <w:szCs w:val="22"/>
          <w:lang w:val="en-US"/>
        </w:rPr>
        <w:t>The Revolutionary East</w:t>
      </w:r>
      <w:r>
        <w:rPr>
          <w:rFonts w:cs="Garamond" w:ascii="Garamond" w:hAnsi="Garamond"/>
          <w:sz w:val="22"/>
          <w:szCs w:val="22"/>
          <w:lang w:val="en-US"/>
        </w:rPr>
        <w:t xml:space="preserve">. 1929. 6. Pp. 258–261 </w:t>
      </w:r>
      <w:r>
        <w:rPr>
          <w:rFonts w:cs="Garamond" w:ascii="Garamond" w:hAnsi="Garamond"/>
          <w:sz w:val="22"/>
          <w:szCs w:val="22"/>
          <w:shd w:fill="FFFFFF" w:val="clear"/>
          <w:lang w:val="en-US"/>
        </w:rPr>
        <w:t>(in Russian)</w:t>
      </w:r>
      <w:r>
        <w:rPr>
          <w:rFonts w:cs="Garamond" w:ascii="Garamond" w:hAnsi="Garamond"/>
          <w:sz w:val="22"/>
          <w:szCs w:val="22"/>
          <w:lang w:val="en-US"/>
        </w:rPr>
        <w:t>]</w:t>
      </w:r>
      <w:r>
        <w:rPr>
          <w:rFonts w:cs="Garamond" w:ascii="Garamond" w:hAnsi="Garamond"/>
          <w:sz w:val="22"/>
          <w:szCs w:val="22"/>
          <w:shd w:fill="FFFFFF" w:val="clear"/>
          <w:lang w:val="en-US"/>
        </w:rPr>
        <w:t>.</w:t>
      </w:r>
    </w:p>
    <w:p>
      <w:pPr>
        <w:pStyle w:val="Normal"/>
        <w:ind w:left="720" w:right="-31" w:hanging="720"/>
        <w:jc w:val="both"/>
        <w:rPr>
          <w:rFonts w:ascii="Garamond" w:hAnsi="Garamond" w:cs="Garamond"/>
          <w:sz w:val="22"/>
          <w:szCs w:val="22"/>
          <w:lang w:val="tt-RU"/>
        </w:rPr>
      </w:pPr>
      <w:r>
        <w:rPr>
          <w:rFonts w:cs="Garamond" w:ascii="Garamond" w:hAnsi="Garamond"/>
          <w:sz w:val="22"/>
          <w:szCs w:val="22"/>
        </w:rPr>
        <w:t>Киреев</w:t>
      </w:r>
      <w:r>
        <w:rPr>
          <w:rFonts w:cs="Garamond" w:ascii="Garamond" w:hAnsi="Garamond"/>
          <w:sz w:val="22"/>
          <w:szCs w:val="22"/>
          <w:lang w:val="en-US"/>
        </w:rPr>
        <w:t> </w:t>
      </w:r>
      <w:r>
        <w:rPr>
          <w:rFonts w:cs="Garamond" w:ascii="Garamond" w:hAnsi="Garamond"/>
          <w:sz w:val="22"/>
          <w:szCs w:val="22"/>
          <w:lang w:val="tt-RU"/>
        </w:rPr>
        <w:t>Н</w:t>
      </w:r>
      <w:r>
        <w:rPr>
          <w:rFonts w:cs="Garamond" w:ascii="Garamond" w:hAnsi="Garamond"/>
          <w:sz w:val="22"/>
          <w:szCs w:val="22"/>
          <w:lang w:val="en-US"/>
        </w:rPr>
        <w:t xml:space="preserve">. </w:t>
      </w:r>
      <w:r>
        <w:rPr>
          <w:rFonts w:cs="Garamond" w:ascii="Garamond" w:hAnsi="Garamond"/>
          <w:i/>
          <w:sz w:val="22"/>
          <w:szCs w:val="22"/>
        </w:rPr>
        <w:t>История</w:t>
      </w:r>
      <w:r>
        <w:rPr>
          <w:rFonts w:cs="Garamond" w:ascii="Garamond" w:hAnsi="Garamond"/>
          <w:i/>
          <w:sz w:val="22"/>
          <w:szCs w:val="22"/>
          <w:lang w:val="en-US"/>
        </w:rPr>
        <w:t xml:space="preserve"> </w:t>
      </w:r>
      <w:r>
        <w:rPr>
          <w:rFonts w:cs="Garamond" w:ascii="Garamond" w:hAnsi="Garamond"/>
          <w:i/>
          <w:sz w:val="22"/>
          <w:szCs w:val="22"/>
        </w:rPr>
        <w:t>Турции</w:t>
      </w:r>
      <w:r>
        <w:rPr>
          <w:rFonts w:cs="Garamond" w:ascii="Garamond" w:hAnsi="Garamond"/>
          <w:i/>
          <w:sz w:val="22"/>
          <w:szCs w:val="22"/>
          <w:lang w:val="en-US"/>
        </w:rPr>
        <w:t>: XX </w:t>
      </w:r>
      <w:r>
        <w:rPr>
          <w:rFonts w:cs="Garamond" w:ascii="Garamond" w:hAnsi="Garamond"/>
          <w:i/>
          <w:sz w:val="22"/>
          <w:szCs w:val="22"/>
        </w:rPr>
        <w:t>век</w:t>
      </w:r>
      <w:r>
        <w:rPr>
          <w:rFonts w:cs="Garamond" w:ascii="Garamond" w:hAnsi="Garamond"/>
          <w:sz w:val="22"/>
          <w:szCs w:val="22"/>
          <w:lang w:val="en-US"/>
        </w:rPr>
        <w:t xml:space="preserve">. </w:t>
      </w:r>
      <w:r>
        <w:rPr>
          <w:rFonts w:cs="Garamond" w:ascii="Garamond" w:hAnsi="Garamond"/>
          <w:sz w:val="22"/>
          <w:szCs w:val="22"/>
        </w:rPr>
        <w:t>М</w:t>
      </w:r>
      <w:r>
        <w:rPr>
          <w:rFonts w:cs="Garamond" w:ascii="Garamond" w:hAnsi="Garamond"/>
          <w:sz w:val="22"/>
          <w:szCs w:val="22"/>
          <w:lang w:val="nl-NL"/>
        </w:rPr>
        <w:t>., 2007</w:t>
      </w:r>
      <w:r>
        <w:rPr>
          <w:rFonts w:cs="Garamond" w:ascii="Garamond" w:hAnsi="Garamond"/>
          <w:sz w:val="22"/>
          <w:szCs w:val="22"/>
          <w:lang w:val="en-US"/>
        </w:rPr>
        <w:t xml:space="preserve"> [Kireev N. </w:t>
      </w:r>
      <w:r>
        <w:rPr>
          <w:rFonts w:cs="Garamond" w:ascii="Garamond" w:hAnsi="Garamond"/>
          <w:i/>
          <w:sz w:val="22"/>
          <w:szCs w:val="22"/>
          <w:lang w:val="en-US"/>
        </w:rPr>
        <w:t>History of Turkey: XX century</w:t>
      </w:r>
      <w:r>
        <w:rPr>
          <w:rFonts w:cs="Garamond" w:ascii="Garamond" w:hAnsi="Garamond"/>
          <w:sz w:val="22"/>
          <w:szCs w:val="22"/>
          <w:lang w:val="en-US"/>
        </w:rPr>
        <w:t>. Moscow</w:t>
      </w:r>
      <w:r>
        <w:rPr>
          <w:rFonts w:cs="Garamond" w:ascii="Garamond" w:hAnsi="Garamond"/>
          <w:sz w:val="22"/>
          <w:szCs w:val="22"/>
        </w:rPr>
        <w:t xml:space="preserve">, 2007 </w:t>
      </w:r>
      <w:r>
        <w:rPr>
          <w:rFonts w:cs="Garamond" w:ascii="Garamond" w:hAnsi="Garamond"/>
          <w:sz w:val="22"/>
          <w:szCs w:val="22"/>
          <w:shd w:fill="FFFFFF" w:val="clear"/>
        </w:rPr>
        <w:t>(</w:t>
      </w:r>
      <w:r>
        <w:rPr>
          <w:rFonts w:cs="Garamond" w:ascii="Garamond" w:hAnsi="Garamond"/>
          <w:sz w:val="22"/>
          <w:szCs w:val="22"/>
          <w:shd w:fill="FFFFFF" w:val="clear"/>
          <w:lang w:val="en-US"/>
        </w:rPr>
        <w:t>in</w:t>
      </w:r>
      <w:r>
        <w:rPr>
          <w:rFonts w:cs="Garamond" w:ascii="Garamond" w:hAnsi="Garamond"/>
          <w:sz w:val="22"/>
          <w:szCs w:val="22"/>
          <w:shd w:fill="FFFFFF" w:val="clear"/>
        </w:rPr>
        <w:t xml:space="preserve"> </w:t>
      </w:r>
      <w:r>
        <w:rPr>
          <w:rFonts w:cs="Garamond" w:ascii="Garamond" w:hAnsi="Garamond"/>
          <w:sz w:val="22"/>
          <w:szCs w:val="22"/>
          <w:shd w:fill="FFFFFF" w:val="clear"/>
          <w:lang w:val="en-US"/>
        </w:rPr>
        <w:t>Russian</w:t>
      </w:r>
      <w:r>
        <w:rPr>
          <w:rFonts w:cs="Garamond" w:ascii="Garamond" w:hAnsi="Garamond"/>
          <w:sz w:val="22"/>
          <w:szCs w:val="22"/>
          <w:shd w:fill="FFFFFF" w:val="clear"/>
        </w:rPr>
        <w:t>)</w:t>
      </w:r>
      <w:r>
        <w:rPr>
          <w:rFonts w:cs="Garamond" w:ascii="Garamond" w:hAnsi="Garamond"/>
          <w:sz w:val="22"/>
          <w:szCs w:val="22"/>
        </w:rPr>
        <w:t>]</w:t>
      </w:r>
      <w:r>
        <w:rPr>
          <w:rFonts w:cs="Garamond" w:ascii="Garamond" w:hAnsi="Garamond"/>
          <w:sz w:val="22"/>
          <w:szCs w:val="22"/>
          <w:shd w:fill="FFFFFF" w:val="clear"/>
        </w:rPr>
        <w:t>.</w:t>
      </w:r>
    </w:p>
    <w:p>
      <w:pPr>
        <w:pStyle w:val="Normal"/>
        <w:ind w:left="720" w:right="-31" w:hanging="720"/>
        <w:jc w:val="both"/>
        <w:rPr>
          <w:rFonts w:ascii="Garamond" w:hAnsi="Garamond" w:cs="Garamond"/>
          <w:sz w:val="22"/>
          <w:szCs w:val="22"/>
          <w:lang w:val="tt-RU"/>
        </w:rPr>
      </w:pPr>
      <w:r>
        <w:rPr>
          <w:rFonts w:cs="Garamond" w:ascii="Garamond" w:hAnsi="Garamond"/>
          <w:sz w:val="22"/>
          <w:szCs w:val="22"/>
          <w:lang w:val="tt-RU"/>
        </w:rPr>
        <w:t>Мамышева Е.</w:t>
      </w:r>
      <w:r>
        <w:rPr>
          <w:rFonts w:cs="Garamond" w:ascii="Garamond" w:hAnsi="Garamond"/>
          <w:sz w:val="22"/>
          <w:szCs w:val="22"/>
          <w:lang w:val="en-US"/>
        </w:rPr>
        <w:t> </w:t>
      </w:r>
      <w:r>
        <w:rPr>
          <w:rFonts w:cs="Garamond" w:ascii="Garamond" w:hAnsi="Garamond"/>
          <w:sz w:val="22"/>
          <w:szCs w:val="22"/>
          <w:lang w:val="tt-RU"/>
        </w:rPr>
        <w:t xml:space="preserve">П. История через личность: участие выпускников КУТВ в национально-государственном строительстве в 1920–1930-е гг. (на материалах Хакасии и Ойротии). </w:t>
      </w:r>
      <w:r>
        <w:rPr>
          <w:rFonts w:cs="Garamond" w:ascii="Garamond" w:hAnsi="Garamond"/>
          <w:i/>
          <w:sz w:val="22"/>
          <w:szCs w:val="22"/>
          <w:lang w:val="tt-RU"/>
        </w:rPr>
        <w:t>Теория и практика общественного развития.</w:t>
      </w:r>
      <w:r>
        <w:rPr>
          <w:rFonts w:cs="Garamond" w:ascii="Garamond" w:hAnsi="Garamond"/>
          <w:sz w:val="22"/>
          <w:szCs w:val="22"/>
          <w:lang w:val="tt-RU"/>
        </w:rPr>
        <w:t xml:space="preserve"> </w:t>
      </w:r>
      <w:r>
        <w:rPr>
          <w:rFonts w:cs="Garamond" w:ascii="Garamond" w:hAnsi="Garamond"/>
          <w:i/>
          <w:sz w:val="22"/>
          <w:szCs w:val="22"/>
          <w:lang w:val="tt-RU"/>
        </w:rPr>
        <w:t>Исторические науки</w:t>
      </w:r>
      <w:r>
        <w:rPr>
          <w:rFonts w:cs="Garamond" w:ascii="Garamond" w:hAnsi="Garamond"/>
          <w:sz w:val="22"/>
          <w:szCs w:val="22"/>
          <w:lang w:val="en-US"/>
        </w:rPr>
        <w:t xml:space="preserve">. </w:t>
      </w:r>
      <w:r>
        <w:rPr>
          <w:rFonts w:cs="Garamond" w:ascii="Garamond" w:hAnsi="Garamond"/>
          <w:sz w:val="22"/>
          <w:szCs w:val="22"/>
          <w:lang w:val="tt-RU"/>
        </w:rPr>
        <w:t>2014</w:t>
      </w:r>
      <w:r>
        <w:rPr>
          <w:rFonts w:cs="Garamond" w:ascii="Garamond" w:hAnsi="Garamond"/>
          <w:sz w:val="22"/>
          <w:szCs w:val="22"/>
          <w:lang w:val="en-US"/>
        </w:rPr>
        <w:t>.</w:t>
      </w:r>
      <w:r>
        <w:rPr>
          <w:rFonts w:cs="Garamond" w:ascii="Garamond" w:hAnsi="Garamond"/>
          <w:sz w:val="22"/>
          <w:szCs w:val="22"/>
          <w:lang w:val="tt-RU"/>
        </w:rPr>
        <w:t xml:space="preserve"> №</w:t>
      </w:r>
      <w:r>
        <w:rPr>
          <w:rFonts w:cs="Garamond" w:ascii="Garamond" w:hAnsi="Garamond"/>
          <w:sz w:val="22"/>
          <w:szCs w:val="22"/>
          <w:lang w:val="en-US"/>
        </w:rPr>
        <w:t> </w:t>
      </w:r>
      <w:r>
        <w:rPr>
          <w:rFonts w:cs="Garamond" w:ascii="Garamond" w:hAnsi="Garamond"/>
          <w:sz w:val="22"/>
          <w:szCs w:val="22"/>
          <w:lang w:val="tt-RU"/>
        </w:rPr>
        <w:t>10. С.</w:t>
      </w:r>
      <w:r>
        <w:rPr>
          <w:rFonts w:cs="Garamond" w:ascii="Garamond" w:hAnsi="Garamond"/>
          <w:sz w:val="22"/>
          <w:szCs w:val="22"/>
          <w:lang w:val="en-US"/>
        </w:rPr>
        <w:t xml:space="preserve"> </w:t>
      </w:r>
      <w:r>
        <w:rPr>
          <w:rFonts w:cs="Garamond" w:ascii="Garamond" w:hAnsi="Garamond"/>
          <w:sz w:val="22"/>
          <w:szCs w:val="22"/>
          <w:lang w:val="tt-RU"/>
        </w:rPr>
        <w:t>110–112</w:t>
      </w:r>
      <w:r>
        <w:rPr>
          <w:rFonts w:cs="Garamond" w:ascii="Garamond" w:hAnsi="Garamond"/>
          <w:sz w:val="22"/>
          <w:szCs w:val="22"/>
          <w:lang w:val="en-US"/>
        </w:rPr>
        <w:t xml:space="preserve"> [</w:t>
      </w:r>
      <w:r>
        <w:rPr>
          <w:rFonts w:cs="Garamond" w:ascii="Garamond" w:hAnsi="Garamond"/>
          <w:sz w:val="22"/>
          <w:szCs w:val="22"/>
          <w:lang w:val="tt-RU"/>
        </w:rPr>
        <w:t>Mamysheva E.</w:t>
      </w:r>
      <w:r>
        <w:rPr>
          <w:rFonts w:cs="Garamond" w:ascii="Garamond" w:hAnsi="Garamond"/>
          <w:sz w:val="22"/>
          <w:szCs w:val="22"/>
          <w:lang w:val="en-US"/>
        </w:rPr>
        <w:t> </w:t>
      </w:r>
      <w:r>
        <w:rPr>
          <w:rFonts w:cs="Garamond" w:ascii="Garamond" w:hAnsi="Garamond"/>
          <w:sz w:val="22"/>
          <w:szCs w:val="22"/>
          <w:lang w:val="tt-RU"/>
        </w:rPr>
        <w:t xml:space="preserve">P. </w:t>
      </w:r>
      <w:r>
        <w:rPr>
          <w:rFonts w:cs="Garamond" w:ascii="Garamond" w:hAnsi="Garamond"/>
          <w:sz w:val="22"/>
          <w:szCs w:val="22"/>
          <w:lang w:val="tr-TR"/>
        </w:rPr>
        <w:t>H</w:t>
      </w:r>
      <w:r>
        <w:rPr>
          <w:rFonts w:cs="Garamond" w:ascii="Garamond" w:hAnsi="Garamond"/>
          <w:sz w:val="22"/>
          <w:szCs w:val="22"/>
          <w:lang w:val="tt-RU"/>
        </w:rPr>
        <w:t xml:space="preserve">istory through a </w:t>
      </w:r>
      <w:r>
        <w:rPr>
          <w:rFonts w:cs="Garamond" w:ascii="Garamond" w:hAnsi="Garamond"/>
          <w:sz w:val="22"/>
          <w:szCs w:val="22"/>
          <w:lang w:val="en-US"/>
        </w:rPr>
        <w:t>P</w:t>
      </w:r>
      <w:r>
        <w:rPr>
          <w:rFonts w:cs="Garamond" w:ascii="Garamond" w:hAnsi="Garamond"/>
          <w:sz w:val="22"/>
          <w:szCs w:val="22"/>
          <w:lang w:val="tt-RU"/>
        </w:rPr>
        <w:t xml:space="preserve">erson: </w:t>
      </w:r>
      <w:r>
        <w:rPr>
          <w:rFonts w:cs="Garamond" w:ascii="Garamond" w:hAnsi="Garamond"/>
          <w:sz w:val="22"/>
          <w:szCs w:val="22"/>
          <w:lang w:val="en-US"/>
        </w:rPr>
        <w:t>P</w:t>
      </w:r>
      <w:r>
        <w:rPr>
          <w:rFonts w:cs="Garamond" w:ascii="Garamond" w:hAnsi="Garamond"/>
          <w:sz w:val="22"/>
          <w:szCs w:val="22"/>
          <w:lang w:val="tt-RU"/>
        </w:rPr>
        <w:t xml:space="preserve">articipation of </w:t>
      </w:r>
      <w:r>
        <w:rPr>
          <w:rFonts w:cs="Garamond" w:ascii="Garamond" w:hAnsi="Garamond"/>
          <w:sz w:val="22"/>
          <w:szCs w:val="22"/>
          <w:lang w:val="en-US"/>
        </w:rPr>
        <w:t>G</w:t>
      </w:r>
      <w:r>
        <w:rPr>
          <w:rFonts w:cs="Garamond" w:ascii="Garamond" w:hAnsi="Garamond"/>
          <w:sz w:val="22"/>
          <w:szCs w:val="22"/>
          <w:lang w:val="tt-RU"/>
        </w:rPr>
        <w:t xml:space="preserve">raduates of the </w:t>
      </w:r>
      <w:r>
        <w:rPr>
          <w:rFonts w:cs="Garamond" w:ascii="Garamond" w:hAnsi="Garamond"/>
          <w:sz w:val="22"/>
          <w:szCs w:val="22"/>
          <w:lang w:val="tr-TR"/>
        </w:rPr>
        <w:t>C</w:t>
      </w:r>
      <w:r>
        <w:rPr>
          <w:rFonts w:cs="Garamond" w:ascii="Garamond" w:hAnsi="Garamond"/>
          <w:sz w:val="22"/>
          <w:szCs w:val="22"/>
          <w:lang w:val="tt-RU"/>
        </w:rPr>
        <w:t xml:space="preserve">ommunist </w:t>
      </w:r>
      <w:r>
        <w:rPr>
          <w:rFonts w:cs="Garamond" w:ascii="Garamond" w:hAnsi="Garamond"/>
          <w:sz w:val="22"/>
          <w:szCs w:val="22"/>
          <w:lang w:val="tr-TR"/>
        </w:rPr>
        <w:t>U</w:t>
      </w:r>
      <w:r>
        <w:rPr>
          <w:rFonts w:cs="Garamond" w:ascii="Garamond" w:hAnsi="Garamond"/>
          <w:sz w:val="22"/>
          <w:szCs w:val="22"/>
          <w:lang w:val="tt-RU"/>
        </w:rPr>
        <w:t xml:space="preserve">niversity of the </w:t>
      </w:r>
      <w:r>
        <w:rPr>
          <w:rFonts w:cs="Garamond" w:ascii="Garamond" w:hAnsi="Garamond"/>
          <w:sz w:val="22"/>
          <w:szCs w:val="22"/>
          <w:lang w:val="tr-TR"/>
        </w:rPr>
        <w:t>Workers</w:t>
      </w:r>
      <w:r>
        <w:rPr>
          <w:rFonts w:cs="Garamond" w:ascii="Garamond" w:hAnsi="Garamond"/>
          <w:sz w:val="22"/>
          <w:szCs w:val="22"/>
          <w:lang w:val="tt-RU"/>
        </w:rPr>
        <w:t xml:space="preserve"> of the </w:t>
      </w:r>
      <w:r>
        <w:rPr>
          <w:rFonts w:cs="Garamond" w:ascii="Garamond" w:hAnsi="Garamond"/>
          <w:sz w:val="22"/>
          <w:szCs w:val="22"/>
          <w:lang w:val="tr-TR"/>
        </w:rPr>
        <w:t>E</w:t>
      </w:r>
      <w:r>
        <w:rPr>
          <w:rFonts w:cs="Garamond" w:ascii="Garamond" w:hAnsi="Garamond"/>
          <w:sz w:val="22"/>
          <w:szCs w:val="22"/>
          <w:lang w:val="tt-RU"/>
        </w:rPr>
        <w:t xml:space="preserve">ast in </w:t>
      </w:r>
      <w:r>
        <w:rPr>
          <w:rFonts w:cs="Garamond" w:ascii="Garamond" w:hAnsi="Garamond"/>
          <w:sz w:val="22"/>
          <w:szCs w:val="22"/>
          <w:lang w:val="en-US"/>
        </w:rPr>
        <w:t>the N</w:t>
      </w:r>
      <w:r>
        <w:rPr>
          <w:rFonts w:cs="Garamond" w:ascii="Garamond" w:hAnsi="Garamond"/>
          <w:sz w:val="22"/>
          <w:szCs w:val="22"/>
          <w:lang w:val="tt-RU"/>
        </w:rPr>
        <w:t xml:space="preserve">ation and </w:t>
      </w:r>
      <w:r>
        <w:rPr>
          <w:rFonts w:cs="Garamond" w:ascii="Garamond" w:hAnsi="Garamond"/>
          <w:sz w:val="22"/>
          <w:szCs w:val="22"/>
          <w:lang w:val="en-US"/>
        </w:rPr>
        <w:t>S</w:t>
      </w:r>
      <w:r>
        <w:rPr>
          <w:rFonts w:cs="Garamond" w:ascii="Garamond" w:hAnsi="Garamond"/>
          <w:sz w:val="22"/>
          <w:szCs w:val="22"/>
          <w:lang w:val="tt-RU"/>
        </w:rPr>
        <w:t xml:space="preserve">tate </w:t>
      </w:r>
      <w:r>
        <w:rPr>
          <w:rFonts w:cs="Garamond" w:ascii="Garamond" w:hAnsi="Garamond"/>
          <w:sz w:val="22"/>
          <w:szCs w:val="22"/>
          <w:lang w:val="en-US"/>
        </w:rPr>
        <w:t>B</w:t>
      </w:r>
      <w:r>
        <w:rPr>
          <w:rFonts w:cs="Garamond" w:ascii="Garamond" w:hAnsi="Garamond"/>
          <w:sz w:val="22"/>
          <w:szCs w:val="22"/>
          <w:lang w:val="tt-RU"/>
        </w:rPr>
        <w:t>uilding in the 1920–1930s (</w:t>
      </w:r>
      <w:r>
        <w:rPr>
          <w:rFonts w:cs="Garamond" w:ascii="Garamond" w:hAnsi="Garamond"/>
          <w:sz w:val="22"/>
          <w:szCs w:val="22"/>
          <w:lang w:val="en-US"/>
        </w:rPr>
        <w:t>the C</w:t>
      </w:r>
      <w:r>
        <w:rPr>
          <w:rFonts w:cs="Garamond" w:ascii="Garamond" w:hAnsi="Garamond"/>
          <w:sz w:val="22"/>
          <w:szCs w:val="22"/>
          <w:lang w:val="tt-RU"/>
        </w:rPr>
        <w:t xml:space="preserve">ase </w:t>
      </w:r>
      <w:r>
        <w:rPr>
          <w:rFonts w:cs="Garamond" w:ascii="Garamond" w:hAnsi="Garamond"/>
          <w:sz w:val="22"/>
          <w:szCs w:val="22"/>
          <w:lang w:val="en-US"/>
        </w:rPr>
        <w:t>o</w:t>
      </w:r>
      <w:r>
        <w:rPr>
          <w:rFonts w:cs="Garamond" w:ascii="Garamond" w:hAnsi="Garamond"/>
          <w:sz w:val="22"/>
          <w:szCs w:val="22"/>
          <w:lang w:val="tt-RU"/>
        </w:rPr>
        <w:t xml:space="preserve">f Khakassia </w:t>
      </w:r>
      <w:r>
        <w:rPr>
          <w:rFonts w:cs="Garamond" w:ascii="Garamond" w:hAnsi="Garamond"/>
          <w:sz w:val="22"/>
          <w:szCs w:val="22"/>
          <w:lang w:val="tr-TR"/>
        </w:rPr>
        <w:t>a</w:t>
      </w:r>
      <w:r>
        <w:rPr>
          <w:rFonts w:cs="Garamond" w:ascii="Garamond" w:hAnsi="Garamond"/>
          <w:sz w:val="22"/>
          <w:szCs w:val="22"/>
          <w:lang w:val="tt-RU"/>
        </w:rPr>
        <w:t>nd Oirotia)</w:t>
      </w:r>
      <w:r>
        <w:rPr>
          <w:rFonts w:cs="Garamond" w:ascii="Garamond" w:hAnsi="Garamond"/>
          <w:sz w:val="22"/>
          <w:szCs w:val="22"/>
          <w:lang w:val="en-US"/>
        </w:rPr>
        <w:t xml:space="preserve">. </w:t>
      </w:r>
      <w:r>
        <w:rPr>
          <w:rFonts w:cs="Garamond" w:ascii="Garamond" w:hAnsi="Garamond"/>
          <w:i/>
          <w:sz w:val="22"/>
          <w:szCs w:val="22"/>
          <w:lang w:val="en-US"/>
        </w:rPr>
        <w:t>Theory and Practice of Social Development</w:t>
      </w:r>
      <w:r>
        <w:rPr>
          <w:rFonts w:cs="Garamond" w:ascii="Garamond" w:hAnsi="Garamond"/>
          <w:sz w:val="22"/>
          <w:szCs w:val="22"/>
          <w:lang w:val="en-US"/>
        </w:rPr>
        <w:t xml:space="preserve">. </w:t>
      </w:r>
      <w:r>
        <w:rPr>
          <w:rFonts w:cs="Garamond" w:ascii="Garamond" w:hAnsi="Garamond"/>
          <w:i/>
          <w:sz w:val="22"/>
          <w:szCs w:val="22"/>
          <w:lang w:val="en-US"/>
        </w:rPr>
        <w:t>Historical sciences</w:t>
      </w:r>
      <w:r>
        <w:rPr>
          <w:rFonts w:cs="Garamond" w:ascii="Garamond" w:hAnsi="Garamond"/>
          <w:sz w:val="22"/>
          <w:szCs w:val="22"/>
          <w:lang w:val="en-US"/>
        </w:rPr>
        <w:t xml:space="preserve">. 2014. 10. Pp. 110–112 </w:t>
      </w:r>
      <w:r>
        <w:rPr>
          <w:rFonts w:cs="Garamond" w:ascii="Garamond" w:hAnsi="Garamond"/>
          <w:sz w:val="22"/>
          <w:szCs w:val="22"/>
          <w:shd w:fill="FFFFFF" w:val="clear"/>
          <w:lang w:val="en-US"/>
        </w:rPr>
        <w:t>(in Russian)</w:t>
      </w:r>
      <w:r>
        <w:rPr>
          <w:rFonts w:cs="Garamond" w:ascii="Garamond" w:hAnsi="Garamond"/>
          <w:sz w:val="22"/>
          <w:szCs w:val="22"/>
          <w:lang w:val="en-US"/>
        </w:rPr>
        <w:t>]</w:t>
      </w:r>
      <w:r>
        <w:rPr>
          <w:rFonts w:cs="Garamond" w:ascii="Garamond" w:hAnsi="Garamond"/>
          <w:sz w:val="22"/>
          <w:szCs w:val="22"/>
          <w:shd w:fill="FFFFFF" w:val="clear"/>
          <w:lang w:val="en-US"/>
        </w:rPr>
        <w:t>.</w:t>
      </w:r>
    </w:p>
    <w:p>
      <w:pPr>
        <w:pStyle w:val="Normal"/>
        <w:ind w:left="720" w:right="-31" w:hanging="720"/>
        <w:jc w:val="both"/>
        <w:rPr>
          <w:rFonts w:ascii="Garamond" w:hAnsi="Garamond" w:cs="Garamond"/>
          <w:sz w:val="22"/>
          <w:szCs w:val="22"/>
          <w:lang w:val="tt-RU"/>
        </w:rPr>
      </w:pPr>
      <w:r>
        <w:rPr>
          <w:rFonts w:cs="Garamond" w:ascii="Garamond" w:hAnsi="Garamond"/>
          <w:sz w:val="22"/>
          <w:szCs w:val="22"/>
        </w:rPr>
        <w:t>О работе и очередных задачах Научно-исследовательской Ассоциации при КУТВ им. Сталина</w:t>
      </w:r>
      <w:r>
        <w:rPr>
          <w:rFonts w:cs="Garamond" w:ascii="Garamond" w:hAnsi="Garamond"/>
          <w:sz w:val="22"/>
          <w:szCs w:val="22"/>
          <w:lang w:val="en-US"/>
        </w:rPr>
        <w:t>. (</w:t>
      </w:r>
      <w:r>
        <w:rPr>
          <w:rFonts w:cs="Garamond" w:ascii="Garamond" w:hAnsi="Garamond"/>
          <w:sz w:val="22"/>
          <w:szCs w:val="22"/>
        </w:rPr>
        <w:t>Из</w:t>
      </w:r>
      <w:r>
        <w:rPr>
          <w:rFonts w:cs="Garamond" w:ascii="Garamond" w:hAnsi="Garamond"/>
          <w:sz w:val="22"/>
          <w:szCs w:val="22"/>
          <w:lang w:val="en-US"/>
        </w:rPr>
        <w:t xml:space="preserve"> </w:t>
      </w:r>
      <w:r>
        <w:rPr>
          <w:rFonts w:cs="Garamond" w:ascii="Garamond" w:hAnsi="Garamond"/>
          <w:sz w:val="22"/>
          <w:szCs w:val="22"/>
        </w:rPr>
        <w:t>отчетного</w:t>
      </w:r>
      <w:r>
        <w:rPr>
          <w:rFonts w:cs="Garamond" w:ascii="Garamond" w:hAnsi="Garamond"/>
          <w:sz w:val="22"/>
          <w:szCs w:val="22"/>
          <w:lang w:val="en-US"/>
        </w:rPr>
        <w:t xml:space="preserve"> </w:t>
      </w:r>
      <w:r>
        <w:rPr>
          <w:rFonts w:cs="Garamond" w:ascii="Garamond" w:hAnsi="Garamond"/>
          <w:sz w:val="22"/>
          <w:szCs w:val="22"/>
        </w:rPr>
        <w:t>доклада</w:t>
      </w:r>
      <w:r>
        <w:rPr>
          <w:rFonts w:cs="Garamond" w:ascii="Garamond" w:hAnsi="Garamond"/>
          <w:sz w:val="22"/>
          <w:szCs w:val="22"/>
          <w:lang w:val="en-US"/>
        </w:rPr>
        <w:t xml:space="preserve"> </w:t>
      </w:r>
      <w:r>
        <w:rPr>
          <w:rFonts w:cs="Garamond" w:ascii="Garamond" w:hAnsi="Garamond"/>
          <w:sz w:val="22"/>
          <w:szCs w:val="22"/>
        </w:rPr>
        <w:t>президиума</w:t>
      </w:r>
      <w:r>
        <w:rPr>
          <w:rFonts w:cs="Garamond" w:ascii="Garamond" w:hAnsi="Garamond"/>
          <w:sz w:val="22"/>
          <w:szCs w:val="22"/>
          <w:lang w:val="en-US"/>
        </w:rPr>
        <w:t xml:space="preserve"> </w:t>
      </w:r>
      <w:r>
        <w:rPr>
          <w:rFonts w:cs="Garamond" w:ascii="Garamond" w:hAnsi="Garamond"/>
          <w:sz w:val="22"/>
          <w:szCs w:val="22"/>
        </w:rPr>
        <w:t>НИА</w:t>
      </w:r>
      <w:r>
        <w:rPr>
          <w:rFonts w:cs="Garamond" w:ascii="Garamond" w:hAnsi="Garamond"/>
          <w:sz w:val="22"/>
          <w:szCs w:val="22"/>
          <w:lang w:val="en-US"/>
        </w:rPr>
        <w:t>).</w:t>
      </w:r>
      <w:r>
        <w:rPr>
          <w:rFonts w:cs="Garamond" w:ascii="Garamond" w:hAnsi="Garamond"/>
          <w:i/>
          <w:sz w:val="22"/>
          <w:szCs w:val="22"/>
          <w:lang w:val="en-US"/>
        </w:rPr>
        <w:t xml:space="preserve"> </w:t>
      </w:r>
      <w:r>
        <w:rPr>
          <w:rFonts w:cs="Garamond" w:ascii="Garamond" w:hAnsi="Garamond"/>
          <w:i/>
          <w:sz w:val="22"/>
          <w:szCs w:val="22"/>
        </w:rPr>
        <w:t>Революционный</w:t>
      </w:r>
      <w:r>
        <w:rPr>
          <w:rFonts w:cs="Garamond" w:ascii="Garamond" w:hAnsi="Garamond"/>
          <w:i/>
          <w:sz w:val="22"/>
          <w:szCs w:val="22"/>
          <w:lang w:val="en-US"/>
        </w:rPr>
        <w:t xml:space="preserve"> </w:t>
      </w:r>
      <w:r>
        <w:rPr>
          <w:rFonts w:cs="Garamond" w:ascii="Garamond" w:hAnsi="Garamond"/>
          <w:i/>
          <w:sz w:val="22"/>
          <w:szCs w:val="22"/>
        </w:rPr>
        <w:t>Восток</w:t>
      </w:r>
      <w:r>
        <w:rPr>
          <w:rFonts w:cs="Garamond" w:ascii="Garamond" w:hAnsi="Garamond"/>
          <w:sz w:val="22"/>
          <w:szCs w:val="22"/>
          <w:lang w:val="en-US"/>
        </w:rPr>
        <w:t xml:space="preserve">. 1929. № 7. </w:t>
      </w:r>
      <w:r>
        <w:rPr>
          <w:rFonts w:cs="Garamond" w:ascii="Garamond" w:hAnsi="Garamond"/>
          <w:sz w:val="22"/>
          <w:szCs w:val="22"/>
        </w:rPr>
        <w:t>С</w:t>
      </w:r>
      <w:r>
        <w:rPr>
          <w:rFonts w:cs="Garamond" w:ascii="Garamond" w:hAnsi="Garamond"/>
          <w:sz w:val="22"/>
          <w:szCs w:val="22"/>
          <w:lang w:val="en-US"/>
        </w:rPr>
        <w:t xml:space="preserve">. 360–365 [On the Work and Immediate Tasks of the Research Association of the KUTV. (From the report of the NIA Presidium). </w:t>
      </w:r>
      <w:r>
        <w:rPr>
          <w:rFonts w:cs="Garamond" w:ascii="Garamond" w:hAnsi="Garamond"/>
          <w:i/>
          <w:sz w:val="22"/>
          <w:szCs w:val="22"/>
          <w:lang w:val="en-US"/>
        </w:rPr>
        <w:t>The Revolutionary East</w:t>
      </w:r>
      <w:r>
        <w:rPr>
          <w:rFonts w:cs="Garamond" w:ascii="Garamond" w:hAnsi="Garamond"/>
          <w:sz w:val="22"/>
          <w:szCs w:val="22"/>
          <w:lang w:val="en-US"/>
        </w:rPr>
        <w:t xml:space="preserve">. 1929. </w:t>
      </w:r>
      <w:r>
        <w:rPr>
          <w:rFonts w:cs="Garamond" w:ascii="Garamond" w:hAnsi="Garamond"/>
          <w:sz w:val="22"/>
          <w:szCs w:val="22"/>
        </w:rPr>
        <w:t xml:space="preserve">7. </w:t>
      </w:r>
      <w:r>
        <w:rPr>
          <w:rFonts w:cs="Garamond" w:ascii="Garamond" w:hAnsi="Garamond"/>
          <w:sz w:val="22"/>
          <w:szCs w:val="22"/>
          <w:lang w:val="en-US"/>
        </w:rPr>
        <w:t>Pp</w:t>
      </w:r>
      <w:r>
        <w:rPr>
          <w:rFonts w:cs="Garamond" w:ascii="Garamond" w:hAnsi="Garamond"/>
          <w:sz w:val="22"/>
          <w:szCs w:val="22"/>
        </w:rPr>
        <w:t xml:space="preserve">. 360–365 </w:t>
      </w:r>
      <w:r>
        <w:rPr>
          <w:rFonts w:cs="Garamond" w:ascii="Garamond" w:hAnsi="Garamond"/>
          <w:sz w:val="22"/>
          <w:szCs w:val="22"/>
          <w:shd w:fill="FFFFFF" w:val="clear"/>
        </w:rPr>
        <w:t>(</w:t>
      </w:r>
      <w:r>
        <w:rPr>
          <w:rFonts w:cs="Garamond" w:ascii="Garamond" w:hAnsi="Garamond"/>
          <w:sz w:val="22"/>
          <w:szCs w:val="22"/>
          <w:shd w:fill="FFFFFF" w:val="clear"/>
          <w:lang w:val="en-US"/>
        </w:rPr>
        <w:t>in</w:t>
      </w:r>
      <w:r>
        <w:rPr>
          <w:rFonts w:cs="Garamond" w:ascii="Garamond" w:hAnsi="Garamond"/>
          <w:sz w:val="22"/>
          <w:szCs w:val="22"/>
          <w:shd w:fill="FFFFFF" w:val="clear"/>
        </w:rPr>
        <w:t xml:space="preserve"> </w:t>
      </w:r>
      <w:r>
        <w:rPr>
          <w:rFonts w:cs="Garamond" w:ascii="Garamond" w:hAnsi="Garamond"/>
          <w:sz w:val="22"/>
          <w:szCs w:val="22"/>
          <w:shd w:fill="FFFFFF" w:val="clear"/>
          <w:lang w:val="en-US"/>
        </w:rPr>
        <w:t>Russian</w:t>
      </w:r>
      <w:r>
        <w:rPr>
          <w:rFonts w:cs="Garamond" w:ascii="Garamond" w:hAnsi="Garamond"/>
          <w:sz w:val="22"/>
          <w:szCs w:val="22"/>
          <w:shd w:fill="FFFFFF" w:val="clear"/>
        </w:rPr>
        <w:t>)</w:t>
      </w:r>
      <w:r>
        <w:rPr>
          <w:rFonts w:cs="Garamond" w:ascii="Garamond" w:hAnsi="Garamond"/>
          <w:sz w:val="22"/>
          <w:szCs w:val="22"/>
        </w:rPr>
        <w:t>]</w:t>
      </w:r>
      <w:r>
        <w:rPr>
          <w:rFonts w:cs="Garamond" w:ascii="Garamond" w:hAnsi="Garamond"/>
          <w:sz w:val="22"/>
          <w:szCs w:val="22"/>
          <w:shd w:fill="FFFFFF" w:val="clear"/>
        </w:rPr>
        <w:t>.</w:t>
      </w:r>
    </w:p>
    <w:p>
      <w:pPr>
        <w:pStyle w:val="Normal"/>
        <w:ind w:left="720" w:right="-31" w:hanging="720"/>
        <w:jc w:val="both"/>
        <w:rPr>
          <w:rFonts w:ascii="Garamond" w:hAnsi="Garamond" w:cs="Garamond"/>
          <w:sz w:val="22"/>
          <w:szCs w:val="22"/>
          <w:lang w:val="tt-RU"/>
        </w:rPr>
      </w:pPr>
      <w:r>
        <w:rPr>
          <w:rFonts w:cs="Garamond" w:ascii="Garamond" w:hAnsi="Garamond"/>
          <w:sz w:val="22"/>
          <w:szCs w:val="22"/>
        </w:rPr>
        <w:t>Ответ на рец. З.</w:t>
      </w:r>
      <w:r>
        <w:rPr>
          <w:rFonts w:cs="Garamond" w:ascii="Garamond" w:hAnsi="Garamond"/>
          <w:sz w:val="22"/>
          <w:szCs w:val="22"/>
          <w:lang w:val="en-US"/>
        </w:rPr>
        <w:t> </w:t>
      </w:r>
      <w:r>
        <w:rPr>
          <w:rFonts w:cs="Garamond" w:ascii="Garamond" w:hAnsi="Garamond"/>
          <w:sz w:val="22"/>
          <w:szCs w:val="22"/>
        </w:rPr>
        <w:t xml:space="preserve">Френкена «Как не нужно писать историю революции в Турции» </w:t>
      </w:r>
      <w:r>
        <w:rPr>
          <w:rFonts w:cs="Garamond" w:ascii="Garamond" w:hAnsi="Garamond"/>
          <w:i/>
          <w:sz w:val="22"/>
          <w:szCs w:val="22"/>
        </w:rPr>
        <w:t>Революционный Восток</w:t>
      </w:r>
      <w:r>
        <w:rPr>
          <w:rFonts w:cs="Garamond" w:ascii="Garamond" w:hAnsi="Garamond"/>
          <w:sz w:val="22"/>
          <w:szCs w:val="22"/>
        </w:rPr>
        <w:t xml:space="preserve">. </w:t>
      </w:r>
      <w:r>
        <w:rPr>
          <w:rFonts w:cs="Garamond" w:ascii="Garamond" w:hAnsi="Garamond"/>
          <w:sz w:val="22"/>
          <w:szCs w:val="22"/>
          <w:lang w:val="en-US"/>
        </w:rPr>
        <w:t xml:space="preserve">1929. № 6. </w:t>
      </w:r>
      <w:r>
        <w:rPr>
          <w:rFonts w:cs="Garamond" w:ascii="Garamond" w:hAnsi="Garamond"/>
          <w:sz w:val="22"/>
          <w:szCs w:val="22"/>
        </w:rPr>
        <w:t>С</w:t>
      </w:r>
      <w:r>
        <w:rPr>
          <w:rFonts w:cs="Garamond" w:ascii="Garamond" w:hAnsi="Garamond"/>
          <w:sz w:val="22"/>
          <w:szCs w:val="22"/>
          <w:lang w:val="en-US"/>
        </w:rPr>
        <w:t xml:space="preserve">. 263–264 [An Answer to Z. Frenken’s Review of “How Not to Write the History of the Revolution in Turkey”. </w:t>
      </w:r>
      <w:r>
        <w:rPr>
          <w:rFonts w:cs="Garamond" w:ascii="Garamond" w:hAnsi="Garamond"/>
          <w:i/>
          <w:sz w:val="22"/>
          <w:szCs w:val="22"/>
          <w:lang w:val="en-US"/>
        </w:rPr>
        <w:t>The</w:t>
      </w:r>
      <w:r>
        <w:rPr>
          <w:rFonts w:cs="Garamond" w:ascii="Garamond" w:hAnsi="Garamond"/>
          <w:i/>
          <w:sz w:val="22"/>
          <w:szCs w:val="22"/>
        </w:rPr>
        <w:t xml:space="preserve"> </w:t>
      </w:r>
      <w:r>
        <w:rPr>
          <w:rFonts w:cs="Garamond" w:ascii="Garamond" w:hAnsi="Garamond"/>
          <w:i/>
          <w:sz w:val="22"/>
          <w:szCs w:val="22"/>
          <w:lang w:val="en-US"/>
        </w:rPr>
        <w:t>Revolutionary</w:t>
      </w:r>
      <w:r>
        <w:rPr>
          <w:rFonts w:cs="Garamond" w:ascii="Garamond" w:hAnsi="Garamond"/>
          <w:i/>
          <w:sz w:val="22"/>
          <w:szCs w:val="22"/>
        </w:rPr>
        <w:t xml:space="preserve"> </w:t>
      </w:r>
      <w:r>
        <w:rPr>
          <w:rFonts w:cs="Garamond" w:ascii="Garamond" w:hAnsi="Garamond"/>
          <w:i/>
          <w:sz w:val="22"/>
          <w:szCs w:val="22"/>
          <w:lang w:val="en-US"/>
        </w:rPr>
        <w:t>East</w:t>
      </w:r>
      <w:r>
        <w:rPr>
          <w:rFonts w:cs="Garamond" w:ascii="Garamond" w:hAnsi="Garamond"/>
          <w:sz w:val="22"/>
          <w:szCs w:val="22"/>
        </w:rPr>
        <w:t xml:space="preserve">. 1929. 6. </w:t>
      </w:r>
      <w:r>
        <w:rPr>
          <w:rFonts w:cs="Garamond" w:ascii="Garamond" w:hAnsi="Garamond"/>
          <w:sz w:val="22"/>
          <w:szCs w:val="22"/>
          <w:lang w:val="en-US"/>
        </w:rPr>
        <w:t>Pp</w:t>
      </w:r>
      <w:r>
        <w:rPr>
          <w:rFonts w:cs="Garamond" w:ascii="Garamond" w:hAnsi="Garamond"/>
          <w:sz w:val="22"/>
          <w:szCs w:val="22"/>
        </w:rPr>
        <w:t xml:space="preserve">. 263–264 </w:t>
      </w:r>
      <w:r>
        <w:rPr>
          <w:rFonts w:cs="Garamond" w:ascii="Garamond" w:hAnsi="Garamond"/>
          <w:sz w:val="22"/>
          <w:szCs w:val="22"/>
          <w:shd w:fill="FFFFFF" w:val="clear"/>
        </w:rPr>
        <w:t>(</w:t>
      </w:r>
      <w:r>
        <w:rPr>
          <w:rFonts w:cs="Garamond" w:ascii="Garamond" w:hAnsi="Garamond"/>
          <w:sz w:val="22"/>
          <w:szCs w:val="22"/>
          <w:shd w:fill="FFFFFF" w:val="clear"/>
          <w:lang w:val="en-US"/>
        </w:rPr>
        <w:t>in</w:t>
      </w:r>
      <w:r>
        <w:rPr>
          <w:rFonts w:cs="Garamond" w:ascii="Garamond" w:hAnsi="Garamond"/>
          <w:sz w:val="22"/>
          <w:szCs w:val="22"/>
          <w:shd w:fill="FFFFFF" w:val="clear"/>
        </w:rPr>
        <w:t xml:space="preserve"> </w:t>
      </w:r>
      <w:r>
        <w:rPr>
          <w:rFonts w:cs="Garamond" w:ascii="Garamond" w:hAnsi="Garamond"/>
          <w:sz w:val="22"/>
          <w:szCs w:val="22"/>
          <w:shd w:fill="FFFFFF" w:val="clear"/>
          <w:lang w:val="en-US"/>
        </w:rPr>
        <w:t>Russian</w:t>
      </w:r>
      <w:r>
        <w:rPr>
          <w:rFonts w:cs="Garamond" w:ascii="Garamond" w:hAnsi="Garamond"/>
          <w:sz w:val="22"/>
          <w:szCs w:val="22"/>
          <w:shd w:fill="FFFFFF" w:val="clear"/>
        </w:rPr>
        <w:t>)</w:t>
      </w:r>
      <w:r>
        <w:rPr>
          <w:rFonts w:cs="Garamond" w:ascii="Garamond" w:hAnsi="Garamond"/>
          <w:sz w:val="22"/>
          <w:szCs w:val="22"/>
        </w:rPr>
        <w:t>]</w:t>
      </w:r>
      <w:r>
        <w:rPr>
          <w:rFonts w:cs="Garamond" w:ascii="Garamond" w:hAnsi="Garamond"/>
          <w:sz w:val="22"/>
          <w:szCs w:val="22"/>
          <w:shd w:fill="FFFFFF" w:val="clear"/>
        </w:rPr>
        <w:t>.</w:t>
      </w:r>
    </w:p>
    <w:p>
      <w:pPr>
        <w:pStyle w:val="Normal"/>
        <w:ind w:left="720" w:right="-31" w:hanging="720"/>
        <w:jc w:val="both"/>
        <w:rPr>
          <w:rFonts w:ascii="Garamond" w:hAnsi="Garamond" w:cs="Garamond"/>
          <w:sz w:val="22"/>
          <w:szCs w:val="22"/>
          <w:lang w:val="tt-RU"/>
        </w:rPr>
      </w:pPr>
      <w:r>
        <w:rPr>
          <w:rFonts w:cs="Garamond" w:ascii="Garamond" w:hAnsi="Garamond"/>
          <w:sz w:val="22"/>
          <w:szCs w:val="22"/>
          <w:lang w:val="tr-TR"/>
        </w:rPr>
        <w:t>Панин Е. В.</w:t>
      </w:r>
      <w:r>
        <w:rPr>
          <w:rFonts w:cs="Garamond" w:ascii="Garamond" w:hAnsi="Garamond"/>
          <w:sz w:val="22"/>
          <w:szCs w:val="22"/>
        </w:rPr>
        <w:t xml:space="preserve"> </w:t>
      </w:r>
      <w:r>
        <w:rPr>
          <w:rFonts w:cs="Garamond" w:ascii="Garamond" w:hAnsi="Garamond"/>
          <w:sz w:val="22"/>
          <w:szCs w:val="22"/>
          <w:lang w:val="tr-TR"/>
        </w:rPr>
        <w:t>Коммунистический университет трудящихся Востока</w:t>
      </w:r>
      <w:r>
        <w:rPr>
          <w:rFonts w:cs="Garamond" w:ascii="Garamond" w:hAnsi="Garamond"/>
          <w:sz w:val="22"/>
          <w:szCs w:val="22"/>
        </w:rPr>
        <w:t xml:space="preserve">. </w:t>
      </w:r>
      <w:r>
        <w:rPr>
          <w:rFonts w:cs="Garamond" w:ascii="Garamond" w:hAnsi="Garamond"/>
          <w:i/>
          <w:sz w:val="22"/>
          <w:szCs w:val="22"/>
        </w:rPr>
        <w:t>Известия МГТУ «МАМИ»</w:t>
      </w:r>
      <w:r>
        <w:rPr>
          <w:rFonts w:cs="Garamond" w:ascii="Garamond" w:hAnsi="Garamond"/>
          <w:sz w:val="22"/>
          <w:szCs w:val="22"/>
        </w:rPr>
        <w:t xml:space="preserve"> 2013. №</w:t>
      </w:r>
      <w:r>
        <w:rPr>
          <w:rFonts w:cs="Garamond" w:ascii="Garamond" w:hAnsi="Garamond"/>
          <w:sz w:val="22"/>
          <w:szCs w:val="22"/>
          <w:lang w:val="en-US"/>
        </w:rPr>
        <w:t> </w:t>
      </w:r>
      <w:r>
        <w:rPr>
          <w:rFonts w:cs="Garamond" w:ascii="Garamond" w:hAnsi="Garamond"/>
          <w:sz w:val="22"/>
          <w:szCs w:val="22"/>
        </w:rPr>
        <w:t>4</w:t>
      </w:r>
      <w:r>
        <w:rPr>
          <w:rFonts w:cs="Garamond" w:ascii="Garamond" w:hAnsi="Garamond"/>
          <w:sz w:val="22"/>
          <w:szCs w:val="22"/>
          <w:lang w:val="en-US"/>
        </w:rPr>
        <w:t> </w:t>
      </w:r>
      <w:r>
        <w:rPr>
          <w:rFonts w:cs="Garamond" w:ascii="Garamond" w:hAnsi="Garamond"/>
          <w:sz w:val="22"/>
          <w:szCs w:val="22"/>
        </w:rPr>
        <w:t>(18). Т.</w:t>
      </w:r>
      <w:r>
        <w:rPr>
          <w:rFonts w:cs="Garamond" w:ascii="Garamond" w:hAnsi="Garamond"/>
          <w:sz w:val="22"/>
          <w:szCs w:val="22"/>
          <w:lang w:val="en-US"/>
        </w:rPr>
        <w:t> </w:t>
      </w:r>
      <w:r>
        <w:rPr>
          <w:rFonts w:cs="Garamond" w:ascii="Garamond" w:hAnsi="Garamond"/>
          <w:sz w:val="22"/>
          <w:szCs w:val="22"/>
        </w:rPr>
        <w:t>2. Сер.</w:t>
      </w:r>
      <w:r>
        <w:rPr>
          <w:rFonts w:cs="Garamond" w:ascii="Garamond" w:hAnsi="Garamond"/>
          <w:sz w:val="22"/>
          <w:szCs w:val="22"/>
          <w:lang w:val="en-US"/>
        </w:rPr>
        <w:t> </w:t>
      </w:r>
      <w:r>
        <w:rPr>
          <w:rFonts w:cs="Garamond" w:ascii="Garamond" w:hAnsi="Garamond"/>
          <w:sz w:val="22"/>
          <w:szCs w:val="22"/>
        </w:rPr>
        <w:t xml:space="preserve">6. </w:t>
      </w:r>
      <w:r>
        <w:rPr>
          <w:rFonts w:cs="Garamond" w:ascii="Garamond" w:hAnsi="Garamond"/>
          <w:i/>
          <w:sz w:val="22"/>
          <w:szCs w:val="22"/>
        </w:rPr>
        <w:t>Гуманитарные</w:t>
      </w:r>
      <w:r>
        <w:rPr>
          <w:rFonts w:cs="Garamond" w:ascii="Garamond" w:hAnsi="Garamond"/>
          <w:i/>
          <w:sz w:val="22"/>
          <w:szCs w:val="22"/>
          <w:lang w:val="en-US"/>
        </w:rPr>
        <w:t xml:space="preserve"> </w:t>
      </w:r>
      <w:r>
        <w:rPr>
          <w:rFonts w:cs="Garamond" w:ascii="Garamond" w:hAnsi="Garamond"/>
          <w:i/>
          <w:sz w:val="22"/>
          <w:szCs w:val="22"/>
        </w:rPr>
        <w:t>науки</w:t>
      </w:r>
      <w:r>
        <w:rPr>
          <w:rFonts w:cs="Garamond" w:ascii="Garamond" w:hAnsi="Garamond"/>
          <w:sz w:val="22"/>
          <w:szCs w:val="22"/>
          <w:lang w:val="en-US"/>
        </w:rPr>
        <w:t xml:space="preserve">. </w:t>
      </w:r>
      <w:r>
        <w:rPr>
          <w:rFonts w:cs="Garamond" w:ascii="Garamond" w:hAnsi="Garamond"/>
          <w:sz w:val="22"/>
          <w:szCs w:val="22"/>
        </w:rPr>
        <w:t>С</w:t>
      </w:r>
      <w:r>
        <w:rPr>
          <w:rFonts w:cs="Garamond" w:ascii="Garamond" w:hAnsi="Garamond"/>
          <w:sz w:val="22"/>
          <w:szCs w:val="22"/>
          <w:lang w:val="en-US"/>
        </w:rPr>
        <w:t xml:space="preserve">. 201–206 [Panin E.V. The Communist University of the Workers of the East. Izvestia </w:t>
      </w:r>
      <w:r>
        <w:rPr>
          <w:rFonts w:cs="Garamond" w:ascii="Garamond" w:hAnsi="Garamond"/>
          <w:i/>
          <w:sz w:val="22"/>
          <w:szCs w:val="22"/>
          <w:lang w:val="en-US"/>
        </w:rPr>
        <w:t>MSTU “MAMI</w:t>
      </w:r>
      <w:r>
        <w:rPr>
          <w:rFonts w:cs="Garamond" w:ascii="Garamond" w:hAnsi="Garamond"/>
          <w:sz w:val="22"/>
          <w:szCs w:val="22"/>
          <w:lang w:val="en-US"/>
        </w:rPr>
        <w:t xml:space="preserve">” 2013. No. 4 (18). Vol. 2. Series 6. </w:t>
      </w:r>
      <w:r>
        <w:rPr>
          <w:rFonts w:cs="Garamond" w:ascii="Garamond" w:hAnsi="Garamond"/>
          <w:i/>
          <w:sz w:val="22"/>
          <w:szCs w:val="22"/>
          <w:lang w:val="en-US"/>
        </w:rPr>
        <w:t>Humanities</w:t>
      </w:r>
      <w:r>
        <w:rPr>
          <w:rFonts w:cs="Garamond" w:ascii="Garamond" w:hAnsi="Garamond"/>
          <w:sz w:val="22"/>
          <w:szCs w:val="22"/>
          <w:lang w:val="en-US"/>
        </w:rPr>
        <w:t xml:space="preserve">. Pp. 201–206 </w:t>
      </w:r>
      <w:r>
        <w:rPr>
          <w:rFonts w:cs="Garamond" w:ascii="Garamond" w:hAnsi="Garamond"/>
          <w:sz w:val="22"/>
          <w:szCs w:val="22"/>
          <w:shd w:fill="FFFFFF" w:val="clear"/>
          <w:lang w:val="en-US"/>
        </w:rPr>
        <w:t>(in Russian)</w:t>
      </w:r>
      <w:r>
        <w:rPr>
          <w:rFonts w:cs="Garamond" w:ascii="Garamond" w:hAnsi="Garamond"/>
          <w:sz w:val="22"/>
          <w:szCs w:val="22"/>
          <w:lang w:val="en-US"/>
        </w:rPr>
        <w:t>]</w:t>
      </w:r>
      <w:r>
        <w:rPr>
          <w:rFonts w:cs="Garamond" w:ascii="Garamond" w:hAnsi="Garamond"/>
          <w:sz w:val="22"/>
          <w:szCs w:val="22"/>
          <w:shd w:fill="FFFFFF" w:val="clear"/>
          <w:lang w:val="en-US"/>
        </w:rPr>
        <w:t>.</w:t>
      </w:r>
    </w:p>
    <w:p>
      <w:pPr>
        <w:pStyle w:val="Normal"/>
        <w:ind w:left="720" w:right="-31" w:hanging="720"/>
        <w:jc w:val="both"/>
        <w:rPr>
          <w:rFonts w:ascii="Garamond" w:hAnsi="Garamond" w:cs="Garamond"/>
          <w:sz w:val="22"/>
          <w:szCs w:val="22"/>
          <w:lang w:val="tt-RU"/>
        </w:rPr>
      </w:pPr>
      <w:r>
        <w:rPr>
          <w:rFonts w:cs="Garamond" w:ascii="Garamond" w:hAnsi="Garamond"/>
          <w:sz w:val="22"/>
          <w:szCs w:val="22"/>
        </w:rPr>
        <w:t xml:space="preserve">Смородкина А. Ф. За освобождение женщин Востока. </w:t>
      </w:r>
      <w:r>
        <w:rPr>
          <w:rFonts w:cs="Garamond" w:ascii="Garamond" w:hAnsi="Garamond"/>
          <w:i/>
          <w:sz w:val="22"/>
          <w:szCs w:val="22"/>
        </w:rPr>
        <w:t>Без них мы не победили бы: Воспоминания женщин-участниц Октябрьской революции, гражданской войны и социалистического строительства</w:t>
      </w:r>
      <w:r>
        <w:rPr>
          <w:rFonts w:cs="Garamond" w:ascii="Garamond" w:hAnsi="Garamond"/>
          <w:sz w:val="22"/>
          <w:szCs w:val="22"/>
        </w:rPr>
        <w:t>. М</w:t>
      </w:r>
      <w:r>
        <w:rPr>
          <w:rFonts w:cs="Garamond" w:ascii="Garamond" w:hAnsi="Garamond"/>
          <w:sz w:val="22"/>
          <w:szCs w:val="22"/>
          <w:lang w:val="en-US"/>
        </w:rPr>
        <w:t xml:space="preserve">., 1975. </w:t>
      </w:r>
      <w:r>
        <w:rPr>
          <w:rFonts w:cs="Garamond" w:ascii="Garamond" w:hAnsi="Garamond"/>
          <w:sz w:val="22"/>
          <w:szCs w:val="22"/>
        </w:rPr>
        <w:t>С</w:t>
      </w:r>
      <w:r>
        <w:rPr>
          <w:rFonts w:cs="Garamond" w:ascii="Garamond" w:hAnsi="Garamond"/>
          <w:sz w:val="22"/>
          <w:szCs w:val="22"/>
          <w:lang w:val="en-US"/>
        </w:rPr>
        <w:t xml:space="preserve">. 359–367 [Smorodkina A. F. For the Liberation of Women of the East. </w:t>
      </w:r>
      <w:r>
        <w:rPr>
          <w:rFonts w:cs="Garamond" w:ascii="Garamond" w:hAnsi="Garamond"/>
          <w:i/>
          <w:sz w:val="22"/>
          <w:szCs w:val="22"/>
          <w:lang w:val="en-US"/>
        </w:rPr>
        <w:t>We Would Not Have Won without Them: Memoirs of Women Who Took Part in the October Revolution, the Civil War and Socialist Construction</w:t>
      </w:r>
      <w:r>
        <w:rPr>
          <w:rFonts w:cs="Garamond" w:ascii="Garamond" w:hAnsi="Garamond"/>
          <w:sz w:val="22"/>
          <w:szCs w:val="22"/>
          <w:lang w:val="en-US"/>
        </w:rPr>
        <w:t>. Moscow</w:t>
      </w:r>
      <w:r>
        <w:rPr>
          <w:rFonts w:cs="Garamond" w:ascii="Garamond" w:hAnsi="Garamond"/>
          <w:sz w:val="22"/>
          <w:szCs w:val="22"/>
        </w:rPr>
        <w:t xml:space="preserve">, 1975. </w:t>
      </w:r>
      <w:r>
        <w:rPr>
          <w:rFonts w:cs="Garamond" w:ascii="Garamond" w:hAnsi="Garamond"/>
          <w:sz w:val="22"/>
          <w:szCs w:val="22"/>
          <w:lang w:val="en-US"/>
        </w:rPr>
        <w:t>Pp</w:t>
      </w:r>
      <w:r>
        <w:rPr>
          <w:rFonts w:cs="Garamond" w:ascii="Garamond" w:hAnsi="Garamond"/>
          <w:sz w:val="22"/>
          <w:szCs w:val="22"/>
        </w:rPr>
        <w:t xml:space="preserve">. 359–367 </w:t>
      </w:r>
      <w:r>
        <w:rPr>
          <w:rFonts w:cs="Garamond" w:ascii="Garamond" w:hAnsi="Garamond"/>
          <w:sz w:val="22"/>
          <w:szCs w:val="22"/>
          <w:shd w:fill="FFFFFF" w:val="clear"/>
        </w:rPr>
        <w:t>(</w:t>
      </w:r>
      <w:r>
        <w:rPr>
          <w:rFonts w:cs="Garamond" w:ascii="Garamond" w:hAnsi="Garamond"/>
          <w:sz w:val="22"/>
          <w:szCs w:val="22"/>
          <w:shd w:fill="FFFFFF" w:val="clear"/>
          <w:lang w:val="en-US"/>
        </w:rPr>
        <w:t>in Russian</w:t>
      </w:r>
      <w:r>
        <w:rPr>
          <w:rFonts w:cs="Garamond" w:ascii="Garamond" w:hAnsi="Garamond"/>
          <w:sz w:val="22"/>
          <w:szCs w:val="22"/>
          <w:shd w:fill="FFFFFF" w:val="clear"/>
        </w:rPr>
        <w:t>)</w:t>
      </w:r>
      <w:r>
        <w:rPr>
          <w:rFonts w:cs="Garamond" w:ascii="Garamond" w:hAnsi="Garamond"/>
          <w:sz w:val="22"/>
          <w:szCs w:val="22"/>
        </w:rPr>
        <w:t>]</w:t>
      </w:r>
      <w:r>
        <w:rPr>
          <w:rFonts w:cs="Garamond" w:ascii="Garamond" w:hAnsi="Garamond"/>
          <w:sz w:val="22"/>
          <w:szCs w:val="22"/>
          <w:shd w:fill="FFFFFF" w:val="clear"/>
        </w:rPr>
        <w:t>.</w:t>
      </w:r>
    </w:p>
    <w:p>
      <w:pPr>
        <w:pStyle w:val="Normal"/>
        <w:ind w:left="720" w:right="-31" w:hanging="720"/>
        <w:jc w:val="both"/>
        <w:rPr>
          <w:rFonts w:ascii="Garamond" w:hAnsi="Garamond" w:cs="Garamond"/>
          <w:sz w:val="22"/>
          <w:szCs w:val="22"/>
          <w:lang w:val="tt-RU"/>
        </w:rPr>
      </w:pPr>
      <w:r>
        <w:rPr>
          <w:rFonts w:cs="Garamond" w:ascii="Garamond" w:hAnsi="Garamond"/>
          <w:sz w:val="22"/>
          <w:szCs w:val="22"/>
        </w:rPr>
        <w:t xml:space="preserve">Тележников Ф. Об аспирантуре НИА КУТВ. </w:t>
      </w:r>
      <w:r>
        <w:rPr>
          <w:rFonts w:cs="Garamond" w:ascii="Garamond" w:hAnsi="Garamond"/>
          <w:i/>
          <w:sz w:val="22"/>
          <w:szCs w:val="22"/>
        </w:rPr>
        <w:t>Революционный</w:t>
      </w:r>
      <w:r>
        <w:rPr>
          <w:rFonts w:cs="Garamond" w:ascii="Garamond" w:hAnsi="Garamond"/>
          <w:i/>
          <w:sz w:val="22"/>
          <w:szCs w:val="22"/>
          <w:lang w:val="en-US"/>
        </w:rPr>
        <w:t xml:space="preserve"> </w:t>
      </w:r>
      <w:r>
        <w:rPr>
          <w:rFonts w:cs="Garamond" w:ascii="Garamond" w:hAnsi="Garamond"/>
          <w:i/>
          <w:sz w:val="22"/>
          <w:szCs w:val="22"/>
        </w:rPr>
        <w:t>Восток</w:t>
      </w:r>
      <w:r>
        <w:rPr>
          <w:rFonts w:cs="Garamond" w:ascii="Garamond" w:hAnsi="Garamond"/>
          <w:sz w:val="22"/>
          <w:szCs w:val="22"/>
          <w:lang w:val="en-US"/>
        </w:rPr>
        <w:t xml:space="preserve">, 1929. № 7. </w:t>
      </w:r>
      <w:r>
        <w:rPr>
          <w:rFonts w:cs="Garamond" w:ascii="Garamond" w:hAnsi="Garamond"/>
          <w:sz w:val="22"/>
          <w:szCs w:val="22"/>
        </w:rPr>
        <w:t>С</w:t>
      </w:r>
      <w:r>
        <w:rPr>
          <w:rFonts w:cs="Garamond" w:ascii="Garamond" w:hAnsi="Garamond"/>
          <w:sz w:val="22"/>
          <w:szCs w:val="22"/>
          <w:lang w:val="en-US"/>
        </w:rPr>
        <w:t xml:space="preserve">. 365–366 [Telezhnikov F. About Postgraduate studies at NIA KUTV. </w:t>
      </w:r>
      <w:r>
        <w:rPr>
          <w:rFonts w:cs="Garamond" w:ascii="Garamond" w:hAnsi="Garamond"/>
          <w:i/>
          <w:sz w:val="22"/>
          <w:szCs w:val="22"/>
          <w:lang w:val="en-US"/>
        </w:rPr>
        <w:t>The Revolutionary East</w:t>
      </w:r>
      <w:r>
        <w:rPr>
          <w:rFonts w:cs="Garamond" w:ascii="Garamond" w:hAnsi="Garamond"/>
          <w:sz w:val="22"/>
          <w:szCs w:val="22"/>
          <w:lang w:val="en-US"/>
        </w:rPr>
        <w:t xml:space="preserve">. 1929. 7. Pp. 365–366 </w:t>
      </w:r>
      <w:r>
        <w:rPr>
          <w:rFonts w:cs="Garamond" w:ascii="Garamond" w:hAnsi="Garamond"/>
          <w:sz w:val="22"/>
          <w:szCs w:val="22"/>
          <w:shd w:fill="FFFFFF" w:val="clear"/>
          <w:lang w:val="en-US"/>
        </w:rPr>
        <w:t>(in Russian)</w:t>
      </w:r>
      <w:r>
        <w:rPr>
          <w:rFonts w:cs="Garamond" w:ascii="Garamond" w:hAnsi="Garamond"/>
          <w:sz w:val="22"/>
          <w:szCs w:val="22"/>
          <w:lang w:val="en-US"/>
        </w:rPr>
        <w:t>]</w:t>
      </w:r>
      <w:r>
        <w:rPr>
          <w:rFonts w:cs="Garamond" w:ascii="Garamond" w:hAnsi="Garamond"/>
          <w:sz w:val="22"/>
          <w:szCs w:val="22"/>
          <w:shd w:fill="FFFFFF" w:val="clear"/>
          <w:lang w:val="en-US"/>
        </w:rPr>
        <w:t>.</w:t>
      </w:r>
    </w:p>
    <w:p>
      <w:pPr>
        <w:pStyle w:val="Normal"/>
        <w:ind w:left="720" w:right="-31" w:hanging="720"/>
        <w:jc w:val="both"/>
        <w:rPr>
          <w:rFonts w:ascii="Garamond" w:hAnsi="Garamond" w:cs="Garamond"/>
          <w:sz w:val="22"/>
          <w:szCs w:val="22"/>
          <w:lang w:val="tt-RU"/>
        </w:rPr>
      </w:pPr>
      <w:r>
        <w:rPr>
          <w:rFonts w:cs="Garamond" w:ascii="Garamond" w:hAnsi="Garamond"/>
          <w:sz w:val="22"/>
          <w:szCs w:val="22"/>
        </w:rPr>
        <w:t>Темдоев</w:t>
      </w:r>
      <w:r>
        <w:rPr>
          <w:rFonts w:cs="Garamond" w:ascii="Garamond" w:hAnsi="Garamond"/>
          <w:sz w:val="22"/>
          <w:szCs w:val="22"/>
          <w:lang w:val="en-US"/>
        </w:rPr>
        <w:t xml:space="preserve"> </w:t>
      </w:r>
      <w:r>
        <w:rPr>
          <w:rFonts w:cs="Garamond" w:ascii="Garamond" w:hAnsi="Garamond"/>
          <w:sz w:val="22"/>
          <w:szCs w:val="22"/>
        </w:rPr>
        <w:t>В</w:t>
      </w:r>
      <w:r>
        <w:rPr>
          <w:rFonts w:cs="Garamond" w:ascii="Garamond" w:hAnsi="Garamond"/>
          <w:sz w:val="22"/>
          <w:szCs w:val="22"/>
          <w:lang w:val="en-US"/>
        </w:rPr>
        <w:t xml:space="preserve">. </w:t>
      </w:r>
      <w:r>
        <w:rPr>
          <w:rFonts w:cs="Garamond" w:ascii="Garamond" w:hAnsi="Garamond"/>
          <w:sz w:val="22"/>
          <w:szCs w:val="22"/>
        </w:rPr>
        <w:t>Наша</w:t>
      </w:r>
      <w:r>
        <w:rPr>
          <w:rFonts w:cs="Garamond" w:ascii="Garamond" w:hAnsi="Garamond"/>
          <w:sz w:val="22"/>
          <w:szCs w:val="22"/>
          <w:lang w:val="en-US"/>
        </w:rPr>
        <w:t xml:space="preserve"> </w:t>
      </w:r>
      <w:r>
        <w:rPr>
          <w:rFonts w:cs="Garamond" w:ascii="Garamond" w:hAnsi="Garamond"/>
          <w:sz w:val="22"/>
          <w:szCs w:val="22"/>
        </w:rPr>
        <w:t>учеба</w:t>
      </w:r>
      <w:r>
        <w:rPr>
          <w:rFonts w:cs="Garamond" w:ascii="Garamond" w:hAnsi="Garamond"/>
          <w:sz w:val="22"/>
          <w:szCs w:val="22"/>
          <w:lang w:val="en-US"/>
        </w:rPr>
        <w:t xml:space="preserve">. </w:t>
      </w:r>
      <w:r>
        <w:rPr>
          <w:rFonts w:cs="Garamond" w:ascii="Garamond" w:hAnsi="Garamond"/>
          <w:i/>
          <w:sz w:val="22"/>
          <w:szCs w:val="22"/>
        </w:rPr>
        <w:t>Революционный</w:t>
      </w:r>
      <w:r>
        <w:rPr>
          <w:rFonts w:cs="Garamond" w:ascii="Garamond" w:hAnsi="Garamond"/>
          <w:i/>
          <w:sz w:val="22"/>
          <w:szCs w:val="22"/>
          <w:lang w:val="en-US"/>
        </w:rPr>
        <w:t xml:space="preserve"> </w:t>
      </w:r>
      <w:r>
        <w:rPr>
          <w:rFonts w:cs="Garamond" w:ascii="Garamond" w:hAnsi="Garamond"/>
          <w:i/>
          <w:sz w:val="22"/>
          <w:szCs w:val="22"/>
        </w:rPr>
        <w:t>Восток</w:t>
      </w:r>
      <w:r>
        <w:rPr>
          <w:rFonts w:cs="Garamond" w:ascii="Garamond" w:hAnsi="Garamond"/>
          <w:i/>
          <w:sz w:val="22"/>
          <w:szCs w:val="22"/>
          <w:lang w:val="en-US"/>
        </w:rPr>
        <w:t>.</w:t>
      </w:r>
      <w:r>
        <w:rPr>
          <w:rFonts w:cs="Garamond" w:ascii="Garamond" w:hAnsi="Garamond"/>
          <w:sz w:val="22"/>
          <w:szCs w:val="22"/>
          <w:lang w:val="en-US"/>
        </w:rPr>
        <w:t xml:space="preserve"> 1927. № 1. </w:t>
      </w:r>
      <w:r>
        <w:rPr>
          <w:rFonts w:cs="Garamond" w:ascii="Garamond" w:hAnsi="Garamond"/>
          <w:sz w:val="22"/>
          <w:szCs w:val="22"/>
        </w:rPr>
        <w:t>С</w:t>
      </w:r>
      <w:r>
        <w:rPr>
          <w:rFonts w:cs="Garamond" w:ascii="Garamond" w:hAnsi="Garamond"/>
          <w:sz w:val="22"/>
          <w:szCs w:val="22"/>
          <w:lang w:val="en-US"/>
        </w:rPr>
        <w:t xml:space="preserve">. 126 [Temdoev V. Our Studies. </w:t>
      </w:r>
      <w:r>
        <w:rPr>
          <w:rFonts w:cs="Garamond" w:ascii="Garamond" w:hAnsi="Garamond"/>
          <w:i/>
          <w:sz w:val="22"/>
          <w:szCs w:val="22"/>
          <w:lang w:val="en-US"/>
        </w:rPr>
        <w:t>Revolutsionnyi</w:t>
      </w:r>
      <w:r>
        <w:rPr>
          <w:rFonts w:cs="Garamond" w:ascii="Garamond" w:hAnsi="Garamond"/>
          <w:i/>
          <w:sz w:val="22"/>
          <w:szCs w:val="22"/>
        </w:rPr>
        <w:t xml:space="preserve"> </w:t>
      </w:r>
      <w:r>
        <w:rPr>
          <w:rFonts w:cs="Garamond" w:ascii="Garamond" w:hAnsi="Garamond"/>
          <w:i/>
          <w:sz w:val="22"/>
          <w:szCs w:val="22"/>
          <w:lang w:val="en-US"/>
        </w:rPr>
        <w:t>Vostok</w:t>
      </w:r>
      <w:r>
        <w:rPr>
          <w:rFonts w:cs="Garamond" w:ascii="Garamond" w:hAnsi="Garamond"/>
          <w:sz w:val="22"/>
          <w:szCs w:val="22"/>
        </w:rPr>
        <w:t>. 1927. 1</w:t>
      </w:r>
      <w:r>
        <w:rPr>
          <w:rFonts w:cs="Garamond" w:ascii="Garamond" w:hAnsi="Garamond"/>
          <w:sz w:val="22"/>
          <w:szCs w:val="22"/>
          <w:lang w:val="tr-TR"/>
        </w:rPr>
        <w:t>.</w:t>
      </w:r>
      <w:r>
        <w:rPr>
          <w:rFonts w:cs="Garamond" w:ascii="Garamond" w:hAnsi="Garamond"/>
          <w:sz w:val="22"/>
          <w:szCs w:val="22"/>
        </w:rPr>
        <w:t xml:space="preserve"> </w:t>
      </w:r>
      <w:r>
        <w:rPr>
          <w:rFonts w:cs="Garamond" w:ascii="Garamond" w:hAnsi="Garamond"/>
          <w:sz w:val="22"/>
          <w:szCs w:val="22"/>
          <w:lang w:val="en-US"/>
        </w:rPr>
        <w:t>P</w:t>
      </w:r>
      <w:r>
        <w:rPr>
          <w:rFonts w:cs="Garamond" w:ascii="Garamond" w:hAnsi="Garamond"/>
          <w:sz w:val="22"/>
          <w:szCs w:val="22"/>
        </w:rPr>
        <w:t>.</w:t>
      </w:r>
      <w:r>
        <w:rPr>
          <w:rFonts w:cs="Garamond" w:ascii="Garamond" w:hAnsi="Garamond"/>
          <w:sz w:val="22"/>
          <w:szCs w:val="22"/>
          <w:lang w:val="en-US"/>
        </w:rPr>
        <w:t> </w:t>
      </w:r>
      <w:r>
        <w:rPr>
          <w:rFonts w:cs="Garamond" w:ascii="Garamond" w:hAnsi="Garamond"/>
          <w:sz w:val="22"/>
          <w:szCs w:val="22"/>
        </w:rPr>
        <w:t xml:space="preserve">126 </w:t>
      </w:r>
      <w:r>
        <w:rPr>
          <w:rFonts w:cs="Garamond" w:ascii="Garamond" w:hAnsi="Garamond"/>
          <w:sz w:val="22"/>
          <w:szCs w:val="22"/>
          <w:shd w:fill="FFFFFF" w:val="clear"/>
        </w:rPr>
        <w:t>(</w:t>
      </w:r>
      <w:r>
        <w:rPr>
          <w:rFonts w:cs="Garamond" w:ascii="Garamond" w:hAnsi="Garamond"/>
          <w:sz w:val="22"/>
          <w:szCs w:val="22"/>
          <w:shd w:fill="FFFFFF" w:val="clear"/>
          <w:lang w:val="en-US"/>
        </w:rPr>
        <w:t>in</w:t>
      </w:r>
      <w:r>
        <w:rPr>
          <w:rFonts w:cs="Garamond" w:ascii="Garamond" w:hAnsi="Garamond"/>
          <w:sz w:val="22"/>
          <w:szCs w:val="22"/>
          <w:shd w:fill="FFFFFF" w:val="clear"/>
        </w:rPr>
        <w:t xml:space="preserve"> </w:t>
      </w:r>
      <w:r>
        <w:rPr>
          <w:rFonts w:cs="Garamond" w:ascii="Garamond" w:hAnsi="Garamond"/>
          <w:sz w:val="22"/>
          <w:szCs w:val="22"/>
          <w:shd w:fill="FFFFFF" w:val="clear"/>
          <w:lang w:val="en-US"/>
        </w:rPr>
        <w:t>Russian</w:t>
      </w:r>
      <w:r>
        <w:rPr>
          <w:rFonts w:cs="Garamond" w:ascii="Garamond" w:hAnsi="Garamond"/>
          <w:sz w:val="22"/>
          <w:szCs w:val="22"/>
          <w:shd w:fill="FFFFFF" w:val="clear"/>
        </w:rPr>
        <w:t>)</w:t>
      </w:r>
      <w:r>
        <w:rPr>
          <w:rFonts w:cs="Garamond" w:ascii="Garamond" w:hAnsi="Garamond"/>
          <w:sz w:val="22"/>
          <w:szCs w:val="22"/>
        </w:rPr>
        <w:t>].</w:t>
      </w:r>
    </w:p>
    <w:p>
      <w:pPr>
        <w:pStyle w:val="Normal"/>
        <w:ind w:left="720" w:right="-31" w:hanging="720"/>
        <w:jc w:val="both"/>
        <w:rPr>
          <w:rFonts w:ascii="Garamond" w:hAnsi="Garamond" w:cs="Garamond"/>
          <w:sz w:val="22"/>
          <w:szCs w:val="22"/>
          <w:lang w:val="tt-RU"/>
        </w:rPr>
      </w:pPr>
      <w:r>
        <w:rPr>
          <w:rFonts w:cs="Garamond" w:ascii="Garamond" w:hAnsi="Garamond"/>
          <w:sz w:val="22"/>
          <w:szCs w:val="22"/>
        </w:rPr>
        <w:t xml:space="preserve">Тимофеева Н. Н. </w:t>
      </w:r>
      <w:r>
        <w:rPr>
          <w:rFonts w:cs="Garamond" w:ascii="Garamond" w:hAnsi="Garamond"/>
          <w:i/>
          <w:sz w:val="22"/>
          <w:szCs w:val="22"/>
        </w:rPr>
        <w:t>Коммунистический университет трудящихся Востока (КУТВ) — центр идейной подготовки коммунистических и революционных кадров Востока</w:t>
      </w:r>
      <w:r>
        <w:rPr>
          <w:rFonts w:cs="Garamond" w:ascii="Garamond" w:hAnsi="Garamond"/>
          <w:sz w:val="22"/>
          <w:szCs w:val="22"/>
        </w:rPr>
        <w:t>. Автореферат</w:t>
      </w:r>
      <w:r>
        <w:rPr>
          <w:rFonts w:cs="Garamond" w:ascii="Garamond" w:hAnsi="Garamond"/>
          <w:sz w:val="22"/>
          <w:szCs w:val="22"/>
          <w:lang w:val="en-US"/>
        </w:rPr>
        <w:t xml:space="preserve"> </w:t>
      </w:r>
      <w:r>
        <w:rPr>
          <w:rFonts w:cs="Garamond" w:ascii="Garamond" w:hAnsi="Garamond"/>
          <w:sz w:val="22"/>
          <w:szCs w:val="22"/>
        </w:rPr>
        <w:t>дис</w:t>
      </w:r>
      <w:r>
        <w:rPr>
          <w:rFonts w:cs="Garamond" w:ascii="Garamond" w:hAnsi="Garamond"/>
          <w:sz w:val="22"/>
          <w:szCs w:val="22"/>
          <w:lang w:val="en-US"/>
        </w:rPr>
        <w:t>. ...</w:t>
      </w:r>
      <w:r>
        <w:rPr>
          <w:rFonts w:cs="Garamond" w:ascii="Garamond" w:hAnsi="Garamond"/>
          <w:sz w:val="22"/>
          <w:szCs w:val="22"/>
        </w:rPr>
        <w:t>канд</w:t>
      </w:r>
      <w:r>
        <w:rPr>
          <w:rFonts w:cs="Garamond" w:ascii="Garamond" w:hAnsi="Garamond"/>
          <w:sz w:val="22"/>
          <w:szCs w:val="22"/>
          <w:lang w:val="en-US"/>
        </w:rPr>
        <w:t xml:space="preserve">. </w:t>
      </w:r>
      <w:r>
        <w:rPr>
          <w:rFonts w:cs="Garamond" w:ascii="Garamond" w:hAnsi="Garamond"/>
          <w:sz w:val="22"/>
          <w:szCs w:val="22"/>
        </w:rPr>
        <w:t>истор</w:t>
      </w:r>
      <w:r>
        <w:rPr>
          <w:rFonts w:cs="Garamond" w:ascii="Garamond" w:hAnsi="Garamond"/>
          <w:sz w:val="22"/>
          <w:szCs w:val="22"/>
          <w:lang w:val="en-US"/>
        </w:rPr>
        <w:t xml:space="preserve">. </w:t>
      </w:r>
      <w:r>
        <w:rPr>
          <w:rFonts w:cs="Garamond" w:ascii="Garamond" w:hAnsi="Garamond"/>
          <w:sz w:val="22"/>
          <w:szCs w:val="22"/>
        </w:rPr>
        <w:t>наук</w:t>
      </w:r>
      <w:r>
        <w:rPr>
          <w:rFonts w:cs="Garamond" w:ascii="Garamond" w:hAnsi="Garamond"/>
          <w:sz w:val="22"/>
          <w:szCs w:val="22"/>
          <w:lang w:val="en-US"/>
        </w:rPr>
        <w:t xml:space="preserve">. </w:t>
      </w:r>
      <w:r>
        <w:rPr>
          <w:rFonts w:cs="Garamond" w:ascii="Garamond" w:hAnsi="Garamond"/>
          <w:sz w:val="22"/>
          <w:szCs w:val="22"/>
        </w:rPr>
        <w:t>М</w:t>
      </w:r>
      <w:r>
        <w:rPr>
          <w:rFonts w:cs="Garamond" w:ascii="Garamond" w:hAnsi="Garamond"/>
          <w:sz w:val="22"/>
          <w:szCs w:val="22"/>
          <w:lang w:val="en-US"/>
        </w:rPr>
        <w:t xml:space="preserve">., 1988 [Timofeeva N. N. </w:t>
      </w:r>
      <w:r>
        <w:rPr>
          <w:rFonts w:cs="Garamond" w:ascii="Garamond" w:hAnsi="Garamond"/>
          <w:i/>
          <w:sz w:val="22"/>
          <w:szCs w:val="22"/>
          <w:lang w:val="en-US"/>
        </w:rPr>
        <w:t>Communist University of Workers of the East (KUTV) — a Center for the Ideological Training of the Communist and Revolutionary Cadres of the East</w:t>
      </w:r>
      <w:r>
        <w:rPr>
          <w:rFonts w:cs="Garamond" w:ascii="Garamond" w:hAnsi="Garamond"/>
          <w:sz w:val="22"/>
          <w:szCs w:val="22"/>
          <w:lang w:val="en-US"/>
        </w:rPr>
        <w:t>. PhD</w:t>
      </w:r>
      <w:r>
        <w:rPr>
          <w:rFonts w:cs="Garamond" w:ascii="Garamond" w:hAnsi="Garamond"/>
          <w:sz w:val="22"/>
          <w:szCs w:val="22"/>
        </w:rPr>
        <w:t xml:space="preserve"> </w:t>
      </w:r>
      <w:r>
        <w:rPr>
          <w:rFonts w:cs="Garamond" w:ascii="Garamond" w:hAnsi="Garamond"/>
          <w:sz w:val="22"/>
          <w:szCs w:val="22"/>
          <w:lang w:val="en-US"/>
        </w:rPr>
        <w:t>Dissertation</w:t>
      </w:r>
      <w:r>
        <w:rPr>
          <w:rFonts w:cs="Garamond" w:ascii="Garamond" w:hAnsi="Garamond"/>
          <w:sz w:val="22"/>
          <w:szCs w:val="22"/>
        </w:rPr>
        <w:t xml:space="preserve">. </w:t>
      </w:r>
      <w:r>
        <w:rPr>
          <w:rFonts w:cs="Garamond" w:ascii="Garamond" w:hAnsi="Garamond"/>
          <w:sz w:val="22"/>
          <w:szCs w:val="22"/>
          <w:lang w:val="en-US"/>
        </w:rPr>
        <w:t>Moscow</w:t>
      </w:r>
      <w:r>
        <w:rPr>
          <w:rFonts w:cs="Garamond" w:ascii="Garamond" w:hAnsi="Garamond"/>
          <w:sz w:val="22"/>
          <w:szCs w:val="22"/>
        </w:rPr>
        <w:t xml:space="preserve">, 1988 </w:t>
      </w:r>
      <w:r>
        <w:rPr>
          <w:rFonts w:cs="Garamond" w:ascii="Garamond" w:hAnsi="Garamond"/>
          <w:sz w:val="22"/>
          <w:szCs w:val="22"/>
          <w:shd w:fill="FFFFFF" w:val="clear"/>
        </w:rPr>
        <w:t>(</w:t>
      </w:r>
      <w:r>
        <w:rPr>
          <w:rFonts w:cs="Garamond" w:ascii="Garamond" w:hAnsi="Garamond"/>
          <w:sz w:val="22"/>
          <w:szCs w:val="22"/>
          <w:shd w:fill="FFFFFF" w:val="clear"/>
          <w:lang w:val="en-US"/>
        </w:rPr>
        <w:t>in</w:t>
      </w:r>
      <w:r>
        <w:rPr>
          <w:rFonts w:cs="Garamond" w:ascii="Garamond" w:hAnsi="Garamond"/>
          <w:sz w:val="22"/>
          <w:szCs w:val="22"/>
          <w:shd w:fill="FFFFFF" w:val="clear"/>
        </w:rPr>
        <w:t xml:space="preserve"> </w:t>
      </w:r>
      <w:r>
        <w:rPr>
          <w:rFonts w:cs="Garamond" w:ascii="Garamond" w:hAnsi="Garamond"/>
          <w:sz w:val="22"/>
          <w:szCs w:val="22"/>
          <w:shd w:fill="FFFFFF" w:val="clear"/>
          <w:lang w:val="en-US"/>
        </w:rPr>
        <w:t>Russian</w:t>
      </w:r>
      <w:r>
        <w:rPr>
          <w:rFonts w:cs="Garamond" w:ascii="Garamond" w:hAnsi="Garamond"/>
          <w:sz w:val="22"/>
          <w:szCs w:val="22"/>
          <w:shd w:fill="FFFFFF" w:val="clear"/>
        </w:rPr>
        <w:t>)</w:t>
      </w:r>
      <w:r>
        <w:rPr>
          <w:rFonts w:cs="Garamond" w:ascii="Garamond" w:hAnsi="Garamond"/>
          <w:sz w:val="22"/>
          <w:szCs w:val="22"/>
        </w:rPr>
        <w:t>]</w:t>
      </w:r>
      <w:r>
        <w:rPr>
          <w:rFonts w:cs="Garamond" w:ascii="Garamond" w:hAnsi="Garamond"/>
          <w:sz w:val="22"/>
          <w:szCs w:val="22"/>
          <w:shd w:fill="FFFFFF" w:val="clear"/>
        </w:rPr>
        <w:t>.</w:t>
      </w:r>
    </w:p>
    <w:p>
      <w:pPr>
        <w:pStyle w:val="Normal"/>
        <w:ind w:left="720" w:right="-31" w:hanging="720"/>
        <w:jc w:val="both"/>
        <w:rPr>
          <w:rFonts w:ascii="Garamond" w:hAnsi="Garamond" w:cs="Garamond"/>
          <w:sz w:val="22"/>
          <w:szCs w:val="22"/>
          <w:lang w:val="tt-RU"/>
        </w:rPr>
      </w:pPr>
      <w:r>
        <w:rPr>
          <w:rFonts w:cs="Garamond" w:ascii="Garamond" w:hAnsi="Garamond"/>
          <w:sz w:val="22"/>
          <w:szCs w:val="22"/>
        </w:rPr>
        <w:t xml:space="preserve">Феридов З. Некоторые вопросы современной Турции. </w:t>
      </w:r>
      <w:r>
        <w:rPr>
          <w:rFonts w:cs="Garamond" w:ascii="Garamond" w:hAnsi="Garamond"/>
          <w:i/>
          <w:sz w:val="22"/>
          <w:szCs w:val="22"/>
        </w:rPr>
        <w:t>Революционный</w:t>
      </w:r>
      <w:r>
        <w:rPr>
          <w:rFonts w:cs="Garamond" w:ascii="Garamond" w:hAnsi="Garamond"/>
          <w:i/>
          <w:sz w:val="22"/>
          <w:szCs w:val="22"/>
          <w:lang w:val="en-US"/>
        </w:rPr>
        <w:t xml:space="preserve"> </w:t>
      </w:r>
      <w:r>
        <w:rPr>
          <w:rFonts w:cs="Garamond" w:ascii="Garamond" w:hAnsi="Garamond"/>
          <w:i/>
          <w:sz w:val="22"/>
          <w:szCs w:val="22"/>
        </w:rPr>
        <w:t>Восток</w:t>
      </w:r>
      <w:r>
        <w:rPr>
          <w:rFonts w:cs="Garamond" w:ascii="Garamond" w:hAnsi="Garamond"/>
          <w:sz w:val="22"/>
          <w:szCs w:val="22"/>
          <w:lang w:val="en-US"/>
        </w:rPr>
        <w:t xml:space="preserve">. 1929. № 6. </w:t>
      </w:r>
      <w:r>
        <w:rPr>
          <w:rFonts w:cs="Garamond" w:ascii="Garamond" w:hAnsi="Garamond"/>
          <w:sz w:val="22"/>
          <w:szCs w:val="22"/>
        </w:rPr>
        <w:t>С</w:t>
      </w:r>
      <w:r>
        <w:rPr>
          <w:rFonts w:cs="Garamond" w:ascii="Garamond" w:hAnsi="Garamond"/>
          <w:sz w:val="22"/>
          <w:szCs w:val="22"/>
          <w:lang w:val="en-US"/>
        </w:rPr>
        <w:t>. 24–41 [Feridov Z. Some Problems of Modern Turkey.</w:t>
      </w:r>
      <w:r>
        <w:rPr>
          <w:rFonts w:cs="Garamond" w:ascii="Garamond" w:hAnsi="Garamond"/>
          <w:i/>
          <w:sz w:val="22"/>
          <w:szCs w:val="22"/>
          <w:lang w:val="en-US"/>
        </w:rPr>
        <w:t xml:space="preserve"> The Revolutionary East. </w:t>
      </w:r>
      <w:r>
        <w:rPr>
          <w:rFonts w:cs="Garamond" w:ascii="Garamond" w:hAnsi="Garamond"/>
          <w:sz w:val="22"/>
          <w:szCs w:val="22"/>
          <w:lang w:val="en-US"/>
        </w:rPr>
        <w:t xml:space="preserve">1929. 6. Pp. 24–41 </w:t>
      </w:r>
      <w:r>
        <w:rPr>
          <w:rFonts w:cs="Garamond" w:ascii="Garamond" w:hAnsi="Garamond"/>
          <w:sz w:val="22"/>
          <w:szCs w:val="22"/>
          <w:shd w:fill="FFFFFF" w:val="clear"/>
          <w:lang w:val="en-US"/>
        </w:rPr>
        <w:t>(in Russian)</w:t>
      </w:r>
      <w:r>
        <w:rPr>
          <w:rFonts w:cs="Garamond" w:ascii="Garamond" w:hAnsi="Garamond"/>
          <w:sz w:val="22"/>
          <w:szCs w:val="22"/>
          <w:lang w:val="en-US"/>
        </w:rPr>
        <w:t>].</w:t>
      </w:r>
    </w:p>
    <w:p>
      <w:pPr>
        <w:pStyle w:val="Normal"/>
        <w:ind w:left="720" w:right="-31" w:hanging="720"/>
        <w:jc w:val="both"/>
        <w:rPr>
          <w:rFonts w:ascii="Garamond" w:hAnsi="Garamond" w:cs="Garamond"/>
          <w:sz w:val="22"/>
          <w:szCs w:val="22"/>
          <w:lang w:val="tt-RU"/>
        </w:rPr>
      </w:pPr>
      <w:r>
        <w:rPr>
          <w:rFonts w:cs="Garamond" w:ascii="Garamond" w:hAnsi="Garamond"/>
          <w:sz w:val="22"/>
          <w:szCs w:val="22"/>
          <w:lang w:val="tt-RU"/>
        </w:rPr>
        <w:t>Френкен З. Как не ну</w:t>
      </w:r>
      <w:r>
        <w:rPr>
          <w:rFonts w:cs="Garamond" w:ascii="Garamond" w:hAnsi="Garamond"/>
          <w:sz w:val="22"/>
          <w:szCs w:val="22"/>
        </w:rPr>
        <w:t xml:space="preserve">жно писать историю революции в Турции. </w:t>
      </w:r>
      <w:r>
        <w:rPr>
          <w:rFonts w:cs="Garamond" w:ascii="Garamond" w:hAnsi="Garamond"/>
          <w:i/>
          <w:sz w:val="22"/>
          <w:szCs w:val="22"/>
        </w:rPr>
        <w:t>Революционный</w:t>
      </w:r>
      <w:r>
        <w:rPr>
          <w:rFonts w:cs="Garamond" w:ascii="Garamond" w:hAnsi="Garamond"/>
          <w:i/>
          <w:sz w:val="22"/>
          <w:szCs w:val="22"/>
          <w:lang w:val="en-US"/>
        </w:rPr>
        <w:t xml:space="preserve"> </w:t>
      </w:r>
      <w:r>
        <w:rPr>
          <w:rFonts w:cs="Garamond" w:ascii="Garamond" w:hAnsi="Garamond"/>
          <w:i/>
          <w:sz w:val="22"/>
          <w:szCs w:val="22"/>
        </w:rPr>
        <w:t>Восток</w:t>
      </w:r>
      <w:r>
        <w:rPr>
          <w:rFonts w:cs="Garamond" w:ascii="Garamond" w:hAnsi="Garamond"/>
          <w:sz w:val="22"/>
          <w:szCs w:val="22"/>
          <w:lang w:val="en-US"/>
        </w:rPr>
        <w:t xml:space="preserve">. 1928. № 4–5. </w:t>
      </w:r>
      <w:r>
        <w:rPr>
          <w:rFonts w:cs="Garamond" w:ascii="Garamond" w:hAnsi="Garamond"/>
          <w:sz w:val="22"/>
          <w:szCs w:val="22"/>
        </w:rPr>
        <w:t>С</w:t>
      </w:r>
      <w:r>
        <w:rPr>
          <w:rFonts w:cs="Garamond" w:ascii="Garamond" w:hAnsi="Garamond"/>
          <w:sz w:val="22"/>
          <w:szCs w:val="22"/>
          <w:lang w:val="en-US"/>
        </w:rPr>
        <w:t>. 426–434</w:t>
      </w:r>
      <w:r>
        <w:rPr>
          <w:rFonts w:cs="Garamond" w:ascii="Garamond" w:hAnsi="Garamond"/>
          <w:sz w:val="22"/>
          <w:szCs w:val="22"/>
          <w:lang w:val="tt-RU"/>
        </w:rPr>
        <w:t xml:space="preserve"> </w:t>
      </w:r>
      <w:r>
        <w:rPr>
          <w:rFonts w:cs="Garamond" w:ascii="Garamond" w:hAnsi="Garamond"/>
          <w:sz w:val="22"/>
          <w:szCs w:val="22"/>
          <w:lang w:val="en-US"/>
        </w:rPr>
        <w:t xml:space="preserve">[Frenken Z. How Not to Write the History of the Revolution in Turkey. </w:t>
      </w:r>
      <w:r>
        <w:rPr>
          <w:rFonts w:cs="Garamond" w:ascii="Garamond" w:hAnsi="Garamond"/>
          <w:i/>
          <w:sz w:val="22"/>
          <w:szCs w:val="22"/>
          <w:lang w:val="en-US"/>
        </w:rPr>
        <w:t>The Revolutionary East.</w:t>
      </w:r>
      <w:r>
        <w:rPr>
          <w:rFonts w:cs="Garamond" w:ascii="Garamond" w:hAnsi="Garamond"/>
          <w:sz w:val="22"/>
          <w:szCs w:val="22"/>
          <w:lang w:val="en-US"/>
        </w:rPr>
        <w:t xml:space="preserve"> 1928. 4–5. Pp. 426–434 </w:t>
      </w:r>
      <w:r>
        <w:rPr>
          <w:rFonts w:cs="Garamond" w:ascii="Garamond" w:hAnsi="Garamond"/>
          <w:sz w:val="22"/>
          <w:szCs w:val="22"/>
          <w:shd w:fill="FFFFFF" w:val="clear"/>
          <w:lang w:val="en-US"/>
        </w:rPr>
        <w:t>(in Russian)</w:t>
      </w:r>
      <w:r>
        <w:rPr>
          <w:rFonts w:cs="Garamond" w:ascii="Garamond" w:hAnsi="Garamond"/>
          <w:sz w:val="22"/>
          <w:szCs w:val="22"/>
          <w:lang w:val="en-US"/>
        </w:rPr>
        <w:t>].</w:t>
      </w:r>
    </w:p>
    <w:p>
      <w:pPr>
        <w:pStyle w:val="Normal"/>
        <w:ind w:left="720" w:right="-31" w:hanging="720"/>
        <w:jc w:val="both"/>
        <w:rPr>
          <w:rFonts w:ascii="Garamond" w:hAnsi="Garamond" w:cs="Garamond"/>
          <w:sz w:val="22"/>
          <w:szCs w:val="22"/>
          <w:lang w:val="tt-RU"/>
        </w:rPr>
      </w:pPr>
      <w:r>
        <w:rPr>
          <w:rFonts w:cs="Garamond" w:ascii="Garamond" w:hAnsi="Garamond"/>
          <w:sz w:val="22"/>
          <w:szCs w:val="22"/>
          <w:shd w:fill="FFFFFF" w:val="clear"/>
        </w:rPr>
        <w:t>Хейфец В.</w:t>
      </w:r>
      <w:r>
        <w:rPr>
          <w:rFonts w:cs="Garamond" w:ascii="Garamond" w:hAnsi="Garamond"/>
          <w:sz w:val="22"/>
          <w:szCs w:val="22"/>
          <w:shd w:fill="FFFFFF" w:val="clear"/>
          <w:lang w:val="en-US"/>
        </w:rPr>
        <w:t> </w:t>
      </w:r>
      <w:r>
        <w:rPr>
          <w:rFonts w:cs="Garamond" w:ascii="Garamond" w:hAnsi="Garamond"/>
          <w:sz w:val="22"/>
          <w:szCs w:val="22"/>
          <w:shd w:fill="FFFFFF" w:val="clear"/>
        </w:rPr>
        <w:t>Л., Хейфец Л.</w:t>
      </w:r>
      <w:r>
        <w:rPr>
          <w:rFonts w:cs="Garamond" w:ascii="Garamond" w:hAnsi="Garamond"/>
          <w:sz w:val="22"/>
          <w:szCs w:val="22"/>
          <w:shd w:fill="FFFFFF" w:val="clear"/>
          <w:lang w:val="en-US"/>
        </w:rPr>
        <w:t> </w:t>
      </w:r>
      <w:r>
        <w:rPr>
          <w:rFonts w:cs="Garamond" w:ascii="Garamond" w:hAnsi="Garamond"/>
          <w:sz w:val="22"/>
          <w:szCs w:val="22"/>
          <w:shd w:fill="FFFFFF" w:val="clear"/>
        </w:rPr>
        <w:t xml:space="preserve">С. Кадровая школа без кадров. </w:t>
      </w:r>
      <w:r>
        <w:rPr>
          <w:rStyle w:val="Style18"/>
          <w:rFonts w:cs="Garamond" w:ascii="Garamond" w:hAnsi="Garamond"/>
          <w:sz w:val="22"/>
          <w:szCs w:val="22"/>
          <w:shd w:fill="FFFFFF" w:val="clear"/>
        </w:rPr>
        <w:t>Латинская</w:t>
      </w:r>
      <w:r>
        <w:rPr>
          <w:rStyle w:val="Style18"/>
          <w:rFonts w:cs="Garamond" w:ascii="Garamond" w:hAnsi="Garamond"/>
          <w:sz w:val="22"/>
          <w:szCs w:val="22"/>
          <w:shd w:fill="FFFFFF" w:val="clear"/>
          <w:lang w:val="en-US"/>
        </w:rPr>
        <w:t xml:space="preserve"> </w:t>
      </w:r>
      <w:r>
        <w:rPr>
          <w:rStyle w:val="Style18"/>
          <w:rFonts w:cs="Garamond" w:ascii="Garamond" w:hAnsi="Garamond"/>
          <w:sz w:val="22"/>
          <w:szCs w:val="22"/>
          <w:shd w:fill="FFFFFF" w:val="clear"/>
        </w:rPr>
        <w:t>Америка</w:t>
      </w:r>
      <w:r>
        <w:rPr>
          <w:rFonts w:cs="Garamond" w:ascii="Garamond" w:hAnsi="Garamond"/>
          <w:sz w:val="22"/>
          <w:szCs w:val="22"/>
          <w:shd w:fill="FFFFFF" w:val="clear"/>
          <w:lang w:val="en-US"/>
        </w:rPr>
        <w:t>. 2013. № 11. C. 84–96 [</w:t>
      </w:r>
      <w:r>
        <w:rPr>
          <w:rFonts w:cs="Garamond" w:ascii="Garamond" w:hAnsi="Garamond"/>
          <w:sz w:val="22"/>
          <w:szCs w:val="22"/>
          <w:lang w:val="en-US"/>
        </w:rPr>
        <w:t xml:space="preserve"> </w:t>
      </w:r>
      <w:r>
        <w:rPr>
          <w:rFonts w:cs="Garamond" w:ascii="Garamond" w:hAnsi="Garamond"/>
          <w:sz w:val="22"/>
          <w:szCs w:val="22"/>
          <w:shd w:fill="FFFFFF" w:val="clear"/>
          <w:lang w:val="en-US"/>
        </w:rPr>
        <w:t xml:space="preserve">Kheifets V. L., Kheifets L. S. The Personnel School without Personnel. </w:t>
      </w:r>
      <w:r>
        <w:rPr>
          <w:rFonts w:cs="Garamond" w:ascii="Garamond" w:hAnsi="Garamond"/>
          <w:i/>
          <w:iCs/>
          <w:sz w:val="22"/>
          <w:szCs w:val="22"/>
          <w:shd w:fill="FFFFFF" w:val="clear"/>
          <w:lang w:val="en-US"/>
        </w:rPr>
        <w:t>L</w:t>
      </w:r>
      <w:r>
        <w:rPr>
          <w:rFonts w:cs="Garamond" w:ascii="Garamond" w:hAnsi="Garamond"/>
          <w:i/>
          <w:sz w:val="22"/>
          <w:szCs w:val="22"/>
          <w:shd w:fill="FFFFFF" w:val="clear"/>
          <w:lang w:val="en-US"/>
        </w:rPr>
        <w:t>atinskaya</w:t>
      </w:r>
      <w:r>
        <w:rPr>
          <w:rFonts w:cs="Garamond" w:ascii="Garamond" w:hAnsi="Garamond"/>
          <w:i/>
          <w:sz w:val="22"/>
          <w:szCs w:val="22"/>
          <w:shd w:fill="FFFFFF" w:val="clear"/>
        </w:rPr>
        <w:t xml:space="preserve"> </w:t>
      </w:r>
      <w:r>
        <w:rPr>
          <w:rFonts w:cs="Garamond" w:ascii="Garamond" w:hAnsi="Garamond"/>
          <w:i/>
          <w:sz w:val="22"/>
          <w:szCs w:val="22"/>
          <w:shd w:fill="FFFFFF" w:val="clear"/>
          <w:lang w:val="en-US"/>
        </w:rPr>
        <w:t>America</w:t>
      </w:r>
      <w:r>
        <w:rPr>
          <w:rFonts w:cs="Garamond" w:ascii="Garamond" w:hAnsi="Garamond"/>
          <w:sz w:val="22"/>
          <w:szCs w:val="22"/>
          <w:shd w:fill="FFFFFF" w:val="clear"/>
        </w:rPr>
        <w:t xml:space="preserve">. 2013. 11. </w:t>
      </w:r>
      <w:r>
        <w:rPr>
          <w:rFonts w:cs="Garamond" w:ascii="Garamond" w:hAnsi="Garamond"/>
          <w:sz w:val="22"/>
          <w:szCs w:val="22"/>
          <w:shd w:fill="FFFFFF" w:val="clear"/>
          <w:lang w:val="en-US"/>
        </w:rPr>
        <w:t>Pp</w:t>
      </w:r>
      <w:r>
        <w:rPr>
          <w:rFonts w:cs="Garamond" w:ascii="Garamond" w:hAnsi="Garamond"/>
          <w:sz w:val="22"/>
          <w:szCs w:val="22"/>
          <w:shd w:fill="FFFFFF" w:val="clear"/>
        </w:rPr>
        <w:t>. 84–96 (</w:t>
      </w:r>
      <w:r>
        <w:rPr>
          <w:rFonts w:cs="Garamond" w:ascii="Garamond" w:hAnsi="Garamond"/>
          <w:sz w:val="22"/>
          <w:szCs w:val="22"/>
          <w:shd w:fill="FFFFFF" w:val="clear"/>
          <w:lang w:val="en-US"/>
        </w:rPr>
        <w:t>in</w:t>
      </w:r>
      <w:r>
        <w:rPr>
          <w:rFonts w:cs="Garamond" w:ascii="Garamond" w:hAnsi="Garamond"/>
          <w:sz w:val="22"/>
          <w:szCs w:val="22"/>
          <w:shd w:fill="FFFFFF" w:val="clear"/>
        </w:rPr>
        <w:t xml:space="preserve"> </w:t>
      </w:r>
      <w:r>
        <w:rPr>
          <w:rFonts w:cs="Garamond" w:ascii="Garamond" w:hAnsi="Garamond"/>
          <w:sz w:val="22"/>
          <w:szCs w:val="22"/>
          <w:shd w:fill="FFFFFF" w:val="clear"/>
          <w:lang w:val="en-US"/>
        </w:rPr>
        <w:t>Russian</w:t>
      </w:r>
      <w:r>
        <w:rPr>
          <w:rFonts w:cs="Garamond" w:ascii="Garamond" w:hAnsi="Garamond"/>
          <w:sz w:val="22"/>
          <w:szCs w:val="22"/>
          <w:shd w:fill="FFFFFF" w:val="clear"/>
        </w:rPr>
        <w:t>)].</w:t>
      </w:r>
    </w:p>
    <w:p>
      <w:pPr>
        <w:pStyle w:val="Normal"/>
        <w:ind w:left="720" w:right="-31" w:hanging="720"/>
        <w:jc w:val="both"/>
        <w:rPr>
          <w:rFonts w:ascii="Garamond" w:hAnsi="Garamond" w:cs="Garamond"/>
          <w:sz w:val="22"/>
          <w:szCs w:val="22"/>
          <w:lang w:val="tt-RU"/>
        </w:rPr>
      </w:pPr>
      <w:r>
        <w:rPr>
          <w:rFonts w:cs="Garamond" w:ascii="Garamond" w:hAnsi="Garamond"/>
          <w:sz w:val="22"/>
          <w:szCs w:val="22"/>
        </w:rPr>
        <w:t xml:space="preserve">Ч. Устав турецкой народно-республиканской партии. </w:t>
      </w:r>
      <w:r>
        <w:rPr>
          <w:rFonts w:cs="Garamond" w:ascii="Garamond" w:hAnsi="Garamond"/>
          <w:i/>
          <w:sz w:val="22"/>
          <w:szCs w:val="22"/>
        </w:rPr>
        <w:t>Революционный</w:t>
      </w:r>
      <w:r>
        <w:rPr>
          <w:rFonts w:cs="Garamond" w:ascii="Garamond" w:hAnsi="Garamond"/>
          <w:i/>
          <w:sz w:val="22"/>
          <w:szCs w:val="22"/>
          <w:lang w:val="en-US"/>
        </w:rPr>
        <w:t xml:space="preserve"> </w:t>
      </w:r>
      <w:r>
        <w:rPr>
          <w:rFonts w:cs="Garamond" w:ascii="Garamond" w:hAnsi="Garamond"/>
          <w:i/>
          <w:sz w:val="22"/>
          <w:szCs w:val="22"/>
        </w:rPr>
        <w:t>Восток</w:t>
      </w:r>
      <w:r>
        <w:rPr>
          <w:rFonts w:cs="Garamond" w:ascii="Garamond" w:hAnsi="Garamond"/>
          <w:sz w:val="22"/>
          <w:szCs w:val="22"/>
          <w:lang w:val="en-US"/>
        </w:rPr>
        <w:t xml:space="preserve">. 1928. № 4–5. </w:t>
      </w:r>
      <w:r>
        <w:rPr>
          <w:rFonts w:cs="Garamond" w:ascii="Garamond" w:hAnsi="Garamond"/>
          <w:sz w:val="22"/>
          <w:szCs w:val="22"/>
        </w:rPr>
        <w:t>С</w:t>
      </w:r>
      <w:r>
        <w:rPr>
          <w:rFonts w:cs="Garamond" w:ascii="Garamond" w:hAnsi="Garamond"/>
          <w:sz w:val="22"/>
          <w:szCs w:val="22"/>
          <w:lang w:val="en-US"/>
        </w:rPr>
        <w:t xml:space="preserve">. 348–357 [Ch. The Charter of the Turkish People’s Republican Party. </w:t>
      </w:r>
      <w:r>
        <w:rPr>
          <w:rFonts w:cs="Garamond" w:ascii="Garamond" w:hAnsi="Garamond"/>
          <w:i/>
          <w:sz w:val="22"/>
          <w:szCs w:val="22"/>
          <w:lang w:val="en-US"/>
        </w:rPr>
        <w:t>The</w:t>
      </w:r>
      <w:r>
        <w:rPr>
          <w:rFonts w:cs="Garamond" w:ascii="Garamond" w:hAnsi="Garamond"/>
          <w:i/>
          <w:sz w:val="22"/>
          <w:szCs w:val="22"/>
        </w:rPr>
        <w:t xml:space="preserve"> </w:t>
      </w:r>
      <w:r>
        <w:rPr>
          <w:rFonts w:cs="Garamond" w:ascii="Garamond" w:hAnsi="Garamond"/>
          <w:i/>
          <w:sz w:val="22"/>
          <w:szCs w:val="22"/>
          <w:lang w:val="en-US"/>
        </w:rPr>
        <w:t>Revolutionary</w:t>
      </w:r>
      <w:r>
        <w:rPr>
          <w:rFonts w:cs="Garamond" w:ascii="Garamond" w:hAnsi="Garamond"/>
          <w:i/>
          <w:sz w:val="22"/>
          <w:szCs w:val="22"/>
        </w:rPr>
        <w:t xml:space="preserve"> </w:t>
      </w:r>
      <w:r>
        <w:rPr>
          <w:rFonts w:cs="Garamond" w:ascii="Garamond" w:hAnsi="Garamond"/>
          <w:i/>
          <w:sz w:val="22"/>
          <w:szCs w:val="22"/>
          <w:lang w:val="en-US"/>
        </w:rPr>
        <w:t>East</w:t>
      </w:r>
      <w:r>
        <w:rPr>
          <w:rFonts w:cs="Garamond" w:ascii="Garamond" w:hAnsi="Garamond"/>
          <w:sz w:val="22"/>
          <w:szCs w:val="22"/>
        </w:rPr>
        <w:t xml:space="preserve">. 1928. 4–5. </w:t>
      </w:r>
      <w:r>
        <w:rPr>
          <w:rFonts w:cs="Garamond" w:ascii="Garamond" w:hAnsi="Garamond"/>
          <w:sz w:val="22"/>
          <w:szCs w:val="22"/>
          <w:lang w:val="en-US"/>
        </w:rPr>
        <w:t>Pp</w:t>
      </w:r>
      <w:r>
        <w:rPr>
          <w:rFonts w:cs="Garamond" w:ascii="Garamond" w:hAnsi="Garamond"/>
          <w:sz w:val="22"/>
          <w:szCs w:val="22"/>
        </w:rPr>
        <w:t xml:space="preserve">. 348–357 </w:t>
      </w:r>
      <w:r>
        <w:rPr>
          <w:rFonts w:cs="Garamond" w:ascii="Garamond" w:hAnsi="Garamond"/>
          <w:sz w:val="22"/>
          <w:szCs w:val="22"/>
          <w:shd w:fill="FFFFFF" w:val="clear"/>
        </w:rPr>
        <w:t>(</w:t>
      </w:r>
      <w:r>
        <w:rPr>
          <w:rFonts w:cs="Garamond" w:ascii="Garamond" w:hAnsi="Garamond"/>
          <w:sz w:val="22"/>
          <w:szCs w:val="22"/>
          <w:shd w:fill="FFFFFF" w:val="clear"/>
          <w:lang w:val="en-US"/>
        </w:rPr>
        <w:t>in</w:t>
      </w:r>
      <w:r>
        <w:rPr>
          <w:rFonts w:cs="Garamond" w:ascii="Garamond" w:hAnsi="Garamond"/>
          <w:sz w:val="22"/>
          <w:szCs w:val="22"/>
          <w:shd w:fill="FFFFFF" w:val="clear"/>
        </w:rPr>
        <w:t xml:space="preserve"> </w:t>
      </w:r>
      <w:r>
        <w:rPr>
          <w:rFonts w:cs="Garamond" w:ascii="Garamond" w:hAnsi="Garamond"/>
          <w:sz w:val="22"/>
          <w:szCs w:val="22"/>
          <w:shd w:fill="FFFFFF" w:val="clear"/>
          <w:lang w:val="en-US"/>
        </w:rPr>
        <w:t>Russian</w:t>
      </w:r>
      <w:r>
        <w:rPr>
          <w:rFonts w:cs="Garamond" w:ascii="Garamond" w:hAnsi="Garamond"/>
          <w:sz w:val="22"/>
          <w:szCs w:val="22"/>
          <w:shd w:fill="FFFFFF" w:val="clear"/>
        </w:rPr>
        <w:t>)</w:t>
      </w:r>
      <w:r>
        <w:rPr>
          <w:rFonts w:cs="Garamond" w:ascii="Garamond" w:hAnsi="Garamond"/>
          <w:sz w:val="22"/>
          <w:szCs w:val="22"/>
        </w:rPr>
        <w:t>]</w:t>
      </w:r>
      <w:r>
        <w:rPr>
          <w:rFonts w:cs="Garamond" w:ascii="Garamond" w:hAnsi="Garamond"/>
          <w:sz w:val="22"/>
          <w:szCs w:val="22"/>
          <w:shd w:fill="FFFFFF" w:val="clear"/>
        </w:rPr>
        <w:t>.</w:t>
      </w:r>
    </w:p>
    <w:p>
      <w:pPr>
        <w:pStyle w:val="Normal"/>
        <w:ind w:left="720" w:right="-31" w:hanging="720"/>
        <w:jc w:val="both"/>
        <w:rPr>
          <w:rFonts w:ascii="Garamond" w:hAnsi="Garamond" w:cs="Garamond"/>
          <w:sz w:val="22"/>
          <w:szCs w:val="22"/>
          <w:lang w:val="tt-RU"/>
        </w:rPr>
      </w:pPr>
      <w:r>
        <w:rPr>
          <w:rFonts w:cs="Garamond" w:ascii="Garamond" w:hAnsi="Garamond"/>
          <w:sz w:val="22"/>
          <w:szCs w:val="22"/>
          <w:lang w:val="tt-RU"/>
        </w:rPr>
        <w:t xml:space="preserve">Чжан Ю. </w:t>
      </w:r>
      <w:r>
        <w:rPr>
          <w:rFonts w:cs="Garamond" w:ascii="Garamond" w:hAnsi="Garamond"/>
          <w:i/>
          <w:sz w:val="22"/>
          <w:szCs w:val="22"/>
        </w:rPr>
        <w:t xml:space="preserve">Обучение китайских студентов в системе Коммунистического </w:t>
      </w:r>
      <w:r>
        <w:rPr>
          <w:rFonts w:cs="Garamond" w:ascii="Garamond" w:hAnsi="Garamond"/>
          <w:i/>
          <w:sz w:val="22"/>
          <w:szCs w:val="22"/>
          <w:lang w:val="tt-RU"/>
        </w:rPr>
        <w:t>о</w:t>
      </w:r>
      <w:r>
        <w:rPr>
          <w:rFonts w:cs="Garamond" w:ascii="Garamond" w:hAnsi="Garamond"/>
          <w:i/>
          <w:sz w:val="22"/>
          <w:szCs w:val="22"/>
        </w:rPr>
        <w:t xml:space="preserve">бразования </w:t>
      </w:r>
      <w:r>
        <w:rPr>
          <w:rFonts w:cs="Garamond" w:ascii="Garamond" w:hAnsi="Garamond"/>
          <w:i/>
          <w:sz w:val="22"/>
          <w:szCs w:val="22"/>
          <w:lang w:val="tt-RU"/>
        </w:rPr>
        <w:t>в</w:t>
      </w:r>
      <w:r>
        <w:rPr>
          <w:rFonts w:cs="Garamond" w:ascii="Garamond" w:hAnsi="Garamond"/>
          <w:i/>
          <w:sz w:val="22"/>
          <w:szCs w:val="22"/>
        </w:rPr>
        <w:t xml:space="preserve"> СССР (1921–1930 гг.)</w:t>
      </w:r>
      <w:r>
        <w:rPr>
          <w:rFonts w:cs="Garamond" w:ascii="Garamond" w:hAnsi="Garamond"/>
          <w:i/>
          <w:sz w:val="22"/>
          <w:szCs w:val="22"/>
          <w:lang w:val="tt-RU"/>
        </w:rPr>
        <w:t>.</w:t>
      </w:r>
      <w:r>
        <w:rPr>
          <w:rFonts w:cs="Garamond" w:ascii="Garamond" w:hAnsi="Garamond"/>
          <w:sz w:val="22"/>
          <w:szCs w:val="22"/>
          <w:lang w:val="tt-RU"/>
        </w:rPr>
        <w:t xml:space="preserve"> Автореферат дисс. канд. ист. наук. М., 2017</w:t>
      </w:r>
      <w:r>
        <w:rPr>
          <w:rFonts w:cs="Garamond" w:ascii="Garamond" w:hAnsi="Garamond"/>
          <w:sz w:val="22"/>
          <w:szCs w:val="22"/>
          <w:lang w:val="en-US"/>
        </w:rPr>
        <w:t xml:space="preserve"> [Zhang Yu. </w:t>
      </w:r>
      <w:r>
        <w:rPr>
          <w:rFonts w:cs="Garamond" w:ascii="Garamond" w:hAnsi="Garamond"/>
          <w:i/>
          <w:sz w:val="22"/>
          <w:szCs w:val="22"/>
          <w:lang w:val="en-US"/>
        </w:rPr>
        <w:t>The Teaching of Chinese Students in the Soviet System of Communist Education (1921–1930)</w:t>
      </w:r>
      <w:r>
        <w:rPr>
          <w:rFonts w:cs="Garamond" w:ascii="Garamond" w:hAnsi="Garamond"/>
          <w:sz w:val="22"/>
          <w:szCs w:val="22"/>
          <w:lang w:val="en-US"/>
        </w:rPr>
        <w:t>. PhD</w:t>
      </w:r>
      <w:r>
        <w:rPr>
          <w:rFonts w:cs="Garamond" w:ascii="Garamond" w:hAnsi="Garamond"/>
          <w:sz w:val="22"/>
          <w:szCs w:val="22"/>
        </w:rPr>
        <w:t xml:space="preserve"> </w:t>
      </w:r>
      <w:r>
        <w:rPr>
          <w:rFonts w:cs="Garamond" w:ascii="Garamond" w:hAnsi="Garamond"/>
          <w:sz w:val="22"/>
          <w:szCs w:val="22"/>
          <w:lang w:val="en-US"/>
        </w:rPr>
        <w:t>Thesis</w:t>
      </w:r>
      <w:r>
        <w:rPr>
          <w:rFonts w:cs="Garamond" w:ascii="Garamond" w:hAnsi="Garamond"/>
          <w:sz w:val="22"/>
          <w:szCs w:val="22"/>
        </w:rPr>
        <w:t xml:space="preserve">. </w:t>
      </w:r>
      <w:r>
        <w:rPr>
          <w:rFonts w:cs="Garamond" w:ascii="Garamond" w:hAnsi="Garamond"/>
          <w:sz w:val="22"/>
          <w:szCs w:val="22"/>
          <w:lang w:val="en-US"/>
        </w:rPr>
        <w:t>Moscow</w:t>
      </w:r>
      <w:r>
        <w:rPr>
          <w:rFonts w:cs="Garamond" w:ascii="Garamond" w:hAnsi="Garamond"/>
          <w:sz w:val="22"/>
          <w:szCs w:val="22"/>
        </w:rPr>
        <w:t xml:space="preserve">, 2017 </w:t>
      </w:r>
      <w:r>
        <w:rPr>
          <w:rFonts w:cs="Garamond" w:ascii="Garamond" w:hAnsi="Garamond"/>
          <w:sz w:val="22"/>
          <w:szCs w:val="22"/>
          <w:shd w:fill="FFFFFF" w:val="clear"/>
        </w:rPr>
        <w:t>(</w:t>
      </w:r>
      <w:r>
        <w:rPr>
          <w:rFonts w:cs="Garamond" w:ascii="Garamond" w:hAnsi="Garamond"/>
          <w:sz w:val="22"/>
          <w:szCs w:val="22"/>
          <w:shd w:fill="FFFFFF" w:val="clear"/>
          <w:lang w:val="en-US"/>
        </w:rPr>
        <w:t>in</w:t>
      </w:r>
      <w:r>
        <w:rPr>
          <w:rFonts w:cs="Garamond" w:ascii="Garamond" w:hAnsi="Garamond"/>
          <w:sz w:val="22"/>
          <w:szCs w:val="22"/>
          <w:shd w:fill="FFFFFF" w:val="clear"/>
        </w:rPr>
        <w:t xml:space="preserve"> </w:t>
      </w:r>
      <w:r>
        <w:rPr>
          <w:rFonts w:cs="Garamond" w:ascii="Garamond" w:hAnsi="Garamond"/>
          <w:sz w:val="22"/>
          <w:szCs w:val="22"/>
          <w:shd w:fill="FFFFFF" w:val="clear"/>
          <w:lang w:val="en-US"/>
        </w:rPr>
        <w:t>Russian</w:t>
      </w:r>
      <w:r>
        <w:rPr>
          <w:rFonts w:cs="Garamond" w:ascii="Garamond" w:hAnsi="Garamond"/>
          <w:sz w:val="22"/>
          <w:szCs w:val="22"/>
          <w:shd w:fill="FFFFFF" w:val="clear"/>
        </w:rPr>
        <w:t>)</w:t>
      </w:r>
      <w:r>
        <w:rPr>
          <w:rFonts w:cs="Garamond" w:ascii="Garamond" w:hAnsi="Garamond"/>
          <w:sz w:val="22"/>
          <w:szCs w:val="22"/>
        </w:rPr>
        <w:t>]</w:t>
      </w:r>
      <w:r>
        <w:rPr>
          <w:rFonts w:cs="Garamond" w:ascii="Garamond" w:hAnsi="Garamond"/>
          <w:sz w:val="22"/>
          <w:szCs w:val="22"/>
          <w:shd w:fill="FFFFFF" w:val="clear"/>
        </w:rPr>
        <w:t>.</w:t>
      </w:r>
    </w:p>
    <w:p>
      <w:pPr>
        <w:pStyle w:val="Normal"/>
        <w:ind w:left="720" w:right="-31" w:hanging="720"/>
        <w:jc w:val="both"/>
        <w:rPr>
          <w:rFonts w:ascii="Garamond" w:hAnsi="Garamond" w:cs="Garamond"/>
          <w:sz w:val="22"/>
          <w:szCs w:val="22"/>
          <w:lang w:val="tt-RU"/>
        </w:rPr>
      </w:pPr>
      <w:r>
        <w:rPr>
          <w:rFonts w:cs="Garamond" w:ascii="Garamond" w:hAnsi="Garamond"/>
          <w:sz w:val="22"/>
          <w:szCs w:val="22"/>
          <w:shd w:fill="FFFFFF" w:val="clear"/>
        </w:rPr>
        <w:t>Шашкова О. А. Коммунистический университет трудящихся Востока: у истоков доктрины «мировой революции».</w:t>
      </w:r>
      <w:r>
        <w:rPr>
          <w:rFonts w:cs="Garamond" w:ascii="Garamond" w:hAnsi="Garamond"/>
          <w:sz w:val="22"/>
          <w:szCs w:val="22"/>
          <w:shd w:fill="FFFFFF" w:val="clear"/>
          <w:lang w:val="tr-TR"/>
        </w:rPr>
        <w:t xml:space="preserve"> </w:t>
      </w:r>
      <w:r>
        <w:rPr>
          <w:rFonts w:cs="Garamond" w:ascii="Garamond" w:hAnsi="Garamond"/>
          <w:i/>
          <w:sz w:val="22"/>
          <w:szCs w:val="22"/>
        </w:rPr>
        <w:t>100-летие Великой русской революции: проблемы и перспективы изучения: Сборник материалов Всероссийской научно-практической конференции</w:t>
      </w:r>
      <w:r>
        <w:rPr>
          <w:rFonts w:cs="Garamond" w:ascii="Garamond" w:hAnsi="Garamond"/>
          <w:sz w:val="22"/>
          <w:szCs w:val="22"/>
        </w:rPr>
        <w:t>. Казань</w:t>
      </w:r>
      <w:r>
        <w:rPr>
          <w:rFonts w:cs="Garamond" w:ascii="Garamond" w:hAnsi="Garamond"/>
          <w:sz w:val="22"/>
          <w:szCs w:val="22"/>
          <w:lang w:val="en-US"/>
        </w:rPr>
        <w:t xml:space="preserve">, 2018. </w:t>
      </w:r>
      <w:r>
        <w:rPr>
          <w:rFonts w:cs="Garamond" w:ascii="Garamond" w:hAnsi="Garamond"/>
          <w:sz w:val="22"/>
          <w:szCs w:val="22"/>
        </w:rPr>
        <w:t>С</w:t>
      </w:r>
      <w:r>
        <w:rPr>
          <w:rFonts w:cs="Garamond" w:ascii="Garamond" w:hAnsi="Garamond"/>
          <w:sz w:val="22"/>
          <w:szCs w:val="22"/>
          <w:lang w:val="en-US"/>
        </w:rPr>
        <w:t>. 51–58 [</w:t>
      </w:r>
      <w:r>
        <w:rPr>
          <w:rFonts w:cs="Garamond" w:ascii="Garamond" w:hAnsi="Garamond"/>
          <w:sz w:val="22"/>
          <w:szCs w:val="22"/>
          <w:shd w:fill="FFFFFF" w:val="clear"/>
          <w:lang w:val="en-US"/>
        </w:rPr>
        <w:t xml:space="preserve">Shashkova O. A. Communist University of Workers of The East: At the Origins of the “World Revolution” Doctrine. </w:t>
      </w:r>
      <w:r>
        <w:rPr>
          <w:rFonts w:cs="Garamond" w:ascii="Garamond" w:hAnsi="Garamond"/>
          <w:i/>
          <w:sz w:val="22"/>
          <w:szCs w:val="22"/>
          <w:shd w:fill="FFFFFF" w:val="clear"/>
          <w:lang w:val="en-US"/>
        </w:rPr>
        <w:t>The 100</w:t>
      </w:r>
      <w:r>
        <w:rPr>
          <w:rFonts w:cs="Garamond" w:ascii="Garamond" w:hAnsi="Garamond"/>
          <w:i/>
          <w:sz w:val="22"/>
          <w:szCs w:val="22"/>
          <w:shd w:fill="FFFFFF" w:val="clear"/>
          <w:vertAlign w:val="superscript"/>
          <w:lang w:val="en-US"/>
        </w:rPr>
        <w:t>th</w:t>
      </w:r>
      <w:r>
        <w:rPr>
          <w:rFonts w:cs="Garamond" w:ascii="Garamond" w:hAnsi="Garamond"/>
          <w:i/>
          <w:sz w:val="22"/>
          <w:szCs w:val="22"/>
          <w:shd w:fill="FFFFFF" w:val="clear"/>
          <w:lang w:val="en-US"/>
        </w:rPr>
        <w:t xml:space="preserve"> Anniversary of the Great Russian Revolution: Problems and Prospects of Study. </w:t>
      </w:r>
      <w:r>
        <w:rPr>
          <w:rFonts w:cs="Garamond" w:ascii="Garamond" w:hAnsi="Garamond"/>
          <w:i/>
          <w:iCs/>
          <w:sz w:val="22"/>
          <w:szCs w:val="22"/>
          <w:shd w:fill="FFFFFF" w:val="clear"/>
          <w:lang w:val="en-US"/>
        </w:rPr>
        <w:t>Collection of Materials of the All-Russian Scientific and Practical Conference</w:t>
      </w:r>
      <w:r>
        <w:rPr>
          <w:rFonts w:cs="Garamond" w:ascii="Garamond" w:hAnsi="Garamond"/>
          <w:iCs/>
          <w:sz w:val="22"/>
          <w:szCs w:val="22"/>
          <w:shd w:fill="FFFFFF" w:val="clear"/>
          <w:lang w:val="en-US"/>
        </w:rPr>
        <w:t xml:space="preserve">. </w:t>
      </w:r>
      <w:r>
        <w:rPr>
          <w:rFonts w:cs="Garamond" w:ascii="Garamond" w:hAnsi="Garamond"/>
          <w:sz w:val="22"/>
          <w:szCs w:val="22"/>
          <w:shd w:fill="FFFFFF" w:val="clear"/>
          <w:lang w:val="en-US"/>
        </w:rPr>
        <w:t>Kazan</w:t>
      </w:r>
      <w:r>
        <w:rPr>
          <w:rFonts w:cs="Garamond" w:ascii="Garamond" w:hAnsi="Garamond"/>
          <w:sz w:val="22"/>
          <w:szCs w:val="22"/>
          <w:shd w:fill="FFFFFF" w:val="clear"/>
        </w:rPr>
        <w:t xml:space="preserve">, 2018. </w:t>
      </w:r>
      <w:r>
        <w:rPr>
          <w:rFonts w:cs="Garamond" w:ascii="Garamond" w:hAnsi="Garamond"/>
          <w:sz w:val="22"/>
          <w:szCs w:val="22"/>
          <w:shd w:fill="FFFFFF" w:val="clear"/>
          <w:lang w:val="en-US"/>
        </w:rPr>
        <w:t>Pp</w:t>
      </w:r>
      <w:r>
        <w:rPr>
          <w:rFonts w:cs="Garamond" w:ascii="Garamond" w:hAnsi="Garamond"/>
          <w:sz w:val="22"/>
          <w:szCs w:val="22"/>
          <w:shd w:fill="FFFFFF" w:val="clear"/>
        </w:rPr>
        <w:t>. 51–58 (</w:t>
      </w:r>
      <w:r>
        <w:rPr>
          <w:rFonts w:cs="Garamond" w:ascii="Garamond" w:hAnsi="Garamond"/>
          <w:sz w:val="22"/>
          <w:szCs w:val="22"/>
          <w:shd w:fill="FFFFFF" w:val="clear"/>
          <w:lang w:val="en-US"/>
        </w:rPr>
        <w:t>in</w:t>
      </w:r>
      <w:r>
        <w:rPr>
          <w:rFonts w:cs="Garamond" w:ascii="Garamond" w:hAnsi="Garamond"/>
          <w:sz w:val="22"/>
          <w:szCs w:val="22"/>
          <w:shd w:fill="FFFFFF" w:val="clear"/>
        </w:rPr>
        <w:t xml:space="preserve"> </w:t>
      </w:r>
      <w:r>
        <w:rPr>
          <w:rFonts w:cs="Garamond" w:ascii="Garamond" w:hAnsi="Garamond"/>
          <w:sz w:val="22"/>
          <w:szCs w:val="22"/>
          <w:shd w:fill="FFFFFF" w:val="clear"/>
          <w:lang w:val="en-US"/>
        </w:rPr>
        <w:t>Russian</w:t>
      </w:r>
      <w:r>
        <w:rPr>
          <w:rFonts w:cs="Garamond" w:ascii="Garamond" w:hAnsi="Garamond"/>
          <w:sz w:val="22"/>
          <w:szCs w:val="22"/>
          <w:shd w:fill="FFFFFF" w:val="clear"/>
        </w:rPr>
        <w:t>)].</w:t>
      </w:r>
    </w:p>
    <w:p>
      <w:pPr>
        <w:pStyle w:val="Normal"/>
        <w:ind w:left="720" w:right="-31" w:hanging="720"/>
        <w:jc w:val="both"/>
        <w:rPr>
          <w:rFonts w:ascii="Garamond" w:hAnsi="Garamond" w:cs="Garamond"/>
          <w:sz w:val="22"/>
          <w:szCs w:val="22"/>
          <w:lang w:val="tt-RU"/>
        </w:rPr>
      </w:pPr>
      <w:r>
        <w:rPr>
          <w:rFonts w:cs="Garamond" w:ascii="Garamond" w:hAnsi="Garamond"/>
          <w:sz w:val="22"/>
          <w:szCs w:val="22"/>
          <w:shd w:fill="FFFFFF" w:val="clear"/>
        </w:rPr>
        <w:t xml:space="preserve">Шашкова О. А., Шпаковская М. А. Коммунистический университет трудящихся Востока: создание и этапы становления в системе Коминтерна в 1920–1930-е гг. </w:t>
      </w:r>
      <w:r>
        <w:rPr>
          <w:rFonts w:cs="Garamond" w:ascii="Garamond" w:hAnsi="Garamond"/>
          <w:i/>
          <w:sz w:val="22"/>
          <w:szCs w:val="22"/>
          <w:shd w:fill="FFFFFF" w:val="clear"/>
        </w:rPr>
        <w:t>Вестник</w:t>
      </w:r>
      <w:r>
        <w:rPr>
          <w:rFonts w:cs="Garamond" w:ascii="Garamond" w:hAnsi="Garamond"/>
          <w:i/>
          <w:sz w:val="22"/>
          <w:szCs w:val="22"/>
          <w:shd w:fill="FFFFFF" w:val="clear"/>
          <w:lang w:val="en-US"/>
        </w:rPr>
        <w:t xml:space="preserve"> </w:t>
      </w:r>
      <w:r>
        <w:rPr>
          <w:rFonts w:cs="Garamond" w:ascii="Garamond" w:hAnsi="Garamond"/>
          <w:i/>
          <w:sz w:val="22"/>
          <w:szCs w:val="22"/>
          <w:shd w:fill="FFFFFF" w:val="clear"/>
        </w:rPr>
        <w:t>архивиста</w:t>
      </w:r>
      <w:r>
        <w:rPr>
          <w:rFonts w:cs="Garamond" w:ascii="Garamond" w:hAnsi="Garamond"/>
          <w:sz w:val="22"/>
          <w:szCs w:val="22"/>
          <w:shd w:fill="FFFFFF" w:val="clear"/>
          <w:lang w:val="en-US"/>
        </w:rPr>
        <w:t xml:space="preserve">. 2018. № 3. </w:t>
      </w:r>
      <w:r>
        <w:rPr>
          <w:rFonts w:cs="Garamond" w:ascii="Garamond" w:hAnsi="Garamond"/>
          <w:sz w:val="22"/>
          <w:szCs w:val="22"/>
          <w:shd w:fill="FFFFFF" w:val="clear"/>
        </w:rPr>
        <w:t>С</w:t>
      </w:r>
      <w:r>
        <w:rPr>
          <w:rFonts w:cs="Garamond" w:ascii="Garamond" w:hAnsi="Garamond"/>
          <w:sz w:val="22"/>
          <w:szCs w:val="22"/>
          <w:shd w:fill="FFFFFF" w:val="clear"/>
          <w:lang w:val="en-US"/>
        </w:rPr>
        <w:t xml:space="preserve">. 704–716 [Shashkova O. A., Shpakovskaya M. A. Communist University of Workers of the East: Creation and Stages of Formation in the Comintern System in the 1920s-1930s. </w:t>
      </w:r>
      <w:r>
        <w:rPr>
          <w:rFonts w:cs="Garamond" w:ascii="Garamond" w:hAnsi="Garamond"/>
          <w:i/>
          <w:sz w:val="22"/>
          <w:szCs w:val="22"/>
          <w:shd w:fill="FFFFFF" w:val="clear"/>
          <w:lang w:val="en-US"/>
        </w:rPr>
        <w:t>Vestnik Arhivista</w:t>
      </w:r>
      <w:r>
        <w:rPr>
          <w:rFonts w:cs="Garamond" w:ascii="Garamond" w:hAnsi="Garamond"/>
          <w:sz w:val="22"/>
          <w:szCs w:val="22"/>
          <w:shd w:fill="FFFFFF" w:val="clear"/>
          <w:lang w:val="en-US"/>
        </w:rPr>
        <w:t>. 2018. 3. Pp. 704–716 (in Russian)].</w:t>
      </w:r>
    </w:p>
    <w:p>
      <w:pPr>
        <w:pStyle w:val="Normal"/>
        <w:ind w:left="720" w:right="-31" w:hanging="720"/>
        <w:jc w:val="both"/>
        <w:rPr>
          <w:rFonts w:ascii="Garamond" w:hAnsi="Garamond" w:cs="Garamond"/>
          <w:sz w:val="22"/>
          <w:szCs w:val="22"/>
          <w:lang w:val="tt-RU"/>
        </w:rPr>
      </w:pPr>
      <w:r>
        <w:rPr>
          <w:rFonts w:cs="Garamond" w:ascii="Garamond" w:hAnsi="Garamond"/>
          <w:sz w:val="22"/>
          <w:szCs w:val="22"/>
          <w:lang w:val="tt-RU"/>
        </w:rPr>
        <w:t>Akar A</w:t>
      </w:r>
      <w:r>
        <w:rPr>
          <w:rFonts w:cs="Garamond" w:ascii="Garamond" w:hAnsi="Garamond"/>
          <w:sz w:val="22"/>
          <w:szCs w:val="22"/>
          <w:lang w:val="tr-TR"/>
        </w:rPr>
        <w:t xml:space="preserve">. </w:t>
      </w:r>
      <w:r>
        <w:rPr>
          <w:rFonts w:cs="Garamond" w:ascii="Garamond" w:hAnsi="Garamond"/>
          <w:i/>
          <w:sz w:val="22"/>
          <w:szCs w:val="22"/>
          <w:lang w:val="tr-TR"/>
        </w:rPr>
        <w:t>Bir Kuşağın Son Temcilcileri:‘Eski Tüfek’ Sosyalistler</w:t>
      </w:r>
      <w:r>
        <w:rPr>
          <w:rFonts w:cs="Garamond" w:ascii="Garamond" w:hAnsi="Garamond"/>
          <w:sz w:val="22"/>
          <w:szCs w:val="22"/>
          <w:lang w:val="tr-TR"/>
        </w:rPr>
        <w:t xml:space="preserve">. İstanbul, 1989 </w:t>
      </w:r>
      <w:r>
        <w:rPr>
          <w:rFonts w:cs="Garamond" w:ascii="Garamond" w:hAnsi="Garamond"/>
          <w:sz w:val="22"/>
          <w:szCs w:val="22"/>
          <w:lang w:val="en-US"/>
        </w:rPr>
        <w:t>[</w:t>
      </w:r>
      <w:r>
        <w:rPr>
          <w:rFonts w:cs="Garamond" w:ascii="Garamond" w:hAnsi="Garamond"/>
          <w:i/>
          <w:sz w:val="22"/>
          <w:szCs w:val="22"/>
          <w:lang w:val="en-US"/>
        </w:rPr>
        <w:t>The Last Representatives of a Generation: ‘Old Rifle’ Socialists</w:t>
      </w:r>
      <w:r>
        <w:rPr>
          <w:rFonts w:cs="Garamond" w:ascii="Garamond" w:hAnsi="Garamond"/>
          <w:sz w:val="22"/>
          <w:szCs w:val="22"/>
          <w:lang w:val="en-US"/>
        </w:rPr>
        <w:t>. Istanbul, 1989 (in Turkish)].</w:t>
      </w:r>
    </w:p>
    <w:p>
      <w:pPr>
        <w:pStyle w:val="Normal"/>
        <w:ind w:left="720" w:right="-31" w:hanging="720"/>
        <w:jc w:val="both"/>
        <w:rPr>
          <w:rFonts w:ascii="Garamond" w:hAnsi="Garamond" w:cs="Garamond"/>
          <w:sz w:val="22"/>
          <w:szCs w:val="22"/>
          <w:lang w:val="tt-RU"/>
        </w:rPr>
      </w:pPr>
      <w:r>
        <w:rPr>
          <w:rFonts w:cs="Garamond" w:ascii="Garamond" w:hAnsi="Garamond"/>
          <w:sz w:val="22"/>
          <w:szCs w:val="22"/>
          <w:lang w:val="tr-TR"/>
        </w:rPr>
        <w:t xml:space="preserve">Akbulut E. </w:t>
      </w:r>
      <w:r>
        <w:rPr>
          <w:rFonts w:cs="Garamond" w:ascii="Garamond" w:hAnsi="Garamond"/>
          <w:i/>
          <w:sz w:val="22"/>
          <w:szCs w:val="22"/>
          <w:lang w:val="tr-TR"/>
        </w:rPr>
        <w:t>Komintern Belgelerinde Nazım Hikmet</w:t>
      </w:r>
      <w:r>
        <w:rPr>
          <w:rFonts w:cs="Garamond" w:ascii="Garamond" w:hAnsi="Garamond"/>
          <w:sz w:val="22"/>
          <w:szCs w:val="22"/>
          <w:lang w:val="tr-TR"/>
        </w:rPr>
        <w:t>. Istanbul, 2002 [</w:t>
      </w:r>
      <w:r>
        <w:rPr>
          <w:rFonts w:cs="Garamond" w:ascii="Garamond" w:hAnsi="Garamond"/>
          <w:i/>
          <w:sz w:val="22"/>
          <w:szCs w:val="22"/>
          <w:lang w:val="tr-TR"/>
        </w:rPr>
        <w:t>Nazım Hikmet in Comintern Documents</w:t>
      </w:r>
      <w:r>
        <w:rPr>
          <w:rFonts w:cs="Garamond" w:ascii="Garamond" w:hAnsi="Garamond"/>
          <w:sz w:val="22"/>
          <w:szCs w:val="22"/>
          <w:lang w:val="tr-TR"/>
        </w:rPr>
        <w:t>. Istanbul, 2002 (in Turkish)].</w:t>
      </w:r>
    </w:p>
    <w:p>
      <w:pPr>
        <w:pStyle w:val="Normal"/>
        <w:ind w:left="720" w:right="-31" w:hanging="720"/>
        <w:jc w:val="both"/>
        <w:rPr>
          <w:rFonts w:ascii="Garamond" w:hAnsi="Garamond" w:cs="Garamond"/>
          <w:sz w:val="22"/>
          <w:szCs w:val="22"/>
          <w:lang w:val="tt-RU"/>
        </w:rPr>
      </w:pPr>
      <w:r>
        <w:rPr>
          <w:rFonts w:cs="Garamond" w:ascii="Garamond" w:hAnsi="Garamond"/>
          <w:sz w:val="22"/>
          <w:szCs w:val="22"/>
          <w:lang w:val="tr-TR"/>
        </w:rPr>
        <w:t xml:space="preserve">Akbulut E., Tunçay M. </w:t>
      </w:r>
      <w:r>
        <w:rPr>
          <w:rFonts w:cs="Garamond" w:ascii="Garamond" w:hAnsi="Garamond"/>
          <w:i/>
          <w:sz w:val="22"/>
          <w:szCs w:val="22"/>
          <w:lang w:val="tr-TR"/>
        </w:rPr>
        <w:t xml:space="preserve">İstanbul Komünist Grubu’ndan (Aydınlık Çevresi) Türkiye Komünist Partisi’ne </w:t>
      </w:r>
      <w:r>
        <w:rPr>
          <w:rFonts w:cs="Garamond" w:ascii="Garamond" w:hAnsi="Garamond"/>
          <w:i/>
          <w:sz w:val="22"/>
          <w:szCs w:val="22"/>
          <w:shd w:fill="FFFFFF" w:val="clear"/>
          <w:lang w:val="tr-TR"/>
        </w:rPr>
        <w:t>1919–1926.</w:t>
      </w:r>
      <w:r>
        <w:rPr>
          <w:rFonts w:cs="Garamond" w:ascii="Garamond" w:hAnsi="Garamond"/>
          <w:sz w:val="22"/>
          <w:szCs w:val="22"/>
          <w:shd w:fill="FFFFFF" w:val="clear"/>
          <w:lang w:val="tr-TR"/>
        </w:rPr>
        <w:t xml:space="preserve"> 1. Cilt Istanbul, 2012</w:t>
      </w:r>
      <w:r>
        <w:rPr>
          <w:rFonts w:cs="Garamond" w:ascii="Garamond" w:hAnsi="Garamond"/>
          <w:sz w:val="22"/>
          <w:szCs w:val="22"/>
          <w:shd w:fill="FFFFFF" w:val="clear"/>
          <w:lang w:val="en-US"/>
        </w:rPr>
        <w:t xml:space="preserve"> </w:t>
      </w:r>
      <w:r>
        <w:rPr>
          <w:rFonts w:cs="Garamond" w:ascii="Garamond" w:hAnsi="Garamond"/>
          <w:sz w:val="22"/>
          <w:szCs w:val="22"/>
          <w:shd w:fill="FFFFFF" w:val="clear"/>
          <w:lang w:val="tr-TR"/>
        </w:rPr>
        <w:t>[</w:t>
      </w:r>
      <w:r>
        <w:rPr>
          <w:rFonts w:cs="Garamond" w:ascii="Garamond" w:hAnsi="Garamond"/>
          <w:i/>
          <w:sz w:val="22"/>
          <w:szCs w:val="22"/>
          <w:shd w:fill="FFFFFF" w:val="clear"/>
          <w:lang w:val="tr-TR"/>
        </w:rPr>
        <w:t>From Istanbul Communist Group (Aydınlık) to the Communist Party of Turkey, 1919–1926</w:t>
      </w:r>
      <w:r>
        <w:rPr>
          <w:rFonts w:cs="Garamond" w:ascii="Garamond" w:hAnsi="Garamond"/>
          <w:sz w:val="22"/>
          <w:szCs w:val="22"/>
          <w:shd w:fill="FFFFFF" w:val="clear"/>
          <w:lang w:val="tr-TR"/>
        </w:rPr>
        <w:t xml:space="preserve">. Vol. 1. Istanbul, 2012 </w:t>
      </w:r>
      <w:r>
        <w:rPr>
          <w:rFonts w:cs="Garamond" w:ascii="Garamond" w:hAnsi="Garamond"/>
          <w:sz w:val="22"/>
          <w:szCs w:val="22"/>
          <w:lang w:val="tr-TR"/>
        </w:rPr>
        <w:t>(in Turkish)</w:t>
      </w:r>
      <w:r>
        <w:rPr>
          <w:rFonts w:cs="Garamond" w:ascii="Garamond" w:hAnsi="Garamond"/>
          <w:sz w:val="22"/>
          <w:szCs w:val="22"/>
          <w:shd w:fill="FFFFFF" w:val="clear"/>
          <w:lang w:val="tr-TR"/>
        </w:rPr>
        <w:t>]</w:t>
      </w:r>
      <w:r>
        <w:rPr>
          <w:rFonts w:cs="Garamond" w:ascii="Garamond" w:hAnsi="Garamond"/>
          <w:sz w:val="22"/>
          <w:szCs w:val="22"/>
          <w:lang w:val="tr-TR"/>
        </w:rPr>
        <w:t>.</w:t>
      </w:r>
    </w:p>
    <w:p>
      <w:pPr>
        <w:pStyle w:val="Normal"/>
        <w:ind w:left="720" w:right="-31" w:hanging="720"/>
        <w:jc w:val="both"/>
        <w:rPr>
          <w:rFonts w:ascii="Garamond" w:hAnsi="Garamond" w:cs="Garamond"/>
          <w:sz w:val="22"/>
          <w:szCs w:val="22"/>
          <w:lang w:val="tt-RU"/>
        </w:rPr>
      </w:pPr>
      <w:r>
        <w:rPr>
          <w:rFonts w:cs="Garamond" w:ascii="Garamond" w:hAnsi="Garamond"/>
          <w:sz w:val="22"/>
          <w:szCs w:val="22"/>
          <w:lang w:val="tr-TR"/>
        </w:rPr>
        <w:t xml:space="preserve">Aydemir Şevket Süreyya. </w:t>
      </w:r>
      <w:r>
        <w:rPr>
          <w:rFonts w:cs="Garamond" w:ascii="Garamond" w:hAnsi="Garamond"/>
          <w:i/>
          <w:sz w:val="22"/>
          <w:szCs w:val="22"/>
          <w:lang w:val="tr-TR"/>
        </w:rPr>
        <w:t>Suyu Arayan Adam</w:t>
      </w:r>
      <w:r>
        <w:rPr>
          <w:rFonts w:cs="Garamond" w:ascii="Garamond" w:hAnsi="Garamond"/>
          <w:sz w:val="22"/>
          <w:szCs w:val="22"/>
          <w:lang w:val="tr-TR"/>
        </w:rPr>
        <w:t>. İstanbul, 1967 [</w:t>
      </w:r>
      <w:r>
        <w:rPr>
          <w:rFonts w:cs="Garamond" w:ascii="Garamond" w:hAnsi="Garamond"/>
          <w:i/>
          <w:sz w:val="22"/>
          <w:szCs w:val="22"/>
          <w:lang w:val="tr-TR"/>
        </w:rPr>
        <w:t>The Man Who Seeks the Water</w:t>
      </w:r>
      <w:r>
        <w:rPr>
          <w:rFonts w:cs="Garamond" w:ascii="Garamond" w:hAnsi="Garamond"/>
          <w:sz w:val="22"/>
          <w:szCs w:val="22"/>
          <w:lang w:val="tr-TR"/>
        </w:rPr>
        <w:t>. Istanbul, 1967 (in Turkish)].</w:t>
      </w:r>
    </w:p>
    <w:p>
      <w:pPr>
        <w:pStyle w:val="Normal"/>
        <w:ind w:left="720" w:right="-31" w:hanging="720"/>
        <w:jc w:val="both"/>
        <w:rPr>
          <w:rFonts w:ascii="Garamond" w:hAnsi="Garamond" w:cs="Garamond"/>
          <w:sz w:val="22"/>
          <w:szCs w:val="22"/>
          <w:lang w:val="tt-RU"/>
        </w:rPr>
      </w:pPr>
      <w:r>
        <w:rPr>
          <w:rFonts w:cs="Garamond" w:ascii="Garamond" w:hAnsi="Garamond"/>
          <w:sz w:val="22"/>
          <w:szCs w:val="22"/>
          <w:lang w:val="tr-TR"/>
        </w:rPr>
        <w:t xml:space="preserve">Baştımar Z. </w:t>
      </w:r>
      <w:r>
        <w:rPr>
          <w:rFonts w:cs="Garamond" w:ascii="Garamond" w:hAnsi="Garamond"/>
          <w:i/>
          <w:sz w:val="22"/>
          <w:szCs w:val="22"/>
          <w:lang w:val="tr-TR"/>
        </w:rPr>
        <w:t>Yaşam Öyküsü, Mektuplar, Yazılar.</w:t>
      </w:r>
      <w:r>
        <w:rPr>
          <w:rFonts w:cs="Garamond" w:ascii="Garamond" w:hAnsi="Garamond"/>
          <w:sz w:val="22"/>
          <w:szCs w:val="22"/>
          <w:lang w:val="tr-TR"/>
        </w:rPr>
        <w:t xml:space="preserve"> İstanbul, 2018 [</w:t>
      </w:r>
      <w:r>
        <w:rPr>
          <w:rFonts w:cs="Garamond" w:ascii="Garamond" w:hAnsi="Garamond"/>
          <w:i/>
          <w:sz w:val="22"/>
          <w:szCs w:val="22"/>
          <w:lang w:val="tr-TR"/>
        </w:rPr>
        <w:t>Life Story, Letters, Articles</w:t>
      </w:r>
      <w:r>
        <w:rPr>
          <w:rFonts w:cs="Garamond" w:ascii="Garamond" w:hAnsi="Garamond"/>
          <w:sz w:val="22"/>
          <w:szCs w:val="22"/>
          <w:lang w:val="tr-TR"/>
        </w:rPr>
        <w:t xml:space="preserve">. Istanbul, 2018 </w:t>
      </w:r>
      <w:r>
        <w:rPr>
          <w:rFonts w:cs="Garamond" w:ascii="Garamond" w:hAnsi="Garamond"/>
          <w:sz w:val="22"/>
          <w:szCs w:val="22"/>
          <w:lang w:val="en-US"/>
        </w:rPr>
        <w:t>(in Turkish)</w:t>
      </w:r>
      <w:r>
        <w:rPr>
          <w:rFonts w:cs="Garamond" w:ascii="Garamond" w:hAnsi="Garamond"/>
          <w:sz w:val="22"/>
          <w:szCs w:val="22"/>
          <w:lang w:val="tr-TR"/>
        </w:rPr>
        <w:t>]</w:t>
      </w:r>
      <w:r>
        <w:rPr>
          <w:rFonts w:cs="Garamond" w:ascii="Garamond" w:hAnsi="Garamond"/>
          <w:sz w:val="22"/>
          <w:szCs w:val="22"/>
          <w:lang w:val="en-US"/>
        </w:rPr>
        <w:t>.</w:t>
      </w:r>
    </w:p>
    <w:p>
      <w:pPr>
        <w:pStyle w:val="Normal"/>
        <w:ind w:left="720" w:right="-31" w:hanging="720"/>
        <w:jc w:val="both"/>
        <w:rPr>
          <w:rFonts w:ascii="Garamond" w:hAnsi="Garamond" w:cs="Garamond"/>
          <w:sz w:val="22"/>
          <w:szCs w:val="22"/>
          <w:lang w:val="en-US"/>
        </w:rPr>
      </w:pPr>
      <w:r>
        <w:rPr>
          <w:rFonts w:cs="Garamond" w:ascii="Garamond" w:hAnsi="Garamond"/>
          <w:sz w:val="22"/>
          <w:szCs w:val="22"/>
          <w:lang w:val="tr-TR"/>
        </w:rPr>
        <w:t xml:space="preserve">Bilen İ. </w:t>
      </w:r>
      <w:r>
        <w:rPr>
          <w:rFonts w:cs="Garamond" w:ascii="Garamond" w:hAnsi="Garamond"/>
          <w:i/>
          <w:sz w:val="22"/>
          <w:szCs w:val="22"/>
          <w:lang w:val="tr-TR"/>
        </w:rPr>
        <w:t>Savaş Dolu Yıllar</w:t>
      </w:r>
      <w:r>
        <w:rPr>
          <w:rFonts w:cs="Garamond" w:ascii="Garamond" w:hAnsi="Garamond"/>
          <w:sz w:val="22"/>
          <w:szCs w:val="22"/>
          <w:lang w:val="tr-TR"/>
        </w:rPr>
        <w:t xml:space="preserve">. </w:t>
      </w:r>
      <w:r>
        <w:rPr>
          <w:rFonts w:cs="Garamond" w:ascii="Garamond" w:hAnsi="Garamond"/>
          <w:iCs/>
          <w:sz w:val="22"/>
          <w:szCs w:val="22"/>
          <w:lang w:val="tr-TR"/>
        </w:rPr>
        <w:t>I.</w:t>
      </w:r>
      <w:r>
        <w:rPr>
          <w:rFonts w:cs="Garamond" w:ascii="Garamond" w:hAnsi="Garamond"/>
          <w:sz w:val="22"/>
          <w:szCs w:val="22"/>
          <w:lang w:val="tr-TR"/>
        </w:rPr>
        <w:t xml:space="preserve"> </w:t>
      </w:r>
      <w:r>
        <w:rPr>
          <w:rFonts w:cs="Garamond" w:ascii="Garamond" w:hAnsi="Garamond"/>
          <w:sz w:val="22"/>
          <w:szCs w:val="22"/>
        </w:rPr>
        <w:t>Б</w:t>
      </w:r>
      <w:r>
        <w:rPr>
          <w:rFonts w:cs="Garamond" w:ascii="Garamond" w:hAnsi="Garamond"/>
          <w:sz w:val="22"/>
          <w:szCs w:val="22"/>
          <w:lang w:val="en-US"/>
        </w:rPr>
        <w:t>.</w:t>
      </w:r>
      <w:r>
        <w:rPr>
          <w:rFonts w:cs="Garamond" w:ascii="Garamond" w:hAnsi="Garamond"/>
          <w:sz w:val="22"/>
          <w:szCs w:val="22"/>
        </w:rPr>
        <w:t>м</w:t>
      </w:r>
      <w:r>
        <w:rPr>
          <w:rFonts w:cs="Garamond" w:ascii="Garamond" w:hAnsi="Garamond"/>
          <w:sz w:val="22"/>
          <w:szCs w:val="22"/>
          <w:lang w:val="en-US"/>
        </w:rPr>
        <w:t xml:space="preserve">., </w:t>
      </w:r>
      <w:r>
        <w:rPr>
          <w:rFonts w:cs="Garamond" w:ascii="Garamond" w:hAnsi="Garamond"/>
          <w:sz w:val="22"/>
          <w:szCs w:val="22"/>
        </w:rPr>
        <w:t>б</w:t>
      </w:r>
      <w:r>
        <w:rPr>
          <w:rFonts w:cs="Garamond" w:ascii="Garamond" w:hAnsi="Garamond"/>
          <w:sz w:val="22"/>
          <w:szCs w:val="22"/>
          <w:lang w:val="en-US"/>
        </w:rPr>
        <w:t>.</w:t>
      </w:r>
      <w:r>
        <w:rPr>
          <w:rFonts w:cs="Garamond" w:ascii="Garamond" w:hAnsi="Garamond"/>
          <w:sz w:val="22"/>
          <w:szCs w:val="22"/>
        </w:rPr>
        <w:t>г</w:t>
      </w:r>
      <w:r>
        <w:rPr>
          <w:rFonts w:cs="Garamond" w:ascii="Garamond" w:hAnsi="Garamond"/>
          <w:sz w:val="22"/>
          <w:szCs w:val="22"/>
          <w:lang w:val="en-US"/>
        </w:rPr>
        <w:t xml:space="preserve">. </w:t>
      </w:r>
      <w:r>
        <w:rPr>
          <w:rFonts w:cs="Garamond" w:ascii="Garamond" w:hAnsi="Garamond"/>
          <w:sz w:val="22"/>
          <w:szCs w:val="22"/>
          <w:lang w:val="tr-TR"/>
        </w:rPr>
        <w:t xml:space="preserve">[Bilen İ. </w:t>
      </w:r>
      <w:r>
        <w:rPr>
          <w:rFonts w:cs="Garamond" w:ascii="Garamond" w:hAnsi="Garamond"/>
          <w:i/>
          <w:sz w:val="22"/>
          <w:szCs w:val="22"/>
          <w:lang w:val="tr-TR"/>
        </w:rPr>
        <w:t xml:space="preserve">The </w:t>
      </w:r>
      <w:r>
        <w:rPr>
          <w:rFonts w:cs="Garamond" w:ascii="Garamond" w:hAnsi="Garamond"/>
          <w:i/>
          <w:sz w:val="22"/>
          <w:szCs w:val="22"/>
          <w:lang w:val="en-US"/>
        </w:rPr>
        <w:t>Years of War</w:t>
      </w:r>
      <w:r>
        <w:rPr>
          <w:rFonts w:cs="Garamond" w:ascii="Garamond" w:hAnsi="Garamond"/>
          <w:sz w:val="22"/>
          <w:szCs w:val="22"/>
          <w:lang w:val="en-US"/>
        </w:rPr>
        <w:t>. Year and place not indicated (in Turkish)].</w:t>
      </w:r>
    </w:p>
    <w:p>
      <w:pPr>
        <w:pStyle w:val="Normal"/>
        <w:ind w:left="720" w:right="-31" w:hanging="720"/>
        <w:jc w:val="both"/>
        <w:rPr>
          <w:rFonts w:ascii="Garamond" w:hAnsi="Garamond" w:cs="Garamond"/>
          <w:sz w:val="22"/>
          <w:szCs w:val="22"/>
          <w:lang w:val="en-US"/>
        </w:rPr>
      </w:pPr>
      <w:r>
        <w:rPr>
          <w:rFonts w:cs="Garamond" w:ascii="Garamond" w:hAnsi="Garamond"/>
          <w:sz w:val="22"/>
          <w:szCs w:val="22"/>
          <w:shd w:fill="FFFFFF" w:val="clear"/>
          <w:lang w:val="tr-TR"/>
        </w:rPr>
        <w:t xml:space="preserve">Çomak İ. Doğu Emekçileri Komünist Üniversitesi ve Burada Okuyan Türk Öğrenciler Hakkında Bir Rapor. </w:t>
      </w:r>
      <w:r>
        <w:rPr>
          <w:rFonts w:cs="Garamond" w:ascii="Garamond" w:hAnsi="Garamond"/>
          <w:i/>
          <w:sz w:val="22"/>
          <w:szCs w:val="22"/>
          <w:shd w:fill="FFFFFF" w:val="clear"/>
          <w:lang w:val="tr-TR"/>
        </w:rPr>
        <w:t>Biliğ</w:t>
      </w:r>
      <w:r>
        <w:rPr>
          <w:rFonts w:cs="Garamond" w:ascii="Garamond" w:hAnsi="Garamond"/>
          <w:sz w:val="22"/>
          <w:szCs w:val="22"/>
          <w:shd w:fill="FFFFFF" w:val="clear"/>
          <w:lang w:val="tr-TR"/>
        </w:rPr>
        <w:t>. 2016. Kış</w:t>
      </w:r>
      <w:r>
        <w:rPr>
          <w:rFonts w:cs="Garamond" w:ascii="Garamond" w:hAnsi="Garamond"/>
          <w:sz w:val="22"/>
          <w:szCs w:val="22"/>
          <w:shd w:fill="FFFFFF" w:val="clear"/>
          <w:lang w:val="en-US"/>
        </w:rPr>
        <w:t>.</w:t>
      </w:r>
      <w:r>
        <w:rPr>
          <w:rFonts w:cs="Garamond" w:ascii="Garamond" w:hAnsi="Garamond"/>
          <w:sz w:val="22"/>
          <w:szCs w:val="22"/>
          <w:shd w:fill="FFFFFF" w:val="clear"/>
          <w:lang w:val="tr-TR"/>
        </w:rPr>
        <w:t xml:space="preserve"> N</w:t>
      </w:r>
      <w:r>
        <w:rPr>
          <w:rFonts w:cs="Garamond" w:ascii="Garamond" w:hAnsi="Garamond"/>
          <w:sz w:val="22"/>
          <w:szCs w:val="22"/>
          <w:shd w:fill="FFFFFF" w:val="clear"/>
          <w:lang w:val="en-US"/>
        </w:rPr>
        <w:t> </w:t>
      </w:r>
      <w:r>
        <w:rPr>
          <w:rFonts w:cs="Garamond" w:ascii="Garamond" w:hAnsi="Garamond"/>
          <w:sz w:val="22"/>
          <w:szCs w:val="22"/>
          <w:shd w:fill="FFFFFF" w:val="clear"/>
          <w:lang w:val="tr-TR"/>
        </w:rPr>
        <w:t>76. S.</w:t>
      </w:r>
      <w:r>
        <w:rPr>
          <w:rFonts w:cs="Garamond" w:ascii="Garamond" w:hAnsi="Garamond"/>
          <w:sz w:val="22"/>
          <w:szCs w:val="22"/>
          <w:shd w:fill="FFFFFF" w:val="clear"/>
          <w:lang w:val="en-US"/>
        </w:rPr>
        <w:t xml:space="preserve"> </w:t>
      </w:r>
      <w:r>
        <w:rPr>
          <w:rFonts w:cs="Garamond" w:ascii="Garamond" w:hAnsi="Garamond"/>
          <w:sz w:val="22"/>
          <w:szCs w:val="22"/>
          <w:shd w:fill="FFFFFF" w:val="clear"/>
          <w:lang w:val="tr-TR"/>
        </w:rPr>
        <w:t>87–115</w:t>
      </w:r>
      <w:r>
        <w:rPr>
          <w:rFonts w:cs="Garamond" w:ascii="Garamond" w:hAnsi="Garamond"/>
          <w:sz w:val="22"/>
          <w:szCs w:val="22"/>
          <w:lang w:val="en-US"/>
        </w:rPr>
        <w:t xml:space="preserve"> [A Report on the Communist University of the Workers of the East and Its Turkish Students. </w:t>
      </w:r>
      <w:r>
        <w:rPr>
          <w:rFonts w:cs="Garamond" w:ascii="Garamond" w:hAnsi="Garamond"/>
          <w:i/>
          <w:sz w:val="22"/>
          <w:szCs w:val="22"/>
          <w:lang w:val="en-US"/>
        </w:rPr>
        <w:t>Biliğ</w:t>
      </w:r>
      <w:r>
        <w:rPr>
          <w:rFonts w:cs="Garamond" w:ascii="Garamond" w:hAnsi="Garamond"/>
          <w:sz w:val="22"/>
          <w:szCs w:val="22"/>
          <w:lang w:val="en-US"/>
        </w:rPr>
        <w:t xml:space="preserve">. 2016. 76. Pp. 87–115 </w:t>
      </w:r>
      <w:r>
        <w:rPr>
          <w:rFonts w:cs="Garamond" w:ascii="Garamond" w:hAnsi="Garamond"/>
          <w:sz w:val="22"/>
          <w:szCs w:val="22"/>
          <w:lang w:val="tr-TR"/>
        </w:rPr>
        <w:t>(in Turkish)</w:t>
      </w:r>
      <w:r>
        <w:rPr>
          <w:rFonts w:cs="Garamond" w:ascii="Garamond" w:hAnsi="Garamond"/>
          <w:sz w:val="22"/>
          <w:szCs w:val="22"/>
          <w:lang w:val="en-US"/>
        </w:rPr>
        <w:t>]</w:t>
      </w:r>
      <w:r>
        <w:rPr>
          <w:rFonts w:cs="Garamond" w:ascii="Garamond" w:hAnsi="Garamond"/>
          <w:sz w:val="22"/>
          <w:szCs w:val="22"/>
          <w:lang w:val="tr-TR"/>
        </w:rPr>
        <w:t>.</w:t>
      </w:r>
    </w:p>
    <w:p>
      <w:pPr>
        <w:pStyle w:val="Normal"/>
        <w:ind w:left="720" w:right="-31" w:hanging="720"/>
        <w:jc w:val="both"/>
        <w:rPr>
          <w:rFonts w:ascii="Garamond" w:hAnsi="Garamond" w:cs="Garamond"/>
          <w:sz w:val="22"/>
          <w:szCs w:val="22"/>
          <w:lang w:val="en-US"/>
        </w:rPr>
      </w:pPr>
      <w:r>
        <w:rPr>
          <w:rStyle w:val="Asizemedium"/>
          <w:rFonts w:cs="Garamond" w:ascii="Garamond" w:hAnsi="Garamond"/>
          <w:sz w:val="22"/>
          <w:szCs w:val="22"/>
          <w:lang w:val="tr-TR"/>
        </w:rPr>
        <w:t>Deymer Şefik Hüsnü.</w:t>
      </w:r>
      <w:r>
        <w:rPr>
          <w:rStyle w:val="Asizemedium"/>
          <w:rFonts w:cs="Garamond" w:ascii="Garamond" w:hAnsi="Garamond"/>
          <w:i/>
          <w:sz w:val="22"/>
          <w:szCs w:val="22"/>
          <w:lang w:val="tr-TR"/>
        </w:rPr>
        <w:t xml:space="preserve"> Yaşam Öyküsü, Vazife Yazıları</w:t>
      </w:r>
      <w:r>
        <w:rPr>
          <w:rFonts w:cs="Garamond" w:ascii="Garamond" w:hAnsi="Garamond"/>
          <w:i/>
          <w:sz w:val="22"/>
          <w:szCs w:val="22"/>
          <w:lang w:val="tr-TR"/>
        </w:rPr>
        <w:t xml:space="preserve">. </w:t>
      </w:r>
      <w:r>
        <w:rPr>
          <w:rFonts w:cs="Garamond" w:ascii="Garamond" w:hAnsi="Garamond"/>
          <w:sz w:val="22"/>
          <w:szCs w:val="22"/>
          <w:lang w:val="tr-TR"/>
        </w:rPr>
        <w:t>İstanbul, 2010 [</w:t>
      </w:r>
      <w:r>
        <w:rPr>
          <w:rFonts w:cs="Garamond" w:ascii="Garamond" w:hAnsi="Garamond"/>
          <w:i/>
          <w:sz w:val="22"/>
          <w:szCs w:val="22"/>
          <w:lang w:val="tr-TR"/>
        </w:rPr>
        <w:t xml:space="preserve">Biography, Papers. </w:t>
      </w:r>
      <w:r>
        <w:rPr>
          <w:rFonts w:cs="Garamond" w:ascii="Garamond" w:hAnsi="Garamond"/>
          <w:sz w:val="22"/>
          <w:szCs w:val="22"/>
          <w:lang w:val="tr-TR"/>
        </w:rPr>
        <w:t>İstanbul, 2010 (in Turkish)].</w:t>
      </w:r>
    </w:p>
    <w:p>
      <w:pPr>
        <w:pStyle w:val="Normal"/>
        <w:ind w:left="720" w:right="-31" w:hanging="720"/>
        <w:jc w:val="both"/>
        <w:rPr/>
      </w:pPr>
      <w:r>
        <w:rPr>
          <w:rFonts w:cs="Garamond" w:ascii="Garamond" w:hAnsi="Garamond"/>
          <w:sz w:val="22"/>
          <w:szCs w:val="22"/>
          <w:lang w:val="tr-TR"/>
        </w:rPr>
        <w:t xml:space="preserve">Karaca E. </w:t>
      </w:r>
      <w:r>
        <w:rPr>
          <w:rFonts w:cs="Garamond" w:ascii="Garamond" w:hAnsi="Garamond"/>
          <w:bCs/>
          <w:i/>
          <w:sz w:val="22"/>
          <w:szCs w:val="22"/>
          <w:lang w:val="tr-TR"/>
        </w:rPr>
        <w:t>Sevdalınız Komünisttir: Nâzım Hikmet’in Siyasal Yaşamı</w:t>
      </w:r>
      <w:r>
        <w:rPr>
          <w:rFonts w:cs="Garamond" w:ascii="Garamond" w:hAnsi="Garamond"/>
          <w:bCs/>
          <w:sz w:val="22"/>
          <w:szCs w:val="22"/>
          <w:lang w:val="tr-TR"/>
        </w:rPr>
        <w:t>.</w:t>
      </w:r>
      <w:r>
        <w:rPr>
          <w:rFonts w:cs="Garamond" w:ascii="Garamond" w:hAnsi="Garamond"/>
          <w:bCs/>
          <w:sz w:val="22"/>
          <w:szCs w:val="22"/>
          <w:lang w:val="tt-RU"/>
        </w:rPr>
        <w:t xml:space="preserve"> </w:t>
      </w:r>
      <w:r>
        <w:rPr>
          <w:rFonts w:cs="Garamond" w:ascii="Garamond" w:hAnsi="Garamond"/>
          <w:bCs/>
          <w:sz w:val="22"/>
          <w:szCs w:val="22"/>
          <w:lang w:val="tr-TR"/>
        </w:rPr>
        <w:t>İstanbul, 2002 [</w:t>
      </w:r>
      <w:r>
        <w:rPr>
          <w:rFonts w:cs="Garamond" w:ascii="Garamond" w:hAnsi="Garamond"/>
          <w:bCs/>
          <w:i/>
          <w:sz w:val="22"/>
          <w:szCs w:val="22"/>
          <w:lang w:val="tr-TR"/>
        </w:rPr>
        <w:t xml:space="preserve">Your </w:t>
      </w:r>
      <w:r>
        <w:rPr>
          <w:rFonts w:cs="Garamond" w:ascii="Garamond" w:hAnsi="Garamond"/>
          <w:bCs/>
          <w:i/>
          <w:sz w:val="22"/>
          <w:szCs w:val="22"/>
          <w:lang w:val="en-US"/>
        </w:rPr>
        <w:t>L</w:t>
      </w:r>
      <w:r>
        <w:rPr>
          <w:rFonts w:cs="Garamond" w:ascii="Garamond" w:hAnsi="Garamond"/>
          <w:bCs/>
          <w:i/>
          <w:sz w:val="22"/>
          <w:szCs w:val="22"/>
          <w:lang w:val="tr-TR"/>
        </w:rPr>
        <w:t>over Is a Communist: Political Life of Nâzım Hikmet</w:t>
      </w:r>
      <w:r>
        <w:rPr>
          <w:rFonts w:cs="Garamond" w:ascii="Garamond" w:hAnsi="Garamond"/>
          <w:bCs/>
          <w:sz w:val="22"/>
          <w:szCs w:val="22"/>
          <w:lang w:val="tr-TR"/>
        </w:rPr>
        <w:t>. Istanbul, 2002</w:t>
      </w:r>
      <w:r>
        <w:rPr>
          <w:rFonts w:cs="Garamond" w:ascii="Garamond" w:hAnsi="Garamond"/>
          <w:bCs/>
          <w:sz w:val="22"/>
          <w:szCs w:val="22"/>
          <w:lang w:val="en-US"/>
        </w:rPr>
        <w:t xml:space="preserve"> (</w:t>
      </w:r>
      <w:r>
        <w:rPr>
          <w:rFonts w:cs="Garamond" w:ascii="Garamond" w:hAnsi="Garamond"/>
          <w:sz w:val="22"/>
          <w:szCs w:val="22"/>
          <w:lang w:val="en-US"/>
        </w:rPr>
        <w:t>in Turkish)</w:t>
      </w:r>
      <w:r>
        <w:rPr>
          <w:rFonts w:cs="Garamond" w:ascii="Garamond" w:hAnsi="Garamond"/>
          <w:bCs/>
          <w:sz w:val="22"/>
          <w:szCs w:val="22"/>
          <w:lang w:val="tr-TR"/>
        </w:rPr>
        <w:t>]</w:t>
      </w:r>
      <w:r>
        <w:rPr>
          <w:rFonts w:cs="Garamond" w:ascii="Garamond" w:hAnsi="Garamond"/>
          <w:sz w:val="22"/>
          <w:szCs w:val="22"/>
          <w:lang w:val="en-US"/>
        </w:rPr>
        <w:t>.</w:t>
      </w:r>
    </w:p>
    <w:p>
      <w:pPr>
        <w:pStyle w:val="Normal"/>
        <w:ind w:left="720" w:right="-31" w:hanging="720"/>
        <w:jc w:val="both"/>
        <w:rPr/>
      </w:pPr>
      <w:r>
        <w:rPr>
          <w:rFonts w:cs="Garamond" w:ascii="Garamond" w:hAnsi="Garamond"/>
          <w:sz w:val="22"/>
          <w:szCs w:val="22"/>
          <w:lang w:val="en-US"/>
        </w:rPr>
        <w:t xml:space="preserve">Kirasirova M. The ‘East’ as a Category of Bolshevik Ideology and Comintern Administration: The Arab Section of the Communist University of the Toilers of the East. </w:t>
      </w:r>
      <w:r>
        <w:rPr>
          <w:rFonts w:cs="Garamond" w:ascii="Garamond" w:hAnsi="Garamond"/>
          <w:i/>
          <w:sz w:val="22"/>
          <w:szCs w:val="22"/>
          <w:lang w:val="en-US"/>
        </w:rPr>
        <w:t>Kritika: Explorations in Russian and Eurasian History.</w:t>
      </w:r>
      <w:r>
        <w:rPr>
          <w:rFonts w:cs="Garamond" w:ascii="Garamond" w:hAnsi="Garamond"/>
          <w:sz w:val="22"/>
          <w:szCs w:val="22"/>
          <w:lang w:val="en-US"/>
        </w:rPr>
        <w:t xml:space="preserve"> 2017. 18.1. Pp.</w:t>
      </w:r>
      <w:r>
        <w:rPr>
          <w:rFonts w:cs="Garamond" w:ascii="Garamond" w:hAnsi="Garamond"/>
          <w:sz w:val="22"/>
          <w:szCs w:val="22"/>
        </w:rPr>
        <w:t> </w:t>
      </w:r>
      <w:r>
        <w:rPr>
          <w:rFonts w:cs="Garamond" w:ascii="Garamond" w:hAnsi="Garamond"/>
          <w:sz w:val="22"/>
          <w:szCs w:val="22"/>
          <w:lang w:val="en-US"/>
        </w:rPr>
        <w:t>7</w:t>
      </w:r>
      <w:r>
        <w:rPr>
          <w:rFonts w:cs="Garamond" w:ascii="Garamond" w:hAnsi="Garamond"/>
          <w:sz w:val="22"/>
          <w:szCs w:val="22"/>
        </w:rPr>
        <w:t>–</w:t>
      </w:r>
      <w:r>
        <w:rPr>
          <w:rFonts w:cs="Garamond" w:ascii="Garamond" w:hAnsi="Garamond"/>
          <w:sz w:val="22"/>
          <w:szCs w:val="22"/>
          <w:lang w:val="en-US"/>
        </w:rPr>
        <w:t>34.</w:t>
      </w:r>
    </w:p>
    <w:p>
      <w:pPr>
        <w:pStyle w:val="Normal"/>
        <w:ind w:left="720" w:right="-31" w:hanging="720"/>
        <w:jc w:val="both"/>
        <w:rPr/>
      </w:pPr>
      <w:r>
        <w:rPr>
          <w:rFonts w:cs="Garamond" w:ascii="Garamond" w:hAnsi="Garamond"/>
          <w:sz w:val="22"/>
          <w:szCs w:val="22"/>
          <w:lang w:val="tr-TR"/>
        </w:rPr>
        <w:t xml:space="preserve">Kosova Z. </w:t>
      </w:r>
      <w:r>
        <w:rPr>
          <w:rFonts w:cs="Garamond" w:ascii="Garamond" w:hAnsi="Garamond"/>
          <w:i/>
          <w:sz w:val="22"/>
          <w:szCs w:val="22"/>
          <w:lang w:val="tr-TR"/>
        </w:rPr>
        <w:t>Ben İşçiyim</w:t>
      </w:r>
      <w:r>
        <w:rPr>
          <w:rFonts w:cs="Garamond" w:ascii="Garamond" w:hAnsi="Garamond"/>
          <w:sz w:val="22"/>
          <w:szCs w:val="22"/>
          <w:lang w:val="tr-TR"/>
        </w:rPr>
        <w:t>. İstanbul, 2011</w:t>
      </w:r>
      <w:r>
        <w:rPr>
          <w:rFonts w:cs="Garamond" w:ascii="Garamond" w:hAnsi="Garamond"/>
          <w:sz w:val="22"/>
          <w:szCs w:val="22"/>
          <w:lang w:val="en-US"/>
        </w:rPr>
        <w:t xml:space="preserve"> </w:t>
      </w:r>
      <w:r>
        <w:rPr>
          <w:rFonts w:cs="Garamond" w:ascii="Garamond" w:hAnsi="Garamond"/>
          <w:sz w:val="22"/>
          <w:szCs w:val="22"/>
          <w:lang w:val="tr-TR"/>
        </w:rPr>
        <w:t xml:space="preserve">[Kosova Z. </w:t>
      </w:r>
      <w:r>
        <w:rPr>
          <w:rFonts w:cs="Garamond" w:ascii="Garamond" w:hAnsi="Garamond"/>
          <w:i/>
          <w:sz w:val="22"/>
          <w:szCs w:val="22"/>
          <w:lang w:val="tr-TR"/>
        </w:rPr>
        <w:t>I am a Worker</w:t>
      </w:r>
      <w:r>
        <w:rPr>
          <w:rFonts w:cs="Garamond" w:ascii="Garamond" w:hAnsi="Garamond"/>
          <w:sz w:val="22"/>
          <w:szCs w:val="22"/>
          <w:lang w:val="tr-TR"/>
        </w:rPr>
        <w:t>. Istanbul, 2011</w:t>
      </w:r>
      <w:r>
        <w:rPr>
          <w:rFonts w:cs="Garamond" w:ascii="Garamond" w:hAnsi="Garamond"/>
          <w:sz w:val="22"/>
          <w:szCs w:val="22"/>
          <w:lang w:val="en-US"/>
        </w:rPr>
        <w:t xml:space="preserve"> (in Turkish)</w:t>
      </w:r>
      <w:r>
        <w:rPr>
          <w:rFonts w:cs="Garamond" w:ascii="Garamond" w:hAnsi="Garamond"/>
          <w:sz w:val="22"/>
          <w:szCs w:val="22"/>
          <w:lang w:val="tr-TR"/>
        </w:rPr>
        <w:t>]</w:t>
      </w:r>
      <w:r>
        <w:rPr>
          <w:rFonts w:cs="Garamond" w:ascii="Garamond" w:hAnsi="Garamond"/>
          <w:sz w:val="22"/>
          <w:szCs w:val="22"/>
          <w:lang w:val="en-US"/>
        </w:rPr>
        <w:t>.</w:t>
      </w:r>
    </w:p>
    <w:p>
      <w:pPr>
        <w:pStyle w:val="Normal"/>
        <w:ind w:left="720" w:right="-31" w:hanging="720"/>
        <w:jc w:val="both"/>
        <w:rPr/>
      </w:pPr>
      <w:r>
        <w:rPr>
          <w:rFonts w:cs="Garamond" w:ascii="Garamond" w:hAnsi="Garamond"/>
          <w:sz w:val="22"/>
          <w:szCs w:val="22"/>
          <w:lang w:val="en-US"/>
        </w:rPr>
        <w:t xml:space="preserve">Ravandi-Fadai L. “Red Mecca” — The Communist University for Laborers of the East (KUTV): Iranian Scholars and Students in Moscow in the 1920s and 1930s. </w:t>
      </w:r>
      <w:r>
        <w:rPr>
          <w:rFonts w:cs="Garamond" w:ascii="Garamond" w:hAnsi="Garamond"/>
          <w:i/>
          <w:sz w:val="22"/>
          <w:szCs w:val="22"/>
          <w:lang w:val="en-US"/>
        </w:rPr>
        <w:t>Iranian Studies</w:t>
      </w:r>
      <w:r>
        <w:rPr>
          <w:rFonts w:cs="Garamond" w:ascii="Garamond" w:hAnsi="Garamond"/>
          <w:sz w:val="22"/>
          <w:szCs w:val="22"/>
          <w:lang w:val="en-US"/>
        </w:rPr>
        <w:t>. 2015. 48.5. Pp. 713–727.</w:t>
      </w:r>
    </w:p>
    <w:p>
      <w:pPr>
        <w:pStyle w:val="Normal"/>
        <w:ind w:left="720" w:right="-31" w:hanging="720"/>
        <w:jc w:val="both"/>
        <w:rPr>
          <w:rFonts w:ascii="Garamond" w:hAnsi="Garamond" w:cs="Garamond"/>
          <w:sz w:val="22"/>
          <w:szCs w:val="22"/>
          <w:lang w:val="en-US"/>
        </w:rPr>
      </w:pPr>
      <w:r>
        <w:rPr>
          <w:rFonts w:cs="Garamond" w:ascii="Garamond" w:hAnsi="Garamond"/>
          <w:sz w:val="22"/>
          <w:szCs w:val="22"/>
          <w:lang w:val="en-US"/>
        </w:rPr>
        <w:t xml:space="preserve">Sayılgan A. </w:t>
      </w:r>
      <w:r>
        <w:rPr>
          <w:rFonts w:cs="Garamond" w:ascii="Garamond" w:hAnsi="Garamond"/>
          <w:bCs/>
          <w:i/>
          <w:sz w:val="22"/>
          <w:szCs w:val="22"/>
          <w:lang w:val="en-US"/>
        </w:rPr>
        <w:t>Sovyetlerde Eğitim ve Türk Öğrencileri: Komintern Okullarından Lumumba Üniversitesine</w:t>
      </w:r>
      <w:r>
        <w:rPr>
          <w:rFonts w:cs="Garamond" w:ascii="Garamond" w:hAnsi="Garamond"/>
          <w:bCs/>
          <w:sz w:val="22"/>
          <w:szCs w:val="22"/>
          <w:lang w:val="tt-RU"/>
        </w:rPr>
        <w:t>.</w:t>
      </w:r>
      <w:r>
        <w:rPr>
          <w:rFonts w:cs="Garamond" w:ascii="Garamond" w:hAnsi="Garamond"/>
          <w:bCs/>
          <w:sz w:val="22"/>
          <w:szCs w:val="22"/>
          <w:lang w:val="tr-TR"/>
        </w:rPr>
        <w:t xml:space="preserve"> İstanbul, 1967</w:t>
      </w:r>
      <w:r>
        <w:rPr>
          <w:rFonts w:cs="Garamond" w:ascii="Garamond" w:hAnsi="Garamond"/>
          <w:bCs/>
          <w:sz w:val="22"/>
          <w:szCs w:val="22"/>
          <w:lang w:val="en-US"/>
        </w:rPr>
        <w:t xml:space="preserve"> </w:t>
      </w:r>
      <w:r>
        <w:rPr>
          <w:rFonts w:cs="Garamond" w:ascii="Garamond" w:hAnsi="Garamond"/>
          <w:bCs/>
          <w:sz w:val="22"/>
          <w:szCs w:val="22"/>
          <w:lang w:val="tr-TR"/>
        </w:rPr>
        <w:t>[</w:t>
      </w:r>
      <w:r>
        <w:rPr>
          <w:rFonts w:cs="Garamond" w:ascii="Garamond" w:hAnsi="Garamond"/>
          <w:bCs/>
          <w:i/>
          <w:sz w:val="22"/>
          <w:szCs w:val="22"/>
          <w:lang w:val="tr-TR"/>
        </w:rPr>
        <w:t>The Soviet Education and Turkish Students: From the Comintern Schools to Lumumba’s University</w:t>
      </w:r>
      <w:r>
        <w:rPr>
          <w:rFonts w:cs="Garamond" w:ascii="Garamond" w:hAnsi="Garamond"/>
          <w:bCs/>
          <w:sz w:val="22"/>
          <w:szCs w:val="22"/>
          <w:lang w:val="tr-TR"/>
        </w:rPr>
        <w:t>. Istanbul, 1967</w:t>
      </w:r>
      <w:r>
        <w:rPr>
          <w:rFonts w:cs="Garamond" w:ascii="Garamond" w:hAnsi="Garamond"/>
          <w:bCs/>
          <w:sz w:val="22"/>
          <w:szCs w:val="22"/>
          <w:lang w:val="en-US"/>
        </w:rPr>
        <w:t xml:space="preserve"> (</w:t>
      </w:r>
      <w:r>
        <w:rPr>
          <w:rFonts w:cs="Garamond" w:ascii="Garamond" w:hAnsi="Garamond"/>
          <w:sz w:val="22"/>
          <w:szCs w:val="22"/>
          <w:lang w:val="tr-TR"/>
        </w:rPr>
        <w:t>in Turkish)</w:t>
      </w:r>
      <w:r>
        <w:rPr>
          <w:rFonts w:cs="Garamond" w:ascii="Garamond" w:hAnsi="Garamond"/>
          <w:bCs/>
          <w:sz w:val="22"/>
          <w:szCs w:val="22"/>
          <w:lang w:val="tr-TR"/>
        </w:rPr>
        <w:t>]</w:t>
      </w:r>
      <w:r>
        <w:rPr>
          <w:rFonts w:cs="Garamond" w:ascii="Garamond" w:hAnsi="Garamond"/>
          <w:sz w:val="22"/>
          <w:szCs w:val="22"/>
          <w:lang w:val="tr-TR"/>
        </w:rPr>
        <w:t>.</w:t>
      </w:r>
    </w:p>
    <w:p>
      <w:pPr>
        <w:pStyle w:val="Normal"/>
        <w:ind w:left="720" w:right="-31" w:hanging="720"/>
        <w:jc w:val="both"/>
        <w:rPr>
          <w:rFonts w:ascii="Garamond" w:hAnsi="Garamond" w:cs="Garamond"/>
          <w:sz w:val="22"/>
          <w:szCs w:val="22"/>
          <w:lang w:val="en-US"/>
        </w:rPr>
      </w:pPr>
      <w:r>
        <w:rPr>
          <w:rFonts w:cs="Garamond" w:ascii="Garamond" w:hAnsi="Garamond"/>
          <w:sz w:val="22"/>
          <w:szCs w:val="22"/>
          <w:lang w:val="tr-TR"/>
        </w:rPr>
        <w:t xml:space="preserve">Taline T. M. </w:t>
      </w:r>
      <w:r>
        <w:rPr>
          <w:rFonts w:cs="Garamond" w:ascii="Garamond" w:hAnsi="Garamond"/>
          <w:i/>
          <w:sz w:val="22"/>
          <w:szCs w:val="22"/>
          <w:lang w:val="tr-TR"/>
        </w:rPr>
        <w:t>Komintern’in Seyyar Militanları: Sovyetler Birliği ve Ortadoğu’daki Azınlıklar.</w:t>
      </w:r>
      <w:r>
        <w:rPr>
          <w:rFonts w:cs="Garamond" w:ascii="Garamond" w:hAnsi="Garamond"/>
          <w:sz w:val="22"/>
          <w:szCs w:val="22"/>
          <w:lang w:val="tr-TR"/>
        </w:rPr>
        <w:t xml:space="preserve"> </w:t>
      </w:r>
      <w:r>
        <w:rPr>
          <w:rFonts w:cs="Garamond" w:ascii="Garamond" w:hAnsi="Garamond"/>
          <w:sz w:val="22"/>
          <w:szCs w:val="22"/>
          <w:lang w:val="en-US"/>
        </w:rPr>
        <w:t>Çev. E. Akbulut. İstanbul, 2019 [</w:t>
      </w:r>
      <w:r>
        <w:rPr>
          <w:rFonts w:cs="Garamond" w:ascii="Garamond" w:hAnsi="Garamond"/>
          <w:i/>
          <w:sz w:val="22"/>
          <w:szCs w:val="22"/>
          <w:lang w:val="en-US"/>
        </w:rPr>
        <w:t>Mobile Militants of the Comintern: The Soviet Union and Minorities in the Middle East.</w:t>
      </w:r>
      <w:r>
        <w:rPr>
          <w:rFonts w:cs="Garamond" w:ascii="Garamond" w:hAnsi="Garamond"/>
          <w:sz w:val="22"/>
          <w:szCs w:val="22"/>
          <w:lang w:val="en-US"/>
        </w:rPr>
        <w:t xml:space="preserve"> Tr. by E. Akbulut. Istanbul, 2019 </w:t>
      </w:r>
      <w:r>
        <w:rPr>
          <w:rFonts w:cs="Garamond" w:ascii="Garamond" w:hAnsi="Garamond"/>
          <w:sz w:val="22"/>
          <w:szCs w:val="22"/>
          <w:lang w:val="tr-TR"/>
        </w:rPr>
        <w:t>(in Turkish)</w:t>
      </w:r>
      <w:r>
        <w:rPr>
          <w:rFonts w:cs="Garamond" w:ascii="Garamond" w:hAnsi="Garamond"/>
          <w:sz w:val="22"/>
          <w:szCs w:val="22"/>
          <w:lang w:val="en-US"/>
        </w:rPr>
        <w:t>]</w:t>
      </w:r>
      <w:r>
        <w:rPr>
          <w:rFonts w:cs="Garamond" w:ascii="Garamond" w:hAnsi="Garamond"/>
          <w:sz w:val="22"/>
          <w:szCs w:val="22"/>
          <w:lang w:val="tr-TR"/>
        </w:rPr>
        <w:t>.</w:t>
      </w:r>
    </w:p>
    <w:p>
      <w:pPr>
        <w:pStyle w:val="Normal"/>
        <w:ind w:left="720" w:right="-31" w:hanging="720"/>
        <w:jc w:val="both"/>
        <w:rPr/>
      </w:pPr>
      <w:r>
        <w:rPr>
          <w:rFonts w:cs="Garamond" w:ascii="Garamond" w:hAnsi="Garamond"/>
          <w:bCs/>
          <w:sz w:val="22"/>
          <w:szCs w:val="22"/>
          <w:lang w:val="tr-TR"/>
        </w:rPr>
        <w:t xml:space="preserve">Yılmaz O. </w:t>
      </w:r>
      <w:r>
        <w:rPr>
          <w:rFonts w:cs="Garamond" w:ascii="Garamond" w:hAnsi="Garamond"/>
          <w:bCs/>
          <w:i/>
          <w:sz w:val="22"/>
          <w:szCs w:val="22"/>
          <w:lang w:val="tr-TR"/>
        </w:rPr>
        <w:t>Türkiye’nin İlk Komünistlerinden Zileli Halil Yalçınkaya</w:t>
      </w:r>
      <w:r>
        <w:rPr>
          <w:rFonts w:cs="Garamond" w:ascii="Garamond" w:hAnsi="Garamond"/>
          <w:bCs/>
          <w:sz w:val="22"/>
          <w:szCs w:val="22"/>
          <w:lang w:val="tr-TR"/>
        </w:rPr>
        <w:t xml:space="preserve">. </w:t>
      </w:r>
      <w:r>
        <w:rPr>
          <w:rFonts w:cs="Garamond" w:ascii="Garamond" w:hAnsi="Garamond"/>
          <w:bCs/>
          <w:sz w:val="22"/>
          <w:szCs w:val="22"/>
          <w:lang w:val="en-US"/>
        </w:rPr>
        <w:t xml:space="preserve">İstanbul, 2012 [Zileli Khalil Yalcinkaya as One of the First Turkish Communists. Istanbul, 2012 </w:t>
      </w:r>
      <w:r>
        <w:rPr>
          <w:rFonts w:cs="Garamond" w:ascii="Garamond" w:hAnsi="Garamond"/>
          <w:sz w:val="22"/>
          <w:szCs w:val="22"/>
          <w:lang w:val="tr-TR"/>
        </w:rPr>
        <w:t>(in Turkish)</w:t>
      </w:r>
      <w:r>
        <w:rPr>
          <w:rFonts w:cs="Garamond" w:ascii="Garamond" w:hAnsi="Garamond"/>
          <w:bCs/>
          <w:sz w:val="22"/>
          <w:szCs w:val="22"/>
          <w:lang w:val="en-US"/>
        </w:rPr>
        <w:t>].</w:t>
      </w:r>
    </w:p>
    <w:sectPr>
      <w:headerReference w:type="default" r:id="rId4"/>
      <w:footerReference w:type="default" r:id="rId5"/>
      <w:footnotePr>
        <w:numFmt w:val="decimal"/>
      </w:footnotePr>
      <w:type w:val="nextPage"/>
      <w:pgSz w:w="11057" w:h="14740"/>
      <w:pgMar w:left="1134" w:right="1134" w:header="709" w:top="1134" w:footer="709"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cc"/>
    <w:family w:val="roman"/>
    <w:pitch w:val="variable"/>
  </w:font>
  <w:font w:name="Times">
    <w:altName w:val="Times New Roman"/>
    <w:charset w:val="00"/>
    <w:family w:val="roman"/>
    <w:pitch w:val="variable"/>
  </w:font>
  <w:font w:name="Garamond">
    <w:charset w:val="cc"/>
    <w:family w:val="roman"/>
    <w:pitch w:val="variable"/>
  </w:font>
  <w:font w:name="Courier New">
    <w:charset w:val="cc"/>
    <w:family w:val="modern"/>
    <w:pitch w:val="default"/>
  </w:font>
  <w:font w:name="Wingdings">
    <w:charset w:val="02"/>
    <w:family w:val="auto"/>
    <w:pitch w:val="variable"/>
  </w:font>
  <w:font w:name="Liberation Sans">
    <w:altName w:val="Arial"/>
    <w:charset w:val="01"/>
    <w:family w:val="swiss"/>
    <w:pitch w:val="variable"/>
  </w:font>
  <w:font w:name="Calibri">
    <w:charset w:val="cc"/>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rPr>
        <w:rFonts w:ascii="Garamond" w:hAnsi="Garamond" w:cs="Garamond"/>
        <w:sz w:val="22"/>
        <w:szCs w:val="22"/>
      </w:rPr>
    </w:pPr>
    <w:r>
      <w:rPr>
        <w:rFonts w:cs="Garamond" w:ascii="Garamond" w:hAnsi="Garamond"/>
        <w:sz w:val="22"/>
        <w:szCs w:val="22"/>
      </w:rPr>
    </w:r>
    <w:r>
      <mc:AlternateContent>
        <mc:Choice Requires="wps">
          <w:drawing>
            <wp:anchor behindDoc="0" distT="0" distB="0" distL="0" distR="0" simplePos="0" locked="0" layoutInCell="1" allowOverlap="1" relativeHeight="3">
              <wp:simplePos x="0" y="0"/>
              <wp:positionH relativeFrom="margin">
                <wp:align>center</wp:align>
              </wp:positionH>
              <wp:positionV relativeFrom="paragraph">
                <wp:posOffset>635</wp:posOffset>
              </wp:positionV>
              <wp:extent cx="267335" cy="162560"/>
              <wp:effectExtent l="0" t="0" r="0" b="0"/>
              <wp:wrapSquare wrapText="largest"/>
              <wp:docPr id="1" name="Врезка1"/>
              <a:graphic xmlns:a="http://schemas.openxmlformats.org/drawingml/2006/main">
                <a:graphicData uri="http://schemas.microsoft.com/office/word/2010/wordprocessingShape">
                  <wps:wsp>
                    <wps:cNvSpPr txBox="1"/>
                    <wps:spPr>
                      <a:xfrm>
                        <a:off x="0" y="0"/>
                        <a:ext cx="267335" cy="162560"/>
                      </a:xfrm>
                      <a:prstGeom prst="rect"/>
                      <a:solidFill>
                        <a:srgbClr val="FFFFFF">
                          <a:alpha val="0"/>
                        </a:srgbClr>
                      </a:solidFill>
                    </wps:spPr>
                    <wps:txbx>
                      <w:txbxContent>
                        <w:p>
                          <w:pPr>
                            <w:pStyle w:val="Style29"/>
                            <w:rPr>
                              <w:rStyle w:val="Style17"/>
                              <w:rFonts w:ascii="Garamond" w:hAnsi="Garamond" w:cs="Garamond"/>
                              <w:sz w:val="22"/>
                              <w:szCs w:val="22"/>
                            </w:rPr>
                          </w:pPr>
                          <w:r>
                            <w:rPr>
                              <w:rStyle w:val="Style17"/>
                              <w:rFonts w:cs="Garamond" w:ascii="Garamond" w:hAnsi="Garamond"/>
                              <w:sz w:val="22"/>
                              <w:szCs w:val="22"/>
                            </w:rPr>
                            <w:fldChar w:fldCharType="begin"/>
                          </w:r>
                          <w:r>
                            <w:rPr>
                              <w:rStyle w:val="Style17"/>
                              <w:sz w:val="22"/>
                              <w:szCs w:val="22"/>
                              <w:rFonts w:cs="Garamond" w:ascii="Garamond" w:hAnsi="Garamond"/>
                            </w:rPr>
                            <w:instrText> PAGE </w:instrText>
                          </w:r>
                          <w:r>
                            <w:rPr>
                              <w:rStyle w:val="Style17"/>
                              <w:sz w:val="22"/>
                              <w:szCs w:val="22"/>
                              <w:rFonts w:cs="Garamond" w:ascii="Garamond" w:hAnsi="Garamond"/>
                            </w:rPr>
                            <w:fldChar w:fldCharType="separate"/>
                          </w:r>
                          <w:r>
                            <w:rPr>
                              <w:rStyle w:val="Style17"/>
                              <w:sz w:val="22"/>
                              <w:szCs w:val="22"/>
                              <w:rFonts w:cs="Garamond" w:ascii="Garamond" w:hAnsi="Garamond"/>
                            </w:rPr>
                            <w:t>114</w:t>
                          </w:r>
                          <w:r>
                            <w:rPr>
                              <w:rStyle w:val="Style17"/>
                              <w:sz w:val="22"/>
                              <w:szCs w:val="22"/>
                              <w:rFonts w:cs="Garamond" w:ascii="Garamond" w:hAnsi="Garamond"/>
                            </w:rPr>
                            <w:fldChar w:fldCharType="end"/>
                          </w:r>
                        </w:p>
                      </w:txbxContent>
                    </wps:txbx>
                    <wps:bodyPr anchor="t" lIns="0" tIns="0" rIns="0" bIns="0">
                      <a:noAutofit/>
                    </wps:bodyPr>
                  </wps:wsp>
                </a:graphicData>
              </a:graphic>
            </wp:anchor>
          </w:drawing>
        </mc:Choice>
        <mc:Fallback>
          <w:pict>
            <v:rect fillcolor="#FFFFFF" style="position:absolute;rotation:0;width:21.05pt;height:12.8pt;mso-wrap-distance-left:0pt;mso-wrap-distance-right:0pt;mso-wrap-distance-top:0pt;mso-wrap-distance-bottom:0pt;margin-top:0.05pt;mso-position-vertical-relative:text;margin-left:209.2pt;mso-position-horizontal:center;mso-position-horizontal-relative:margin">
              <v:fill opacity="0f"/>
              <v:textbox>
                <w:txbxContent>
                  <w:p>
                    <w:pPr>
                      <w:pStyle w:val="Style29"/>
                      <w:rPr>
                        <w:rStyle w:val="Style17"/>
                        <w:rFonts w:ascii="Garamond" w:hAnsi="Garamond" w:cs="Garamond"/>
                        <w:sz w:val="22"/>
                        <w:szCs w:val="22"/>
                      </w:rPr>
                    </w:pPr>
                    <w:r>
                      <w:rPr>
                        <w:rStyle w:val="Style17"/>
                        <w:rFonts w:cs="Garamond" w:ascii="Garamond" w:hAnsi="Garamond"/>
                        <w:sz w:val="22"/>
                        <w:szCs w:val="22"/>
                      </w:rPr>
                      <w:fldChar w:fldCharType="begin"/>
                    </w:r>
                    <w:r>
                      <w:rPr>
                        <w:rStyle w:val="Style17"/>
                        <w:sz w:val="22"/>
                        <w:szCs w:val="22"/>
                        <w:rFonts w:cs="Garamond" w:ascii="Garamond" w:hAnsi="Garamond"/>
                      </w:rPr>
                      <w:instrText> PAGE </w:instrText>
                    </w:r>
                    <w:r>
                      <w:rPr>
                        <w:rStyle w:val="Style17"/>
                        <w:sz w:val="22"/>
                        <w:szCs w:val="22"/>
                        <w:rFonts w:cs="Garamond" w:ascii="Garamond" w:hAnsi="Garamond"/>
                      </w:rPr>
                      <w:fldChar w:fldCharType="separate"/>
                    </w:r>
                    <w:r>
                      <w:rPr>
                        <w:rStyle w:val="Style17"/>
                        <w:sz w:val="22"/>
                        <w:szCs w:val="22"/>
                        <w:rFonts w:cs="Garamond" w:ascii="Garamond" w:hAnsi="Garamond"/>
                      </w:rPr>
                      <w:t>114</w:t>
                    </w:r>
                    <w:r>
                      <w:rPr>
                        <w:rStyle w:val="Style17"/>
                        <w:sz w:val="22"/>
                        <w:szCs w:val="22"/>
                        <w:rFonts w:cs="Garamond" w:ascii="Garamond" w:hAnsi="Garamond"/>
                      </w:rPr>
                      <w:fldChar w:fldCharType="end"/>
                    </w:r>
                  </w:p>
                </w:txbxContent>
              </v:textbox>
              <w10:wrap type="square" side="largest"/>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rPr>
        <w:rFonts w:ascii="Garamond" w:hAnsi="Garamond" w:cs="Garamond"/>
        <w:sz w:val="22"/>
        <w:szCs w:val="22"/>
      </w:rPr>
    </w:pPr>
    <w:r>
      <w:rPr>
        <w:rFonts w:cs="Garamond" w:ascii="Garamond" w:hAnsi="Garamond"/>
        <w:sz w:val="22"/>
        <w:szCs w:val="22"/>
      </w:rPr>
    </w:r>
    <w:r>
      <mc:AlternateContent>
        <mc:Choice Requires="wps">
          <w:drawing>
            <wp:anchor behindDoc="0" distT="0" distB="0" distL="0" distR="0" simplePos="0" locked="0" layoutInCell="1" allowOverlap="1" relativeHeight="19">
              <wp:simplePos x="0" y="0"/>
              <wp:positionH relativeFrom="margin">
                <wp:align>center</wp:align>
              </wp:positionH>
              <wp:positionV relativeFrom="paragraph">
                <wp:posOffset>635</wp:posOffset>
              </wp:positionV>
              <wp:extent cx="267335" cy="162560"/>
              <wp:effectExtent l="0" t="0" r="0" b="0"/>
              <wp:wrapSquare wrapText="largest"/>
              <wp:docPr id="2" name="Врезка2"/>
              <a:graphic xmlns:a="http://schemas.openxmlformats.org/drawingml/2006/main">
                <a:graphicData uri="http://schemas.microsoft.com/office/word/2010/wordprocessingShape">
                  <wps:wsp>
                    <wps:cNvSpPr txBox="1"/>
                    <wps:spPr>
                      <a:xfrm>
                        <a:off x="0" y="0"/>
                        <a:ext cx="267335" cy="162560"/>
                      </a:xfrm>
                      <a:prstGeom prst="rect"/>
                      <a:solidFill>
                        <a:srgbClr val="FFFFFF">
                          <a:alpha val="0"/>
                        </a:srgbClr>
                      </a:solidFill>
                    </wps:spPr>
                    <wps:txbx>
                      <w:txbxContent>
                        <w:p>
                          <w:pPr>
                            <w:pStyle w:val="Style29"/>
                            <w:rPr/>
                          </w:pPr>
                          <w:r>
                            <w:rPr>
                              <w:rStyle w:val="Style17"/>
                              <w:rFonts w:cs="Garamond" w:ascii="Garamond" w:hAnsi="Garamond"/>
                              <w:sz w:val="22"/>
                              <w:szCs w:val="22"/>
                            </w:rPr>
                            <w:fldChar w:fldCharType="begin"/>
                          </w:r>
                          <w:r>
                            <w:rPr>
                              <w:rStyle w:val="Style17"/>
                              <w:sz w:val="22"/>
                              <w:szCs w:val="22"/>
                              <w:rFonts w:cs="Garamond" w:ascii="Garamond" w:hAnsi="Garamond"/>
                            </w:rPr>
                            <w:instrText> PAGE </w:instrText>
                          </w:r>
                          <w:r>
                            <w:rPr>
                              <w:rStyle w:val="Style17"/>
                              <w:sz w:val="22"/>
                              <w:szCs w:val="22"/>
                              <w:rFonts w:cs="Garamond" w:ascii="Garamond" w:hAnsi="Garamond"/>
                            </w:rPr>
                            <w:fldChar w:fldCharType="separate"/>
                          </w:r>
                          <w:r>
                            <w:rPr>
                              <w:rStyle w:val="Style17"/>
                              <w:sz w:val="22"/>
                              <w:szCs w:val="22"/>
                              <w:rFonts w:cs="Garamond" w:ascii="Garamond" w:hAnsi="Garamond"/>
                            </w:rPr>
                            <w:t>130</w:t>
                          </w:r>
                          <w:r>
                            <w:rPr>
                              <w:rStyle w:val="Style17"/>
                              <w:sz w:val="22"/>
                              <w:szCs w:val="22"/>
                              <w:rFonts w:cs="Garamond" w:ascii="Garamond" w:hAnsi="Garamond"/>
                            </w:rPr>
                            <w:fldChar w:fldCharType="end"/>
                          </w:r>
                        </w:p>
                      </w:txbxContent>
                    </wps:txbx>
                    <wps:bodyPr anchor="t" lIns="0" tIns="0" rIns="0" bIns="0">
                      <a:noAutofit/>
                    </wps:bodyPr>
                  </wps:wsp>
                </a:graphicData>
              </a:graphic>
            </wp:anchor>
          </w:drawing>
        </mc:Choice>
        <mc:Fallback>
          <w:pict>
            <v:rect fillcolor="#FFFFFF" style="position:absolute;rotation:0;width:21.05pt;height:12.8pt;mso-wrap-distance-left:0pt;mso-wrap-distance-right:0pt;mso-wrap-distance-top:0pt;mso-wrap-distance-bottom:0pt;margin-top:0.05pt;mso-position-vertical-relative:text;margin-left:209.2pt;mso-position-horizontal:center;mso-position-horizontal-relative:margin">
              <v:fill opacity="0f"/>
              <v:textbox>
                <w:txbxContent>
                  <w:p>
                    <w:pPr>
                      <w:pStyle w:val="Style29"/>
                      <w:rPr/>
                    </w:pPr>
                    <w:r>
                      <w:rPr>
                        <w:rStyle w:val="Style17"/>
                        <w:rFonts w:cs="Garamond" w:ascii="Garamond" w:hAnsi="Garamond"/>
                        <w:sz w:val="22"/>
                        <w:szCs w:val="22"/>
                      </w:rPr>
                      <w:fldChar w:fldCharType="begin"/>
                    </w:r>
                    <w:r>
                      <w:rPr>
                        <w:rStyle w:val="Style17"/>
                        <w:sz w:val="22"/>
                        <w:szCs w:val="22"/>
                        <w:rFonts w:cs="Garamond" w:ascii="Garamond" w:hAnsi="Garamond"/>
                      </w:rPr>
                      <w:instrText> PAGE </w:instrText>
                    </w:r>
                    <w:r>
                      <w:rPr>
                        <w:rStyle w:val="Style17"/>
                        <w:sz w:val="22"/>
                        <w:szCs w:val="22"/>
                        <w:rFonts w:cs="Garamond" w:ascii="Garamond" w:hAnsi="Garamond"/>
                      </w:rPr>
                      <w:fldChar w:fldCharType="separate"/>
                    </w:r>
                    <w:r>
                      <w:rPr>
                        <w:rStyle w:val="Style17"/>
                        <w:sz w:val="22"/>
                        <w:szCs w:val="22"/>
                        <w:rFonts w:cs="Garamond" w:ascii="Garamond" w:hAnsi="Garamond"/>
                      </w:rPr>
                      <w:t>130</w:t>
                    </w:r>
                    <w:r>
                      <w:rPr>
                        <w:rStyle w:val="Style17"/>
                        <w:sz w:val="22"/>
                        <w:szCs w:val="22"/>
                        <w:rFonts w:cs="Garamond" w:ascii="Garamond" w:hAnsi="Garamond"/>
                      </w:rPr>
                      <w:fldChar w:fldCharType="end"/>
                    </w:r>
                  </w:p>
                </w:txbxContent>
              </v:textbox>
              <w10:wrap type="square" side="largest"/>
            </v:rect>
          </w:pict>
        </mc:Fallback>
      </mc:AlternateConten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rmal"/>
        <w:spacing w:before="0" w:after="0"/>
        <w:ind w:right="-31" w:hanging="0"/>
        <w:contextualSpacing/>
        <w:jc w:val="both"/>
        <w:rPr>
          <w:rFonts w:ascii="Garamond" w:hAnsi="Garamond" w:cs="Garamond"/>
        </w:rPr>
      </w:pPr>
      <w:r>
        <w:rPr>
          <w:rStyle w:val="Style14"/>
        </w:rPr>
        <w:footnoteRef/>
      </w:r>
      <w:r>
        <w:rPr>
          <w:rFonts w:eastAsia="Garamond" w:cs="Garamond" w:ascii="Garamond" w:hAnsi="Garamond"/>
        </w:rPr>
        <w:tab/>
        <w:t xml:space="preserve"> </w:t>
      </w:r>
      <w:r>
        <w:rPr>
          <w:rFonts w:cs="Garamond" w:ascii="Garamond" w:hAnsi="Garamond"/>
        </w:rPr>
        <w:t xml:space="preserve">Альфина Тагировна СИБГАТУЛЛИНА, доктор филологических наук, ведущий научный сотрудник Института востоковедения РАН, Москва; </w:t>
      </w:r>
      <w:r>
        <w:rPr>
          <w:rFonts w:cs="Garamond" w:ascii="Garamond" w:hAnsi="Garamond"/>
          <w:lang w:val="en-US"/>
        </w:rPr>
        <w:t>alfina</w:t>
      </w:r>
      <w:r>
        <w:rPr>
          <w:rFonts w:cs="Garamond" w:ascii="Garamond" w:hAnsi="Garamond"/>
        </w:rPr>
        <w:t>2003@</w:t>
      </w:r>
      <w:r>
        <w:rPr>
          <w:rFonts w:cs="Garamond" w:ascii="Garamond" w:hAnsi="Garamond"/>
          <w:lang w:val="en-US"/>
        </w:rPr>
        <w:t>yandex</w:t>
      </w:r>
      <w:r>
        <w:rPr>
          <w:rFonts w:cs="Garamond" w:ascii="Garamond" w:hAnsi="Garamond"/>
        </w:rPr>
        <w:t>.</w:t>
      </w:r>
      <w:r>
        <w:rPr>
          <w:rFonts w:cs="Garamond" w:ascii="Garamond" w:hAnsi="Garamond"/>
          <w:lang w:val="en-US"/>
        </w:rPr>
        <w:t>ru</w:t>
      </w:r>
    </w:p>
    <w:p>
      <w:pPr>
        <w:pStyle w:val="Normal"/>
        <w:ind w:right="-31" w:hanging="0"/>
        <w:jc w:val="both"/>
        <w:rPr/>
      </w:pPr>
      <w:r>
        <w:rPr>
          <w:rFonts w:eastAsia="Garamond" w:cs="Garamond" w:ascii="Garamond" w:hAnsi="Garamond"/>
        </w:rPr>
        <w:tab/>
        <w:t xml:space="preserve">   </w:t>
      </w:r>
      <w:r>
        <w:rPr>
          <w:rFonts w:cs="Garamond" w:ascii="Garamond" w:hAnsi="Garamond"/>
          <w:lang w:val="en-US"/>
        </w:rPr>
        <w:t xml:space="preserve">Alfina T. SIBGATULLINA, DSc (Philology), Leading Research Fellow, Institute of Oriental Studies RAS, </w:t>
      </w:r>
      <w:r>
        <w:rPr>
          <w:rFonts w:cs="Garamond" w:ascii="Garamond" w:hAnsi="Garamond"/>
          <w:lang w:val="en-US" w:eastAsia="en-GB"/>
        </w:rPr>
        <w:t xml:space="preserve">Moscow; </w:t>
      </w:r>
      <w:r>
        <w:rPr>
          <w:rFonts w:cs="Garamond" w:ascii="Garamond" w:hAnsi="Garamond"/>
          <w:lang w:val="en-US"/>
        </w:rPr>
        <w:t>alfina2003@yandex.ru</w:t>
      </w:r>
    </w:p>
    <w:p>
      <w:pPr>
        <w:pStyle w:val="Normal"/>
        <w:ind w:right="-31" w:hanging="0"/>
        <w:jc w:val="both"/>
        <w:rPr/>
      </w:pPr>
      <w:r>
        <w:rPr>
          <w:rFonts w:eastAsia="Garamond" w:cs="Garamond" w:ascii="Garamond" w:hAnsi="Garamond"/>
          <w:lang w:val="en-US"/>
        </w:rPr>
        <w:tab/>
        <w:t xml:space="preserve">   </w:t>
      </w:r>
      <w:r>
        <w:rPr>
          <w:rFonts w:cs="Garamond" w:ascii="Garamond" w:hAnsi="Garamond"/>
          <w:lang w:val="en-US"/>
        </w:rPr>
        <w:t>ORCID ID</w:t>
      </w:r>
      <w:r>
        <w:rPr>
          <w:rFonts w:cs="Garamond" w:ascii="Garamond" w:hAnsi="Garamond"/>
        </w:rPr>
        <w:t xml:space="preserve">: </w:t>
      </w:r>
      <w:r>
        <w:rPr>
          <w:rStyle w:val="Wmicallto"/>
          <w:rFonts w:cs="Garamond" w:ascii="Garamond" w:hAnsi="Garamond"/>
        </w:rPr>
        <w:t>0000-0001-5755-8687</w:t>
      </w:r>
    </w:p>
  </w:footnote>
  <w:footnote w:id="3">
    <w:p>
      <w:pPr>
        <w:pStyle w:val="Normal"/>
        <w:spacing w:before="0" w:after="0"/>
        <w:ind w:right="-31" w:hanging="0"/>
        <w:contextualSpacing/>
        <w:jc w:val="both"/>
        <w:rPr>
          <w:rFonts w:ascii="Garamond" w:hAnsi="Garamond" w:cs="Garamond"/>
          <w:lang w:val="tr-TR"/>
        </w:rPr>
      </w:pPr>
      <w:r>
        <w:rPr>
          <w:rStyle w:val="Style14"/>
        </w:rPr>
        <w:footnoteRef/>
      </w:r>
      <w:r>
        <w:rPr>
          <w:rFonts w:eastAsia="Garamond" w:cs="Garamond" w:ascii="Garamond" w:hAnsi="Garamond"/>
        </w:rPr>
        <w:tab/>
        <w:t xml:space="preserve"> </w:t>
      </w:r>
      <w:r>
        <w:rPr>
          <w:rFonts w:cs="Garamond" w:ascii="Garamond" w:hAnsi="Garamond"/>
        </w:rPr>
        <w:t>Решат Фуат Баранер (19</w:t>
      </w:r>
      <w:r>
        <w:rPr>
          <w:rFonts w:cs="Garamond" w:ascii="Garamond" w:hAnsi="Garamond"/>
          <w:lang w:val="tr-TR"/>
        </w:rPr>
        <w:t>00</w:t>
      </w:r>
      <w:r>
        <w:rPr>
          <w:rFonts w:cs="Garamond" w:ascii="Garamond" w:hAnsi="Garamond"/>
        </w:rPr>
        <w:t>–19</w:t>
      </w:r>
      <w:r>
        <w:rPr>
          <w:rFonts w:cs="Garamond" w:ascii="Garamond" w:hAnsi="Garamond"/>
          <w:lang w:val="tr-TR"/>
        </w:rPr>
        <w:t>68</w:t>
      </w:r>
      <w:r>
        <w:rPr>
          <w:rFonts w:cs="Garamond" w:ascii="Garamond" w:hAnsi="Garamond"/>
        </w:rPr>
        <w:t>)</w:t>
      </w:r>
      <w:r>
        <w:rPr>
          <w:rFonts w:cs="Garamond" w:ascii="Garamond" w:hAnsi="Garamond"/>
          <w:lang w:val="tr-TR"/>
        </w:rPr>
        <w:t xml:space="preserve"> </w:t>
      </w:r>
      <w:r>
        <w:rPr>
          <w:rFonts w:cs="Garamond" w:ascii="Garamond" w:hAnsi="Garamond"/>
        </w:rPr>
        <w:t>родился в Салониках в семье мелкого чиновника. В период Балканских войн в 1912</w:t>
      </w:r>
      <w:r>
        <w:rPr>
          <w:rFonts w:cs="Garamond" w:ascii="Garamond" w:hAnsi="Garamond"/>
          <w:lang w:val="en-US"/>
        </w:rPr>
        <w:t> </w:t>
      </w:r>
      <w:r>
        <w:rPr>
          <w:rFonts w:cs="Garamond" w:ascii="Garamond" w:hAnsi="Garamond"/>
        </w:rPr>
        <w:t>г. семья переехала в Анатолию. Баранер окончил лицей в Конье, в 1922</w:t>
      </w:r>
      <w:r>
        <w:rPr>
          <w:rFonts w:cs="Garamond" w:ascii="Garamond" w:hAnsi="Garamond"/>
          <w:lang w:val="en-US"/>
        </w:rPr>
        <w:t> </w:t>
      </w:r>
      <w:r>
        <w:rPr>
          <w:rFonts w:cs="Garamond" w:ascii="Garamond" w:hAnsi="Garamond"/>
        </w:rPr>
        <w:t>г. работал в Центральном управлении Анатолийско-Багдадской железной дороги. Позже поступил в Стамбульский университет на факультет математики, где возглавил студенческое движение и в 1925</w:t>
      </w:r>
      <w:r>
        <w:rPr>
          <w:rFonts w:cs="Garamond" w:ascii="Garamond" w:hAnsi="Garamond"/>
          <w:lang w:val="en-US"/>
        </w:rPr>
        <w:t> </w:t>
      </w:r>
      <w:r>
        <w:rPr>
          <w:rFonts w:cs="Garamond" w:ascii="Garamond" w:hAnsi="Garamond"/>
        </w:rPr>
        <w:t>г. вступил в компартию Турции. В том же 1925</w:t>
      </w:r>
      <w:r>
        <w:rPr>
          <w:rFonts w:cs="Garamond" w:ascii="Garamond" w:hAnsi="Garamond"/>
          <w:lang w:val="en-US"/>
        </w:rPr>
        <w:t> </w:t>
      </w:r>
      <w:r>
        <w:rPr>
          <w:rFonts w:cs="Garamond" w:ascii="Garamond" w:hAnsi="Garamond"/>
        </w:rPr>
        <w:t xml:space="preserve">г. он выиграл студенческий конкурс и отправился за счет турецкого правительства в Германию для продолжения обучения, где и находился до начала 1928 г.: в Берлине преимущественно занимался изучением марксизма, позже организовал свою ячейку марксистов среди турецких студентов, обучавшихся в Мюнхене. Состоял в связи с московскими коммунистами и в феврале 1928 г. прибыл в МЛШ. В 1930 г. вернулся в Стамбул и возглавил областной комитет коммунистов, выпускал его печатный орган «Красный Стамбул». В 1931 г. был арестован. Через три месяца после освобождения из тюрьмы в 1932 г. он снова уехал в Москву и там работал зам. руководителя турецкой секции в КУТВ, читал доклады и лекции по проблемам Турции. Оставался в Москве до конца 1934 г. </w:t>
      </w:r>
    </w:p>
  </w:footnote>
  <w:footnote w:id="4">
    <w:p>
      <w:pPr>
        <w:pStyle w:val="Normal"/>
        <w:ind w:right="-31" w:hanging="0"/>
        <w:jc w:val="both"/>
        <w:rPr>
          <w:rFonts w:ascii="Garamond" w:hAnsi="Garamond" w:cs="Garamond"/>
          <w:lang w:val="tr-TR"/>
        </w:rPr>
      </w:pPr>
      <w:r>
        <w:rPr>
          <w:rStyle w:val="Style14"/>
        </w:rPr>
        <w:footnoteRef/>
      </w:r>
      <w:r>
        <w:rPr>
          <w:rFonts w:eastAsia="Garamond" w:cs="Garamond" w:ascii="Garamond" w:hAnsi="Garamond"/>
          <w:lang w:val="tr-TR"/>
        </w:rPr>
        <w:tab/>
        <w:t xml:space="preserve"> </w:t>
      </w:r>
      <w:r>
        <w:rPr>
          <w:rFonts w:cs="Garamond" w:ascii="Garamond" w:hAnsi="Garamond"/>
        </w:rPr>
        <w:t>О</w:t>
      </w:r>
      <w:r>
        <w:rPr>
          <w:rFonts w:cs="Garamond" w:ascii="Garamond" w:hAnsi="Garamond"/>
          <w:lang w:val="tr-TR"/>
        </w:rPr>
        <w:t>дин из лидеров социалистического движения и соучредител</w:t>
      </w:r>
      <w:r>
        <w:rPr>
          <w:rFonts w:cs="Garamond" w:ascii="Garamond" w:hAnsi="Garamond"/>
        </w:rPr>
        <w:t>ей</w:t>
      </w:r>
      <w:r>
        <w:rPr>
          <w:rFonts w:cs="Garamond" w:ascii="Garamond" w:hAnsi="Garamond"/>
          <w:lang w:val="tr-TR"/>
        </w:rPr>
        <w:t xml:space="preserve"> </w:t>
      </w:r>
      <w:r>
        <w:rPr>
          <w:rFonts w:cs="Garamond" w:ascii="Garamond" w:hAnsi="Garamond"/>
        </w:rPr>
        <w:t>КПТ доктор</w:t>
      </w:r>
      <w:r>
        <w:rPr>
          <w:rFonts w:cs="Garamond" w:ascii="Garamond" w:hAnsi="Garamond"/>
          <w:lang w:val="tr-TR"/>
        </w:rPr>
        <w:t xml:space="preserve"> </w:t>
      </w:r>
      <w:r>
        <w:rPr>
          <w:rFonts w:cs="Garamond" w:ascii="Garamond" w:hAnsi="Garamond"/>
        </w:rPr>
        <w:t>Ш</w:t>
      </w:r>
      <w:r>
        <w:rPr>
          <w:rFonts w:cs="Garamond" w:ascii="Garamond" w:hAnsi="Garamond"/>
          <w:lang w:val="tr-TR"/>
        </w:rPr>
        <w:t xml:space="preserve">ефик </w:t>
      </w:r>
      <w:r>
        <w:rPr>
          <w:rFonts w:cs="Garamond" w:ascii="Garamond" w:hAnsi="Garamond"/>
        </w:rPr>
        <w:t>Хюсню</w:t>
      </w:r>
      <w:r>
        <w:rPr>
          <w:rFonts w:cs="Garamond" w:ascii="Garamond" w:hAnsi="Garamond"/>
          <w:lang w:val="tr-TR"/>
        </w:rPr>
        <w:t xml:space="preserve"> </w:t>
      </w:r>
      <w:r>
        <w:rPr>
          <w:rFonts w:cs="Garamond" w:ascii="Garamond" w:hAnsi="Garamond"/>
        </w:rPr>
        <w:t>Деймер</w:t>
      </w:r>
      <w:r>
        <w:rPr>
          <w:rFonts w:cs="Garamond" w:ascii="Garamond" w:hAnsi="Garamond"/>
          <w:lang w:val="tr-TR"/>
        </w:rPr>
        <w:t xml:space="preserve"> (1887–1959) </w:t>
      </w:r>
      <w:r>
        <w:rPr>
          <w:rFonts w:cs="Garamond" w:ascii="Garamond" w:hAnsi="Garamond"/>
        </w:rPr>
        <w:t xml:space="preserve">сыграл </w:t>
      </w:r>
      <w:r>
        <w:rPr>
          <w:rFonts w:cs="Garamond" w:ascii="Garamond" w:hAnsi="Garamond"/>
          <w:lang w:val="tr-TR"/>
        </w:rPr>
        <w:t>ведущую роль</w:t>
      </w:r>
      <w:r>
        <w:rPr>
          <w:rFonts w:cs="Garamond" w:ascii="Garamond" w:hAnsi="Garamond"/>
        </w:rPr>
        <w:t xml:space="preserve"> н</w:t>
      </w:r>
      <w:r>
        <w:rPr>
          <w:rFonts w:cs="Garamond" w:ascii="Garamond" w:hAnsi="Garamond"/>
          <w:lang w:val="tr-TR"/>
        </w:rPr>
        <w:t xml:space="preserve">е только </w:t>
      </w:r>
      <w:r>
        <w:rPr>
          <w:rFonts w:cs="Garamond" w:ascii="Garamond" w:hAnsi="Garamond"/>
        </w:rPr>
        <w:t xml:space="preserve">на </w:t>
      </w:r>
      <w:r>
        <w:rPr>
          <w:rFonts w:cs="Garamond" w:ascii="Garamond" w:hAnsi="Garamond"/>
          <w:lang w:val="tr-TR"/>
        </w:rPr>
        <w:t xml:space="preserve">территории Турции, </w:t>
      </w:r>
      <w:r>
        <w:rPr>
          <w:rFonts w:cs="Garamond" w:ascii="Garamond" w:hAnsi="Garamond"/>
        </w:rPr>
        <w:t xml:space="preserve">но и </w:t>
      </w:r>
      <w:r>
        <w:rPr>
          <w:rFonts w:cs="Garamond" w:ascii="Garamond" w:hAnsi="Garamond"/>
          <w:lang w:val="tr-TR"/>
        </w:rPr>
        <w:t>в международной революционной борьбе</w:t>
      </w:r>
      <w:r>
        <w:rPr>
          <w:rFonts w:cs="Garamond" w:ascii="Garamond" w:hAnsi="Garamond"/>
        </w:rPr>
        <w:t>.</w:t>
      </w:r>
      <w:r>
        <w:rPr>
          <w:rFonts w:cs="Garamond" w:ascii="Garamond" w:hAnsi="Garamond"/>
          <w:lang w:val="tr-TR"/>
        </w:rPr>
        <w:t xml:space="preserve"> </w:t>
      </w:r>
      <w:r>
        <w:rPr>
          <w:rFonts w:cs="Garamond" w:ascii="Garamond" w:hAnsi="Garamond"/>
        </w:rPr>
        <w:t xml:space="preserve">Уроженец Салоник, высшее медицинское образование получил во Франции. Принимал участие в национально-освободительной войне турецкого народа. В 1919 г. учредил Социалистическую партию рабочих и крестьян, ставшую одним из ответвлений КПТ. Более 35 лет занимал руководящие позиции в компартии. Многократно находился в тюрьмах и ссылках. С </w:t>
      </w:r>
      <w:r>
        <w:rPr>
          <w:rFonts w:cs="Garamond" w:ascii="Garamond" w:hAnsi="Garamond"/>
          <w:lang w:val="tr-TR"/>
        </w:rPr>
        <w:t>начал</w:t>
      </w:r>
      <w:r>
        <w:rPr>
          <w:rFonts w:cs="Garamond" w:ascii="Garamond" w:hAnsi="Garamond"/>
        </w:rPr>
        <w:t>а</w:t>
      </w:r>
      <w:r>
        <w:rPr>
          <w:rFonts w:cs="Garamond" w:ascii="Garamond" w:hAnsi="Garamond"/>
          <w:lang w:val="tr-TR"/>
        </w:rPr>
        <w:t xml:space="preserve"> 1920-х </w:t>
      </w:r>
      <w:r>
        <w:rPr>
          <w:rFonts w:cs="Garamond" w:ascii="Garamond" w:hAnsi="Garamond"/>
        </w:rPr>
        <w:t>гг.</w:t>
      </w:r>
      <w:r>
        <w:rPr>
          <w:rFonts w:cs="Garamond" w:ascii="Garamond" w:hAnsi="Garamond"/>
          <w:lang w:val="tr-TR"/>
        </w:rPr>
        <w:t xml:space="preserve"> </w:t>
      </w:r>
      <w:r>
        <w:rPr>
          <w:rFonts w:cs="Garamond" w:ascii="Garamond" w:hAnsi="Garamond"/>
        </w:rPr>
        <w:t xml:space="preserve">занимал важные посты </w:t>
      </w:r>
      <w:r>
        <w:rPr>
          <w:rFonts w:cs="Garamond" w:ascii="Garamond" w:hAnsi="Garamond"/>
          <w:lang w:val="tr-TR"/>
        </w:rPr>
        <w:t>в Коминтерн</w:t>
      </w:r>
      <w:r>
        <w:rPr>
          <w:rFonts w:cs="Garamond" w:ascii="Garamond" w:hAnsi="Garamond"/>
        </w:rPr>
        <w:t>е. Партийный код «Ферди Бекир». В ноябре 1933 г. приехал в Москву и оставался там до 1937 г. включительно (см: [</w:t>
      </w:r>
      <w:r>
        <w:rPr>
          <w:rFonts w:cs="Garamond" w:ascii="Garamond" w:hAnsi="Garamond"/>
          <w:lang w:val="en-US"/>
        </w:rPr>
        <w:t>Deymer</w:t>
      </w:r>
      <w:r>
        <w:rPr>
          <w:rFonts w:cs="Garamond" w:ascii="Garamond" w:hAnsi="Garamond"/>
        </w:rPr>
        <w:t>, 2010])</w:t>
      </w:r>
      <w:r>
        <w:rPr>
          <w:rFonts w:cs="Garamond" w:ascii="Garamond" w:hAnsi="Garamond"/>
          <w:lang w:val="tr-TR"/>
        </w:rPr>
        <w:t>.</w:t>
      </w:r>
      <w:r>
        <w:rPr>
          <w:rFonts w:cs="Garamond" w:ascii="Garamond" w:hAnsi="Garamond"/>
        </w:rPr>
        <w:t xml:space="preserve"> </w:t>
      </w:r>
    </w:p>
  </w:footnote>
  <w:footnote w:id="5">
    <w:p>
      <w:pPr>
        <w:pStyle w:val="Normal"/>
        <w:spacing w:before="0" w:after="0"/>
        <w:ind w:right="-31" w:hanging="0"/>
        <w:contextualSpacing/>
        <w:jc w:val="both"/>
        <w:rPr/>
      </w:pPr>
      <w:r>
        <w:rPr>
          <w:rStyle w:val="Style14"/>
        </w:rPr>
        <w:footnoteRef/>
      </w:r>
      <w:r>
        <w:rPr>
          <w:rFonts w:eastAsia="Garamond" w:cs="Garamond" w:ascii="Garamond" w:hAnsi="Garamond"/>
          <w:lang w:val="tr-TR"/>
        </w:rPr>
        <w:tab/>
        <w:t xml:space="preserve"> </w:t>
      </w:r>
      <w:r>
        <w:rPr>
          <w:rFonts w:cs="Garamond" w:ascii="Garamond" w:hAnsi="Garamond"/>
          <w:shd w:fill="FFFFFF" w:val="clear"/>
          <w:lang w:val="tt-RU"/>
        </w:rPr>
        <w:t>Хаккы-бей</w:t>
      </w:r>
      <w:r>
        <w:rPr>
          <w:rFonts w:cs="Garamond" w:ascii="Garamond" w:hAnsi="Garamond"/>
          <w:shd w:fill="FFFFFF" w:val="clear"/>
        </w:rPr>
        <w:t xml:space="preserve"> — </w:t>
      </w:r>
      <w:r>
        <w:rPr>
          <w:rFonts w:cs="Garamond" w:ascii="Garamond" w:hAnsi="Garamond"/>
          <w:shd w:fill="FFFFFF" w:val="clear"/>
          <w:lang w:val="tt-RU"/>
        </w:rPr>
        <w:t>Исмаил Хаккы (Кайсерили) (1887–</w:t>
      </w:r>
      <w:r>
        <w:rPr>
          <w:rFonts w:cs="Garamond" w:ascii="Garamond" w:hAnsi="Garamond"/>
          <w:shd w:fill="FFFFFF" w:val="clear"/>
        </w:rPr>
        <w:t>?</w:t>
      </w:r>
      <w:r>
        <w:rPr>
          <w:rFonts w:cs="Garamond" w:ascii="Garamond" w:hAnsi="Garamond"/>
          <w:shd w:fill="FFFFFF" w:val="clear"/>
          <w:lang w:val="tt-RU"/>
        </w:rPr>
        <w:t>)</w:t>
      </w:r>
      <w:r>
        <w:rPr>
          <w:rFonts w:cs="Garamond" w:ascii="Garamond" w:hAnsi="Garamond"/>
          <w:shd w:fill="FFFFFF" w:val="clear"/>
          <w:lang w:val="tr-TR"/>
        </w:rPr>
        <w:t>,</w:t>
      </w:r>
      <w:r>
        <w:rPr>
          <w:rFonts w:cs="Garamond" w:ascii="Garamond" w:hAnsi="Garamond"/>
          <w:shd w:fill="FFFFFF" w:val="clear"/>
          <w:lang w:val="tt-RU"/>
        </w:rPr>
        <w:t xml:space="preserve"> в 1924 г. был отправлен Крымской компартией на обучение в КУТВ. В 1929 г. получил право преподавать в КУТВ и до 1936 г. работал там. См. о нем:</w:t>
      </w:r>
      <w:r>
        <w:rPr>
          <w:rFonts w:cs="Garamond" w:ascii="Garamond" w:hAnsi="Garamond"/>
          <w:lang w:val="tt-RU"/>
        </w:rPr>
        <w:t xml:space="preserve"> [</w:t>
      </w:r>
      <w:r>
        <w:rPr>
          <w:rFonts w:cs="Garamond" w:ascii="Garamond" w:hAnsi="Garamond"/>
          <w:lang w:val="tr-TR"/>
        </w:rPr>
        <w:t>Akbulut, Tunçay,</w:t>
      </w:r>
      <w:r>
        <w:rPr>
          <w:rFonts w:cs="Garamond" w:ascii="Garamond" w:hAnsi="Garamond"/>
        </w:rPr>
        <w:t xml:space="preserve"> </w:t>
      </w:r>
      <w:r>
        <w:rPr>
          <w:rFonts w:cs="Garamond" w:ascii="Garamond" w:hAnsi="Garamond"/>
          <w:lang w:val="tr-TR"/>
        </w:rPr>
        <w:t>2012,</w:t>
      </w:r>
      <w:r>
        <w:rPr>
          <w:rFonts w:cs="Garamond" w:ascii="Garamond" w:hAnsi="Garamond"/>
          <w:lang w:val="tt-RU"/>
        </w:rPr>
        <w:t xml:space="preserve"> </w:t>
      </w:r>
      <w:r>
        <w:rPr>
          <w:rFonts w:cs="Garamond" w:ascii="Garamond" w:hAnsi="Garamond"/>
          <w:lang w:val="en-US"/>
        </w:rPr>
        <w:t>s</w:t>
      </w:r>
      <w:r>
        <w:rPr>
          <w:rFonts w:cs="Garamond" w:ascii="Garamond" w:hAnsi="Garamond"/>
          <w:lang w:val="tt-RU"/>
        </w:rPr>
        <w:t>. 380].</w:t>
      </w:r>
    </w:p>
  </w:footnote>
  <w:footnote w:id="6">
    <w:p>
      <w:pPr>
        <w:pStyle w:val="Normal"/>
        <w:spacing w:before="0" w:after="0"/>
        <w:ind w:right="-31" w:hanging="0"/>
        <w:contextualSpacing/>
        <w:jc w:val="both"/>
        <w:rPr/>
      </w:pPr>
      <w:r>
        <w:rPr>
          <w:rStyle w:val="Style14"/>
        </w:rPr>
        <w:footnoteRef/>
      </w:r>
      <w:r>
        <w:rPr>
          <w:rFonts w:eastAsia="Garamond" w:cs="Garamond" w:ascii="Garamond" w:hAnsi="Garamond"/>
        </w:rPr>
        <w:tab/>
        <w:t xml:space="preserve"> </w:t>
      </w:r>
      <w:r>
        <w:rPr>
          <w:rFonts w:cs="Garamond" w:ascii="Garamond" w:hAnsi="Garamond"/>
        </w:rPr>
        <w:t>Зеки Баштымар (1905–1974) — одна из важных фигур в КПТ. В период учебы в педагогическом училище в Трабзоне вступил в ряды левого движения, с 1925</w:t>
      </w:r>
      <w:r>
        <w:rPr>
          <w:rFonts w:cs="Garamond" w:ascii="Garamond" w:hAnsi="Garamond"/>
          <w:lang w:val="en-US"/>
        </w:rPr>
        <w:t> </w:t>
      </w:r>
      <w:r>
        <w:rPr>
          <w:rFonts w:cs="Garamond" w:ascii="Garamond" w:hAnsi="Garamond"/>
        </w:rPr>
        <w:t>г. — член КПТ. Не закончив учебу, по направлению партии в 1926</w:t>
      </w:r>
      <w:r>
        <w:rPr>
          <w:rFonts w:cs="Garamond" w:ascii="Garamond" w:hAnsi="Garamond"/>
          <w:lang w:val="en-US"/>
        </w:rPr>
        <w:t> </w:t>
      </w:r>
      <w:r>
        <w:rPr>
          <w:rFonts w:cs="Garamond" w:ascii="Garamond" w:hAnsi="Garamond"/>
        </w:rPr>
        <w:t>г. уехал в Москву, в 1926–1929</w:t>
      </w:r>
      <w:r>
        <w:rPr>
          <w:rFonts w:cs="Garamond" w:ascii="Garamond" w:hAnsi="Garamond"/>
          <w:lang w:val="en-US"/>
        </w:rPr>
        <w:t> </w:t>
      </w:r>
      <w:r>
        <w:rPr>
          <w:rFonts w:cs="Garamond" w:ascii="Garamond" w:hAnsi="Garamond"/>
        </w:rPr>
        <w:t>гг. учился в КУТВ под именем Айдын, и в 1927</w:t>
      </w:r>
      <w:r>
        <w:rPr>
          <w:rFonts w:cs="Garamond" w:ascii="Garamond" w:hAnsi="Garamond"/>
          <w:lang w:val="en-US"/>
        </w:rPr>
        <w:t> </w:t>
      </w:r>
      <w:r>
        <w:rPr>
          <w:rFonts w:cs="Garamond" w:ascii="Garamond" w:hAnsi="Garamond"/>
        </w:rPr>
        <w:t>г. стал кандидатом в члены, а в 1929</w:t>
      </w:r>
      <w:r>
        <w:rPr>
          <w:rFonts w:cs="Garamond" w:ascii="Garamond" w:hAnsi="Garamond"/>
          <w:lang w:val="en-US"/>
        </w:rPr>
        <w:t> </w:t>
      </w:r>
      <w:r>
        <w:rPr>
          <w:rFonts w:cs="Garamond" w:ascii="Garamond" w:hAnsi="Garamond"/>
        </w:rPr>
        <w:t>г. членом ВКП(б). С 1941 г. выпускал в Турции орган левого движения «Йени эдебият», многократно был арестован и подвергался пыткам. После длительного тюремного заключения он вместе с другими членами группы сумел уехать в Советский Союз. Там, по словам товарищей, живших в Москве с 1933 г., они вместе успешно пережили все сталинские волны террора. З. Баштымар перевел с русского языка «Войну и мир» и «Мужики» Л. Толстого, «Путешествие в Эрзурум» А. Пушкина, рассказы А. Чехова. См. о нем: [</w:t>
      </w:r>
      <w:r>
        <w:rPr>
          <w:rFonts w:cs="Garamond" w:ascii="Garamond" w:hAnsi="Garamond"/>
          <w:lang w:val="en-US"/>
        </w:rPr>
        <w:t>Ba</w:t>
      </w:r>
      <w:r>
        <w:rPr>
          <w:rFonts w:cs="Garamond" w:ascii="Garamond" w:hAnsi="Garamond"/>
          <w:lang w:val="tr-TR"/>
        </w:rPr>
        <w:t>ştımar, 2018</w:t>
      </w:r>
      <w:r>
        <w:rPr>
          <w:rFonts w:cs="Garamond" w:ascii="Garamond" w:hAnsi="Garamond"/>
        </w:rPr>
        <w:t>].</w:t>
      </w:r>
    </w:p>
  </w:footnote>
  <w:footnote w:id="7">
    <w:p>
      <w:pPr>
        <w:pStyle w:val="Normal"/>
        <w:spacing w:before="0" w:after="0"/>
        <w:ind w:right="-31" w:hanging="0"/>
        <w:contextualSpacing/>
        <w:jc w:val="both"/>
        <w:rPr/>
      </w:pPr>
      <w:r>
        <w:rPr>
          <w:rStyle w:val="Style14"/>
        </w:rPr>
        <w:footnoteRef/>
      </w:r>
      <w:r>
        <w:rPr>
          <w:rFonts w:eastAsia="Garamond" w:cs="Garamond" w:ascii="Garamond" w:hAnsi="Garamond"/>
        </w:rPr>
        <w:tab/>
        <w:t xml:space="preserve"> </w:t>
      </w:r>
      <w:r>
        <w:rPr>
          <w:rFonts w:cs="Garamond" w:ascii="Garamond" w:hAnsi="Garamond"/>
        </w:rPr>
        <w:t>Халил Ялчынкая (1895–1960) — один из первых турецких коммунистов. В период Первой мировой войны попал в русский плен в Сарыкамыше и был отправлен в Сибирь, где работал на шахтах. После Октябрьской революции вступил в организацию Мустафы Субхи в Азербайджане. В звании капитана сражался против адмирала Колчака. Какое-то время жил в Баку, затем вернулся в Турцию. В 1929 г. был арестован и осужден на 4 года якобы за попытку свержения правительства. После освобождения уехал в Москву и учился в КУТВ. Во время Второй мировой войны жил у себя на родине в поселке Зиле в провинции Токат. После войны вместе с доктором Шефиком Хюсню Деймером, Решатом Фуатом Баранером, Зеки Баштымаром и др. сформировал Центральный комитет КПТ. Был арестован 10 ноября 1951 г. и приговорен к семи годам тюремного заключения и двум годам ссылки в Адане. Умер в ссылке. См. о нем: [</w:t>
      </w:r>
      <w:r>
        <w:rPr>
          <w:rFonts w:cs="Garamond" w:ascii="Garamond" w:hAnsi="Garamond"/>
          <w:bCs/>
          <w:lang w:val="en-US"/>
        </w:rPr>
        <w:t>Y</w:t>
      </w:r>
      <w:r>
        <w:rPr>
          <w:rFonts w:cs="Garamond" w:ascii="Garamond" w:hAnsi="Garamond"/>
          <w:bCs/>
        </w:rPr>
        <w:t>ı</w:t>
      </w:r>
      <w:r>
        <w:rPr>
          <w:rFonts w:cs="Garamond" w:ascii="Garamond" w:hAnsi="Garamond"/>
          <w:bCs/>
          <w:lang w:val="en-US"/>
        </w:rPr>
        <w:t>lmaz</w:t>
      </w:r>
      <w:r>
        <w:rPr>
          <w:rFonts w:cs="Garamond" w:ascii="Garamond" w:hAnsi="Garamond"/>
          <w:bCs/>
        </w:rPr>
        <w:t>, 2012</w:t>
      </w:r>
      <w:r>
        <w:rPr>
          <w:rFonts w:cs="Garamond" w:ascii="Garamond" w:hAnsi="Garamond"/>
        </w:rPr>
        <w:t>].</w:t>
      </w:r>
    </w:p>
  </w:footnote>
  <w:footnote w:id="8">
    <w:p>
      <w:pPr>
        <w:pStyle w:val="Style30"/>
        <w:spacing w:before="0" w:after="0"/>
        <w:ind w:right="-31" w:hanging="0"/>
        <w:contextualSpacing/>
        <w:jc w:val="both"/>
        <w:rPr/>
      </w:pPr>
      <w:r>
        <w:rPr>
          <w:rStyle w:val="Style14"/>
        </w:rPr>
        <w:footnoteRef/>
      </w:r>
      <w:r>
        <w:rPr>
          <w:rFonts w:eastAsia="Garamond" w:cs="Garamond" w:ascii="Garamond" w:hAnsi="Garamond"/>
          <w:sz w:val="20"/>
          <w:szCs w:val="20"/>
        </w:rPr>
        <w:tab/>
        <w:t xml:space="preserve"> </w:t>
      </w:r>
      <w:r>
        <w:rPr>
          <w:rFonts w:cs="Garamond" w:ascii="Garamond" w:hAnsi="Garamond"/>
          <w:sz w:val="20"/>
          <w:szCs w:val="20"/>
        </w:rPr>
        <w:t>Турецкий политик Исмаил Хусрев Токин (1902–1992) — уроженец Стамбула, среднее образование получил в австрийской школе в Стамбуле. В 1922 г. отправился в Советский Союз, в 1922–1925 гг. получил высшее образование в КУТВ и посещал экономические семинары, позже сам стал лектором в КУТВ. После возвращения на родину (1925), был приговорен к тюремному заключению.</w:t>
      </w:r>
    </w:p>
  </w:footnote>
  <w:footnote w:id="9">
    <w:p>
      <w:pPr>
        <w:pStyle w:val="Style30"/>
        <w:spacing w:before="0" w:after="0"/>
        <w:ind w:right="-31" w:hanging="0"/>
        <w:contextualSpacing/>
        <w:jc w:val="both"/>
        <w:rPr/>
      </w:pPr>
      <w:r>
        <w:rPr>
          <w:rStyle w:val="Style14"/>
        </w:rPr>
        <w:footnoteRef/>
      </w:r>
      <w:r>
        <w:rPr>
          <w:rFonts w:eastAsia="Garamond" w:cs="Garamond" w:ascii="Garamond" w:hAnsi="Garamond"/>
          <w:sz w:val="20"/>
          <w:szCs w:val="20"/>
        </w:rPr>
        <w:tab/>
        <w:t xml:space="preserve"> </w:t>
      </w:r>
      <w:r>
        <w:rPr>
          <w:rFonts w:cs="Garamond" w:ascii="Garamond" w:hAnsi="Garamond"/>
          <w:sz w:val="20"/>
          <w:szCs w:val="20"/>
        </w:rPr>
        <w:t>Исмаил Билен (1902–1983) в КУТВ был избран секретарем комитета компартии турецкой секции и членом университетского комитета партии. Также стал редактором стенгазеты. В 1974 г. был избран Генеральным секретарем ЦК Компартии Турции.</w:t>
      </w:r>
    </w:p>
  </w:footnote>
  <w:footnote w:id="10">
    <w:p>
      <w:pPr>
        <w:pStyle w:val="Normal"/>
        <w:spacing w:before="0" w:after="0"/>
        <w:ind w:right="-31" w:hanging="0"/>
        <w:contextualSpacing/>
        <w:jc w:val="both"/>
        <w:rPr/>
      </w:pPr>
      <w:r>
        <w:rPr>
          <w:rStyle w:val="Style14"/>
        </w:rPr>
        <w:footnoteRef/>
      </w:r>
      <w:r>
        <w:rPr>
          <w:rFonts w:eastAsia="Garamond" w:cs="Garamond" w:ascii="Garamond" w:hAnsi="Garamond"/>
        </w:rPr>
        <w:tab/>
        <w:t xml:space="preserve"> </w:t>
      </w:r>
      <w:r>
        <w:rPr>
          <w:rFonts w:cs="Garamond" w:ascii="Garamond" w:hAnsi="Garamond"/>
        </w:rPr>
        <w:t>В конце 1920-х гг. внутри партии наблюдалось разделение на два идейных направления: группа «Согласие» в составе Ш. Х. Деймера, Х. Али Эдиза, Байтара А. Джевдета и др. объединилась вокруг журнала «Айдынлык», а группа «Оппозиция» состояла из следующих выпускников КУТВ: Н. Хикмета, Мустафы Бёрклюдже и Хамди Шамилова, Хюсаметдина Оздогу, Лаза Исмаила (Марата) и др. Идейные разногласия внутри компартии длились до середины 1930-х гг. (см.</w:t>
      </w:r>
      <w:r>
        <w:rPr>
          <w:rFonts w:cs="Garamond" w:ascii="Garamond" w:hAnsi="Garamond"/>
          <w:lang w:val="tt-RU"/>
        </w:rPr>
        <w:t>:</w:t>
      </w:r>
      <w:r>
        <w:rPr>
          <w:rFonts w:cs="Garamond" w:ascii="Garamond" w:hAnsi="Garamond"/>
        </w:rPr>
        <w:t xml:space="preserve"> [</w:t>
      </w:r>
      <w:r>
        <w:rPr>
          <w:rFonts w:cs="Garamond" w:ascii="Garamond" w:hAnsi="Garamond"/>
          <w:lang w:val="en-US"/>
        </w:rPr>
        <w:t>Akbulut</w:t>
      </w:r>
      <w:r>
        <w:rPr>
          <w:rFonts w:cs="Garamond" w:ascii="Garamond" w:hAnsi="Garamond"/>
        </w:rPr>
        <w:t xml:space="preserve">, </w:t>
      </w:r>
      <w:r>
        <w:rPr>
          <w:rFonts w:cs="Garamond" w:ascii="Garamond" w:hAnsi="Garamond"/>
          <w:lang w:val="tt-RU"/>
        </w:rPr>
        <w:t>2002</w:t>
      </w:r>
      <w:r>
        <w:rPr>
          <w:rFonts w:cs="Garamond" w:ascii="Garamond" w:hAnsi="Garamond"/>
        </w:rPr>
        <w:t xml:space="preserve">, </w:t>
      </w:r>
      <w:r>
        <w:rPr>
          <w:rFonts w:cs="Garamond" w:ascii="Garamond" w:hAnsi="Garamond"/>
          <w:lang w:val="en-US"/>
        </w:rPr>
        <w:t>s</w:t>
      </w:r>
      <w:r>
        <w:rPr>
          <w:rFonts w:cs="Garamond" w:ascii="Garamond" w:hAnsi="Garamond"/>
          <w:lang w:val="tt-RU"/>
        </w:rPr>
        <w:t>.</w:t>
      </w:r>
      <w:r>
        <w:rPr>
          <w:rFonts w:cs="Garamond" w:ascii="Garamond" w:hAnsi="Garamond"/>
        </w:rPr>
        <w:t> 13–15]). Среди коммунистов появились провокаторы, такие как Ведат Недим Тёр, передавший полиции список членов партии.</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8820" w:type="dxa"/>
      <w:jc w:val="left"/>
      <w:tblInd w:w="0" w:type="dxa"/>
      <w:tblBorders>
        <w:bottom w:val="single" w:sz="12" w:space="0" w:color="000000"/>
        <w:insideH w:val="single" w:sz="12" w:space="0" w:color="000000"/>
      </w:tblBorders>
      <w:tblCellMar>
        <w:top w:w="0" w:type="dxa"/>
        <w:left w:w="108" w:type="dxa"/>
        <w:bottom w:w="0" w:type="dxa"/>
        <w:right w:w="108" w:type="dxa"/>
      </w:tblCellMar>
    </w:tblPr>
    <w:tblGrid>
      <w:gridCol w:w="8820"/>
    </w:tblGrid>
    <w:tr>
      <w:trPr/>
      <w:tc>
        <w:tcPr>
          <w:tcW w:w="8820" w:type="dxa"/>
          <w:tcBorders>
            <w:bottom w:val="single" w:sz="12" w:space="0" w:color="000000"/>
            <w:insideH w:val="single" w:sz="12" w:space="0" w:color="000000"/>
          </w:tcBorders>
          <w:shd w:fill="auto" w:val="clear"/>
        </w:tcPr>
        <w:p>
          <w:pPr>
            <w:pStyle w:val="Style31"/>
            <w:jc w:val="center"/>
            <w:rPr>
              <w:rFonts w:ascii="Garamond" w:hAnsi="Garamond" w:cs="Garamond"/>
              <w:color w:val="000000"/>
            </w:rPr>
          </w:pPr>
          <w:r>
            <w:rPr>
              <w:rFonts w:cs="Garamond" w:ascii="Garamond" w:hAnsi="Garamond"/>
            </w:rPr>
            <w:t>Сибгатуллина А.</w:t>
          </w:r>
          <w:r>
            <w:rPr>
              <w:rFonts w:cs="Garamond" w:ascii="Garamond" w:hAnsi="Garamond"/>
              <w:lang w:val="en-US"/>
            </w:rPr>
            <w:t> </w:t>
          </w:r>
          <w:r>
            <w:rPr>
              <w:rFonts w:cs="Garamond" w:ascii="Garamond" w:hAnsi="Garamond"/>
            </w:rPr>
            <w:t xml:space="preserve">Т. </w:t>
          </w:r>
          <w:r>
            <w:rPr>
              <w:rFonts w:cs="Garamond" w:ascii="Garamond" w:hAnsi="Garamond"/>
              <w:bCs/>
              <w:lang w:val="tt-RU"/>
            </w:rPr>
            <w:t>Т</w:t>
          </w:r>
          <w:r>
            <w:rPr>
              <w:rFonts w:cs="Garamond" w:ascii="Garamond" w:hAnsi="Garamond"/>
              <w:bCs/>
            </w:rPr>
            <w:t>урецки</w:t>
          </w:r>
          <w:r>
            <w:rPr>
              <w:rFonts w:cs="Garamond" w:ascii="Garamond" w:hAnsi="Garamond"/>
              <w:bCs/>
              <w:lang w:val="tt-RU"/>
            </w:rPr>
            <w:t>й</w:t>
          </w:r>
          <w:r>
            <w:rPr>
              <w:rFonts w:cs="Garamond" w:ascii="Garamond" w:hAnsi="Garamond"/>
              <w:bCs/>
            </w:rPr>
            <w:t xml:space="preserve"> ко</w:t>
          </w:r>
          <w:r>
            <w:rPr>
              <w:rFonts w:cs="Garamond" w:ascii="Garamond" w:hAnsi="Garamond"/>
              <w:bCs/>
              <w:lang w:val="tt-RU"/>
            </w:rPr>
            <w:t>нтингент в Коммунистическом университете..</w:t>
          </w:r>
          <w:r>
            <w:rPr>
              <w:rFonts w:cs="Garamond" w:ascii="Garamond" w:hAnsi="Garamond"/>
              <w:bCs/>
            </w:rPr>
            <w:t>. Часть</w:t>
          </w:r>
          <w:r>
            <w:rPr>
              <w:rFonts w:cs="Garamond" w:ascii="Garamond" w:hAnsi="Garamond"/>
              <w:bCs/>
              <w:lang w:val="en-US"/>
            </w:rPr>
            <w:t> I</w:t>
          </w:r>
        </w:p>
        <w:p>
          <w:pPr>
            <w:pStyle w:val="Style31"/>
            <w:jc w:val="center"/>
            <w:rPr>
              <w:rFonts w:ascii="Garamond" w:hAnsi="Garamond" w:cs="Garamond"/>
              <w:color w:val="000000"/>
              <w:sz w:val="8"/>
              <w:szCs w:val="8"/>
            </w:rPr>
          </w:pPr>
          <w:r>
            <w:rPr>
              <w:rFonts w:cs="Garamond" w:ascii="Garamond" w:hAnsi="Garamond"/>
              <w:color w:val="000000"/>
              <w:sz w:val="8"/>
              <w:szCs w:val="8"/>
            </w:rPr>
          </w:r>
        </w:p>
      </w:tc>
    </w:tr>
  </w:tbl>
  <w:p>
    <w:pPr>
      <w:pStyle w:val="Style31"/>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pStyle w:val="5"/>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tabs>
          <w:tab w:val="num" w:pos="720"/>
        </w:tabs>
        <w:ind w:left="720" w:hanging="360"/>
      </w:pPr>
      <w:rPr>
        <w:sz w:val="24"/>
        <w:szCs w:val="24"/>
        <w:rFonts w:ascii="Garamond" w:hAnsi="Garamond" w:cs="Garamond"/>
        <w:lang w:val="tt-RU"/>
      </w:rPr>
    </w:lvl>
  </w:abstractNum>
  <w:abstractNum w:abstractNumId="3">
    <w:lvl w:ilvl="0">
      <w:start w:val="1"/>
      <w:numFmt w:val="bullet"/>
      <w:lvlText w:val=""/>
      <w:lvlJc w:val="left"/>
      <w:pPr>
        <w:tabs>
          <w:tab w:val="num" w:pos="720"/>
        </w:tabs>
        <w:ind w:left="720" w:hanging="360"/>
      </w:pPr>
      <w:rPr>
        <w:rFonts w:ascii="Symbol" w:hAnsi="Symbol" w:cs="Symbol" w:hint="default"/>
        <w:sz w:val="24"/>
        <w:szCs w:val="24"/>
        <w:rFonts w:cs="Symbol"/>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50"/>
  <w:defaultTabStop w:val="709"/>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sz w:val="24"/>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0"/>
      <w:szCs w:val="20"/>
      <w:lang w:val="ru-RU" w:bidi="ar-SA" w:eastAsia="zh-CN"/>
    </w:rPr>
  </w:style>
  <w:style w:type="paragraph" w:styleId="5">
    <w:name w:val="Heading 5"/>
    <w:basedOn w:val="Normal"/>
    <w:next w:val="Style25"/>
    <w:qFormat/>
    <w:pPr>
      <w:numPr>
        <w:ilvl w:val="4"/>
        <w:numId w:val="1"/>
      </w:numPr>
      <w:spacing w:before="280" w:after="280"/>
      <w:outlineLvl w:val="4"/>
    </w:pPr>
    <w:rPr>
      <w:rFonts w:ascii="Times" w:hAnsi="Times" w:eastAsia="MS Mincho;MS Gothic" w:cs="Times New Roman"/>
      <w:b/>
      <w:bCs/>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Garamond" w:hAnsi="Garamond" w:cs="Garamond"/>
      <w:sz w:val="24"/>
      <w:szCs w:val="24"/>
      <w:lang w:val="tt-RU"/>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Symbol" w:hAnsi="Symbol" w:cs="Symbol"/>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rFonts w:ascii="Symbol" w:hAnsi="Symbol" w:cs="Symbol"/>
      <w:sz w:val="24"/>
      <w:szCs w:val="24"/>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Style13">
    <w:name w:val="Основной шрифт абзаца"/>
    <w:qFormat/>
    <w:rPr/>
  </w:style>
  <w:style w:type="character" w:styleId="FooterChar">
    <w:name w:val="Footer Char"/>
    <w:qFormat/>
    <w:rPr>
      <w:rFonts w:ascii="Times New Roman" w:hAnsi="Times New Roman" w:eastAsia="Times New Roman" w:cs="Times New Roman"/>
      <w:sz w:val="20"/>
      <w:szCs w:val="20"/>
    </w:rPr>
  </w:style>
  <w:style w:type="character" w:styleId="FootnoteTextChar">
    <w:name w:val="Footnote Text Char"/>
    <w:qFormat/>
    <w:rPr>
      <w:rFonts w:ascii="Times New Roman" w:hAnsi="Times New Roman" w:eastAsia="Times New Roman" w:cs="Times New Roman"/>
    </w:rPr>
  </w:style>
  <w:style w:type="character" w:styleId="Style14">
    <w:name w:val="Символ сноски"/>
    <w:qFormat/>
    <w:rPr>
      <w:vertAlign w:val="superscript"/>
    </w:rPr>
  </w:style>
  <w:style w:type="character" w:styleId="BodyTextChar">
    <w:name w:val="Body Text Char"/>
    <w:qFormat/>
    <w:rPr>
      <w:rFonts w:ascii="Times New Roman" w:hAnsi="Times New Roman" w:cs="Times New Roman"/>
      <w:b/>
      <w:bCs/>
      <w:sz w:val="18"/>
      <w:szCs w:val="18"/>
      <w:lang w:val="en-US"/>
    </w:rPr>
  </w:style>
  <w:style w:type="character" w:styleId="Appleconvertedspace">
    <w:name w:val="apple-converted-space"/>
    <w:basedOn w:val="Style13"/>
    <w:qFormat/>
    <w:rPr/>
  </w:style>
  <w:style w:type="character" w:styleId="Heading5Char">
    <w:name w:val="Heading 5 Char"/>
    <w:qFormat/>
    <w:rPr>
      <w:rFonts w:ascii="Times" w:hAnsi="Times" w:cs="Times"/>
      <w:b/>
      <w:bCs/>
      <w:sz w:val="20"/>
      <w:szCs w:val="20"/>
    </w:rPr>
  </w:style>
  <w:style w:type="character" w:styleId="Style15">
    <w:name w:val="Интернет-ссылка"/>
    <w:rPr>
      <w:color w:val="0000FF"/>
      <w:u w:val="single"/>
    </w:rPr>
  </w:style>
  <w:style w:type="character" w:styleId="Style16">
    <w:name w:val="Посещённая гиперссылка"/>
    <w:rPr>
      <w:color w:val="800080"/>
      <w:u w:val="single"/>
    </w:rPr>
  </w:style>
  <w:style w:type="character" w:styleId="Style17">
    <w:name w:val="Номер страницы"/>
    <w:basedOn w:val="Style13"/>
    <w:rPr/>
  </w:style>
  <w:style w:type="character" w:styleId="Style18">
    <w:name w:val="Выделение"/>
    <w:qFormat/>
    <w:rPr>
      <w:i/>
      <w:iCs/>
    </w:rPr>
  </w:style>
  <w:style w:type="character" w:styleId="Style19">
    <w:name w:val="Выделение жирным"/>
    <w:qFormat/>
    <w:rPr>
      <w:b/>
      <w:bCs/>
    </w:rPr>
  </w:style>
  <w:style w:type="character" w:styleId="Wmicallto">
    <w:name w:val="wmi-callto"/>
    <w:basedOn w:val="Style13"/>
    <w:qFormat/>
    <w:rPr/>
  </w:style>
  <w:style w:type="character" w:styleId="Style20">
    <w:name w:val=" Знак Знак"/>
    <w:qFormat/>
    <w:rPr>
      <w:sz w:val="24"/>
      <w:szCs w:val="24"/>
      <w:lang w:val="ru-RU" w:bidi="ar-SA"/>
    </w:rPr>
  </w:style>
  <w:style w:type="character" w:styleId="Asizemedium">
    <w:name w:val="a-size-medium"/>
    <w:basedOn w:val="Style13"/>
    <w:qFormat/>
    <w:rPr/>
  </w:style>
  <w:style w:type="character" w:styleId="W">
    <w:name w:val="w"/>
    <w:basedOn w:val="Style13"/>
    <w:qFormat/>
    <w:rPr/>
  </w:style>
  <w:style w:type="character" w:styleId="7">
    <w:name w:val=" Знак Знак7"/>
    <w:qFormat/>
    <w:rPr>
      <w:lang w:val="ru-RU" w:bidi="ar-SA"/>
    </w:rPr>
  </w:style>
  <w:style w:type="character" w:styleId="WW8Dropcap0">
    <w:name w:val="WW8Dropcap0"/>
    <w:qFormat/>
    <w:rPr>
      <w:rFonts w:ascii="Garamond" w:hAnsi="Garamond" w:cs="Garamond"/>
      <w:sz w:val="112"/>
      <w:szCs w:val="24"/>
    </w:rPr>
  </w:style>
  <w:style w:type="character" w:styleId="Style21">
    <w:name w:val="Привязка сноски"/>
    <w:rPr>
      <w:vertAlign w:val="superscript"/>
    </w:rPr>
  </w:style>
  <w:style w:type="character" w:styleId="Style22">
    <w:name w:val="Привязка концевой сноски"/>
    <w:rPr>
      <w:vertAlign w:val="superscript"/>
    </w:rPr>
  </w:style>
  <w:style w:type="character" w:styleId="Style23">
    <w:name w:val="Символ концевой сноски"/>
    <w:qFormat/>
    <w:rPr/>
  </w:style>
  <w:style w:type="paragraph" w:styleId="Style24">
    <w:name w:val="Заголовок"/>
    <w:basedOn w:val="Normal"/>
    <w:next w:val="Style25"/>
    <w:qFormat/>
    <w:pPr>
      <w:keepNext w:val="true"/>
      <w:spacing w:before="240" w:after="120"/>
    </w:pPr>
    <w:rPr>
      <w:rFonts w:ascii="Liberation Sans" w:hAnsi="Liberation Sans" w:eastAsia="Noto Sans CJK SC" w:cs="Lohit Devanagari"/>
      <w:sz w:val="28"/>
      <w:szCs w:val="28"/>
    </w:rPr>
  </w:style>
  <w:style w:type="paragraph" w:styleId="Style25">
    <w:name w:val="Body Text"/>
    <w:basedOn w:val="Normal"/>
    <w:pPr>
      <w:widowControl w:val="false"/>
      <w:autoSpaceDE w:val="false"/>
      <w:ind w:left="40" w:hanging="0"/>
    </w:pPr>
    <w:rPr>
      <w:rFonts w:eastAsia="MS Mincho;MS Gothic"/>
      <w:b/>
      <w:bCs/>
      <w:sz w:val="18"/>
      <w:szCs w:val="18"/>
      <w:lang w:val="en-US"/>
    </w:rPr>
  </w:style>
  <w:style w:type="paragraph" w:styleId="Style26">
    <w:name w:val="List"/>
    <w:basedOn w:val="Style25"/>
    <w:pPr/>
    <w:rPr>
      <w:rFonts w:cs="Lohit Devanagari"/>
    </w:rPr>
  </w:style>
  <w:style w:type="paragraph" w:styleId="Style27">
    <w:name w:val="Caption"/>
    <w:basedOn w:val="Normal"/>
    <w:qFormat/>
    <w:pPr>
      <w:suppressLineNumbers/>
      <w:spacing w:before="120" w:after="120"/>
    </w:pPr>
    <w:rPr>
      <w:rFonts w:cs="Lohit Devanagari"/>
      <w:i/>
      <w:iCs/>
      <w:sz w:val="24"/>
      <w:szCs w:val="24"/>
    </w:rPr>
  </w:style>
  <w:style w:type="paragraph" w:styleId="Style28">
    <w:name w:val="Указатель"/>
    <w:basedOn w:val="Normal"/>
    <w:qFormat/>
    <w:pPr>
      <w:suppressLineNumbers/>
    </w:pPr>
    <w:rPr>
      <w:rFonts w:cs="Lohit Devanagari"/>
    </w:rPr>
  </w:style>
  <w:style w:type="paragraph" w:styleId="Style29">
    <w:name w:val="Footer"/>
    <w:basedOn w:val="Normal"/>
    <w:pPr/>
    <w:rPr/>
  </w:style>
  <w:style w:type="paragraph" w:styleId="Style30">
    <w:name w:val="Footnote Text"/>
    <w:basedOn w:val="Normal"/>
    <w:pPr/>
    <w:rPr>
      <w:sz w:val="24"/>
      <w:szCs w:val="24"/>
    </w:rPr>
  </w:style>
  <w:style w:type="paragraph" w:styleId="ListParagraph">
    <w:name w:val="List Paragraph"/>
    <w:basedOn w:val="Normal"/>
    <w:qFormat/>
    <w:pPr>
      <w:spacing w:before="0" w:after="0"/>
      <w:ind w:left="720" w:hanging="0"/>
      <w:contextualSpacing/>
    </w:pPr>
    <w:rPr/>
  </w:style>
  <w:style w:type="paragraph" w:styleId="Style31">
    <w:name w:val="Header"/>
    <w:basedOn w:val="Normal"/>
    <w:pPr>
      <w:tabs>
        <w:tab w:val="center" w:pos="4677" w:leader="none"/>
        <w:tab w:val="right" w:pos="9355" w:leader="none"/>
      </w:tabs>
    </w:pPr>
    <w:rPr/>
  </w:style>
  <w:style w:type="paragraph" w:styleId="Style32">
    <w:name w:val="Обычный (веб)"/>
    <w:basedOn w:val="Normal"/>
    <w:qFormat/>
    <w:pPr>
      <w:spacing w:before="280" w:after="280"/>
    </w:pPr>
    <w:rPr>
      <w:sz w:val="24"/>
      <w:szCs w:val="24"/>
    </w:rPr>
  </w:style>
  <w:style w:type="paragraph" w:styleId="Msonormalmailrucssattributepostfix">
    <w:name w:val="msonormal_mailru_css_attribute_postfix"/>
    <w:basedOn w:val="Normal"/>
    <w:qFormat/>
    <w:pPr>
      <w:spacing w:before="280" w:after="280"/>
    </w:pPr>
    <w:rPr>
      <w:sz w:val="24"/>
      <w:szCs w:val="24"/>
    </w:rPr>
  </w:style>
  <w:style w:type="paragraph" w:styleId="NoSpacing">
    <w:name w:val="No Spacing"/>
    <w:qFormat/>
    <w:pPr>
      <w:widowControl/>
    </w:pPr>
    <w:rPr>
      <w:rFonts w:ascii="Calibri" w:hAnsi="Calibri" w:eastAsia="Calibri" w:cs="Calibri"/>
      <w:color w:val="auto"/>
      <w:sz w:val="22"/>
      <w:szCs w:val="22"/>
      <w:lang w:val="ru-RU" w:bidi="ar-SA" w:eastAsia="zh-CN"/>
    </w:rPr>
  </w:style>
  <w:style w:type="paragraph" w:styleId="Style33">
    <w:name w:val="Содержимое таблицы"/>
    <w:basedOn w:val="Normal"/>
    <w:qFormat/>
    <w:pPr>
      <w:suppressLineNumbers/>
    </w:pPr>
    <w:rPr/>
  </w:style>
  <w:style w:type="paragraph" w:styleId="Style34">
    <w:name w:val="Заголовок таблицы"/>
    <w:basedOn w:val="Style33"/>
    <w:qFormat/>
    <w:pPr>
      <w:suppressLineNumbers/>
      <w:jc w:val="center"/>
    </w:pPr>
    <w:rPr>
      <w:b/>
      <w:bCs/>
    </w:rPr>
  </w:style>
  <w:style w:type="paragraph" w:styleId="Style35">
    <w:name w:val="Содержимое врезки"/>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hyperlink" Target="https://rusneb.ru/catalog/000202_000054_679112/" TargetMode="External"/><Relationship Id="rId4" Type="http://schemas.openxmlformats.org/officeDocument/2006/relationships/header" Target="header1.xml"/><Relationship Id="rId5" Type="http://schemas.openxmlformats.org/officeDocument/2006/relationships/footer" Target="footer2.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280</TotalTime>
  <Application>LibreOffice/6.0.7.3$Linux_X86_64 LibreOffice_project/00m0$Build-3</Application>
  <Pages>18</Pages>
  <Words>5955</Words>
  <Characters>36922</Characters>
  <CharactersWithSpaces>42711</CharactersWithSpaces>
  <Paragraphs>119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2018-03-18T22:15:00Z</dcterms:created>
  <dc:creator>Vestnik IOS RAS</dc:creator>
  <dc:description/>
  <cp:keywords/>
  <dc:language>ru-RU</dc:language>
  <cp:lastModifiedBy>Malykh</cp:lastModifiedBy>
  <dcterms:modified xsi:type="dcterms:W3CDTF">2020-09-21T16:29:00Z</dcterms:modified>
  <cp:revision>212</cp:revision>
  <dc:subject/>
  <dc:title>РУБРИКА: РЕЦЕНЗИИ; к юбилею ИВ РАН (</dc:title>
</cp:coreProperties>
</file>