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rPr>
      </w:pPr>
      <w:r>
        <w:rPr>
          <w:rFonts w:cs="Garamond" w:ascii="Garamond" w:hAnsi="Garamond"/>
          <w:caps/>
        </w:rPr>
      </w:r>
    </w:p>
    <w:p>
      <w:pPr>
        <w:pStyle w:val="Normal"/>
        <w:ind w:end="-31" w:hanging="0"/>
        <w:jc w:val="center"/>
        <w:rPr>
          <w:rFonts w:ascii="Garamond" w:hAnsi="Garamond" w:cs="Garamond"/>
          <w:caps/>
        </w:rPr>
      </w:pPr>
      <w:r>
        <w:rPr>
          <w:rFonts w:cs="Garamond" w:ascii="Garamond" w:hAnsi="Garamond"/>
          <w:caps/>
        </w:rPr>
      </w:r>
    </w:p>
    <w:p>
      <w:pPr>
        <w:pStyle w:val="Normal"/>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10.31696/2618-7302-2020-1-226-239</w:t>
      </w:r>
    </w:p>
    <w:p>
      <w:pPr>
        <w:pStyle w:val="Normal"/>
        <w:ind w:end="-31" w:hanging="0"/>
        <w:rPr>
          <w:rFonts w:ascii="Garamond" w:hAnsi="Garamond" w:cs="Garamond"/>
          <w:sz w:val="24"/>
          <w:szCs w:val="24"/>
        </w:rPr>
      </w:pPr>
      <w:r>
        <w:rPr>
          <w:rFonts w:cs="Garamond" w:ascii="Garamond" w:hAnsi="Garamond"/>
          <w:sz w:val="24"/>
          <w:szCs w:val="24"/>
        </w:rPr>
      </w:r>
    </w:p>
    <w:p>
      <w:pPr>
        <w:pStyle w:val="Normal"/>
        <w:spacing w:lineRule="auto" w:line="360"/>
        <w:ind w:end="-31" w:hanging="0"/>
        <w:jc w:val="center"/>
        <w:rPr>
          <w:rFonts w:ascii="Garamond" w:hAnsi="Garamond" w:eastAsia="MS Mincho;MS Gothic" w:cs="Garamond"/>
          <w:b/>
          <w:b/>
          <w:sz w:val="26"/>
          <w:szCs w:val="26"/>
          <w:lang w:eastAsia="ja-JP"/>
        </w:rPr>
      </w:pPr>
      <w:r>
        <w:rPr>
          <w:rFonts w:eastAsia="MingLiU;細明體" w:cs="Garamond" w:ascii="Garamond" w:hAnsi="Garamond"/>
          <w:b/>
          <w:sz w:val="26"/>
          <w:szCs w:val="26"/>
        </w:rPr>
        <w:t>О:ТА ГЮ:ИТИ. «ЗАПИСИ О КНЯЗЕ НОБУНАГА». СВИТОК </w:t>
      </w:r>
      <w:r>
        <w:rPr>
          <w:rFonts w:eastAsia="MingLiU;細明體" w:cs="Garamond" w:ascii="Garamond" w:hAnsi="Garamond"/>
          <w:b/>
          <w:sz w:val="26"/>
          <w:szCs w:val="26"/>
          <w:lang w:val="en-US"/>
        </w:rPr>
        <w:t>VI</w:t>
      </w:r>
      <w:r>
        <w:rPr>
          <w:rFonts w:eastAsia="MingLiU;細明體" w:cs="Garamond" w:ascii="Garamond" w:hAnsi="Garamond"/>
          <w:b/>
          <w:sz w:val="26"/>
          <w:szCs w:val="26"/>
        </w:rPr>
        <w:t xml:space="preserve"> (ПЕРЕВОД И КОММЕНТАРИИ</w:t>
      </w:r>
      <w:r>
        <w:rPr>
          <w:rFonts w:eastAsia="MingLiU;細明體" w:cs="Garamond" w:ascii="Garamond" w:hAnsi="Garamond"/>
          <w:sz w:val="26"/>
          <w:szCs w:val="26"/>
        </w:rPr>
        <w:t>).</w:t>
      </w:r>
      <w:r>
        <w:rPr>
          <w:rFonts w:eastAsia="MS Mincho;MS Gothic" w:cs="Garamond" w:ascii="Garamond" w:hAnsi="Garamond"/>
          <w:b/>
          <w:sz w:val="26"/>
          <w:szCs w:val="26"/>
          <w:lang w:eastAsia="ja-JP"/>
        </w:rPr>
        <w:t xml:space="preserve"> ЧАСТЬ </w:t>
      </w:r>
      <w:r>
        <w:rPr>
          <w:rFonts w:eastAsia="MS Mincho;MS Gothic" w:cs="Garamond" w:ascii="Garamond" w:hAnsi="Garamond"/>
          <w:b/>
          <w:sz w:val="26"/>
          <w:szCs w:val="26"/>
          <w:lang w:val="en-US" w:eastAsia="ja-JP"/>
        </w:rPr>
        <w:t>I</w:t>
      </w:r>
    </w:p>
    <w:p>
      <w:pPr>
        <w:pStyle w:val="Normal"/>
        <w:spacing w:lineRule="auto" w:line="360"/>
        <w:ind w:end="-31" w:hanging="0"/>
        <w:jc w:val="both"/>
        <w:rPr>
          <w:rFonts w:ascii="Garamond" w:hAnsi="Garamond" w:eastAsia="MingLiU;細明體" w:cs="Garamond"/>
          <w:b/>
          <w:b/>
          <w:sz w:val="24"/>
          <w:szCs w:val="24"/>
        </w:rPr>
      </w:pPr>
      <w:r>
        <w:rPr>
          <w:rFonts w:eastAsia="MingLiU;細明體" w:cs="Garamond" w:ascii="Garamond" w:hAnsi="Garamond"/>
          <w:sz w:val="24"/>
          <w:szCs w:val="24"/>
        </w:rPr>
        <w:t>© 2020</w:t>
      </w:r>
      <w:r>
        <w:rPr>
          <w:rFonts w:eastAsia="MingLiU;細明體" w:cs="Garamond" w:ascii="Garamond" w:hAnsi="Garamond"/>
          <w:b/>
          <w:sz w:val="24"/>
          <w:szCs w:val="24"/>
        </w:rPr>
        <w:t xml:space="preserve"> </w:t>
        <w:tab/>
        <w:tab/>
        <w:tab/>
        <w:tab/>
        <w:t xml:space="preserve">  </w:t>
      </w:r>
      <w:r>
        <w:rPr>
          <w:rFonts w:eastAsia="MingLiU;細明體" w:cs="Garamond" w:ascii="Garamond" w:hAnsi="Garamond"/>
          <w:b/>
          <w:sz w:val="26"/>
          <w:szCs w:val="26"/>
        </w:rPr>
        <w:t>С. А. Полхов</w:t>
      </w:r>
      <w:r>
        <w:rPr>
          <w:rStyle w:val="Style15"/>
          <w:rStyle w:val="Style20"/>
          <w:rFonts w:eastAsia="MingLiU;細明體" w:cs="Garamond" w:ascii="Garamond" w:hAnsi="Garamond"/>
          <w:sz w:val="26"/>
          <w:szCs w:val="26"/>
        </w:rPr>
        <w:footnoteReference w:id="2"/>
      </w:r>
    </w:p>
    <w:p>
      <w:pPr>
        <w:pStyle w:val="Normal"/>
        <w:ind w:end="-31" w:firstLine="708"/>
        <w:jc w:val="both"/>
        <w:rPr/>
      </w:pPr>
      <w:r>
        <w:rPr>
          <w:rFonts w:eastAsia="MingLiU;細明體" w:cs="Garamond" w:ascii="Garamond" w:hAnsi="Garamond"/>
          <w:sz w:val="22"/>
          <w:szCs w:val="22"/>
        </w:rPr>
        <w:t xml:space="preserve">В данной публикации представлена первая часть перевода свитка </w:t>
      </w:r>
      <w:r>
        <w:rPr>
          <w:rFonts w:eastAsia="MingLiU;細明體" w:cs="Garamond" w:ascii="Garamond" w:hAnsi="Garamond"/>
          <w:sz w:val="22"/>
          <w:szCs w:val="22"/>
          <w:lang w:val="en-US"/>
        </w:rPr>
        <w:t>VI </w:t>
      </w:r>
      <w:r>
        <w:rPr>
          <w:rFonts w:eastAsia="MingLiU;細明體" w:cs="Garamond" w:ascii="Garamond" w:hAnsi="Garamond"/>
          <w:sz w:val="22"/>
          <w:szCs w:val="22"/>
        </w:rPr>
        <w:t xml:space="preserve"> хроники «Записи о князе Нобунага» («Синтё:-ко: ки»), одного из главных источников по истории Японии </w:t>
      </w:r>
      <w:r>
        <w:rPr>
          <w:rFonts w:eastAsia="MingLiU;細明體" w:cs="Garamond" w:ascii="Garamond" w:hAnsi="Garamond"/>
          <w:sz w:val="22"/>
          <w:szCs w:val="22"/>
          <w:lang w:val="en-US"/>
        </w:rPr>
        <w:t>XVI</w:t>
      </w:r>
      <w:r>
        <w:rPr>
          <w:rFonts w:eastAsia="MingLiU;細明體" w:cs="Garamond" w:ascii="Garamond" w:hAnsi="Garamond"/>
          <w:sz w:val="22"/>
          <w:szCs w:val="22"/>
        </w:rPr>
        <w:t> в. Свиток</w:t>
      </w:r>
      <w:r>
        <w:rPr>
          <w:rFonts w:eastAsia="MingLiU;細明體" w:cs="Garamond" w:ascii="Garamond" w:hAnsi="Garamond"/>
          <w:sz w:val="22"/>
          <w:szCs w:val="22"/>
          <w:lang w:val="en-US"/>
        </w:rPr>
        <w:t> VI</w:t>
      </w:r>
      <w:r>
        <w:rPr>
          <w:rFonts w:eastAsia="MingLiU;細明體" w:cs="Garamond" w:ascii="Garamond" w:hAnsi="Garamond"/>
          <w:sz w:val="22"/>
          <w:szCs w:val="22"/>
        </w:rPr>
        <w:t xml:space="preserve"> содержит копию предостережений из 17</w:t>
      </w:r>
      <w:r>
        <w:rPr>
          <w:rFonts w:eastAsia="MingLiU;細明體" w:cs="Garamond" w:ascii="Garamond" w:hAnsi="Garamond"/>
          <w:sz w:val="22"/>
          <w:szCs w:val="22"/>
          <w:lang w:val="en-US"/>
        </w:rPr>
        <w:t> </w:t>
      </w:r>
      <w:r>
        <w:rPr>
          <w:rFonts w:eastAsia="MingLiU;細明體" w:cs="Garamond" w:ascii="Garamond" w:hAnsi="Garamond"/>
          <w:sz w:val="22"/>
          <w:szCs w:val="22"/>
        </w:rPr>
        <w:t>статей Ода Нобунага, адресованных сёгуну Асикага Ёсиаки. В этом документе Нобунага упрекнул своего господина в своеволии, корыстолюбии и несправедливости. Появление наставлений свидетельствовало об обострении борьбы за власть между сёгуном и Нобунага. В свитке</w:t>
      </w:r>
      <w:r>
        <w:rPr>
          <w:rFonts w:eastAsia="MingLiU;細明體" w:cs="Garamond" w:ascii="Garamond" w:hAnsi="Garamond"/>
          <w:sz w:val="22"/>
          <w:szCs w:val="22"/>
          <w:lang w:val="en-US"/>
        </w:rPr>
        <w:t> VI</w:t>
      </w:r>
      <w:r>
        <w:rPr>
          <w:rFonts w:eastAsia="MingLiU;細明體" w:cs="Garamond" w:ascii="Garamond" w:hAnsi="Garamond"/>
          <w:sz w:val="22"/>
          <w:szCs w:val="22"/>
        </w:rPr>
        <w:t xml:space="preserve"> рассказывается об открытом выступлении сёгуна против Нобунага, который в начале 1573</w:t>
      </w:r>
      <w:r>
        <w:rPr>
          <w:rFonts w:eastAsia="MingLiU;細明體" w:cs="Garamond" w:ascii="Garamond" w:hAnsi="Garamond"/>
          <w:sz w:val="22"/>
          <w:szCs w:val="22"/>
          <w:lang w:val="en-US"/>
        </w:rPr>
        <w:t> </w:t>
      </w:r>
      <w:r>
        <w:rPr>
          <w:rFonts w:eastAsia="MingLiU;細明體" w:cs="Garamond" w:ascii="Garamond" w:hAnsi="Garamond"/>
          <w:sz w:val="22"/>
          <w:szCs w:val="22"/>
        </w:rPr>
        <w:t>г. оказался в кольце врагов</w:t>
      </w:r>
      <w:r>
        <w:rPr>
          <w:rFonts w:eastAsia="MingLiU;細明體" w:cs="Garamond" w:ascii="Garamond" w:hAnsi="Garamond"/>
          <w:sz w:val="22"/>
          <w:szCs w:val="22"/>
          <w:lang w:val="en-US"/>
        </w:rPr>
        <w:t> </w:t>
      </w:r>
      <w:r>
        <w:rPr>
          <w:rFonts w:eastAsia="MingLiU;細明體" w:cs="Garamond" w:ascii="Garamond" w:hAnsi="Garamond"/>
          <w:sz w:val="22"/>
          <w:szCs w:val="22"/>
        </w:rPr>
        <w:t>— Такэда Сингэн, дома Адзаи и Асакура, последователи «Истинной школы Чистой земли», руководимые Хонгандзи,</w:t>
      </w:r>
      <w:r>
        <w:rPr>
          <w:rFonts w:eastAsia="MingLiU;細明體" w:cs="Garamond" w:ascii="Garamond" w:hAnsi="Garamond"/>
          <w:i/>
          <w:sz w:val="22"/>
          <w:szCs w:val="22"/>
        </w:rPr>
        <w:t xml:space="preserve"> </w:t>
      </w:r>
      <w:r>
        <w:rPr>
          <w:rFonts w:eastAsia="MingLiU;細明體" w:cs="Garamond" w:ascii="Garamond" w:hAnsi="Garamond"/>
          <w:sz w:val="22"/>
          <w:szCs w:val="22"/>
        </w:rPr>
        <w:t>и другие противники стремились к тесной координации своих действий. В этой ситуации Нобунага не пожалел усилий, чтобы договориться о мире с Ёсиаки. Однако перемирие оказалось непрочным, сёгун вновь бросил вызов своему могущественному вассалу, который двинул войско на столицу, а затем принудил к капитуляции сюзерена, запершегося в замке Макиносима, и отправил его в изгнание. Для О:та Гю:ити, автора хроники, сёгун после разрыва с Нобунага превратился во «врага Поднебесной»; его симпатии безусловно находились на стороне Нобунага. Кроме того, в свитке </w:t>
      </w:r>
      <w:r>
        <w:rPr>
          <w:rFonts w:eastAsia="MingLiU;細明體" w:cs="Garamond" w:ascii="Garamond" w:hAnsi="Garamond"/>
          <w:sz w:val="22"/>
          <w:szCs w:val="22"/>
          <w:lang w:val="en-US"/>
        </w:rPr>
        <w:t>VI</w:t>
      </w:r>
      <w:r>
        <w:rPr>
          <w:rFonts w:eastAsia="MingLiU;細明體" w:cs="Garamond" w:ascii="Garamond" w:hAnsi="Garamond"/>
          <w:sz w:val="22"/>
          <w:szCs w:val="22"/>
        </w:rPr>
        <w:t xml:space="preserve"> повествуется о победоносном завершении военной кампании против домов Асакура и Адзаи, главы которых были принуждены к </w:t>
      </w:r>
      <w:r>
        <w:rPr>
          <w:rFonts w:eastAsia="MingLiU;細明體" w:cs="Garamond" w:ascii="Garamond" w:hAnsi="Garamond"/>
          <w:i/>
          <w:sz w:val="22"/>
          <w:szCs w:val="22"/>
        </w:rPr>
        <w:t>сэппуку</w:t>
      </w:r>
      <w:r>
        <w:rPr>
          <w:rFonts w:eastAsia="MingLiU;細明體" w:cs="Garamond" w:ascii="Garamond" w:hAnsi="Garamond"/>
          <w:sz w:val="22"/>
          <w:szCs w:val="22"/>
        </w:rPr>
        <w:t xml:space="preserve">, а также о походе Нобунага на север провинции Исэ с целью приведения к покорности местных самурайских кланов, многие из которых присоединились к силам </w:t>
      </w:r>
      <w:r>
        <w:rPr>
          <w:rFonts w:eastAsia="MingLiU;細明體" w:cs="Garamond" w:ascii="Garamond" w:hAnsi="Garamond"/>
          <w:i/>
          <w:sz w:val="22"/>
          <w:szCs w:val="22"/>
        </w:rPr>
        <w:t>Икко:-икки</w:t>
      </w:r>
      <w:r>
        <w:rPr>
          <w:rFonts w:eastAsia="MingLiU;細明體" w:cs="Garamond" w:ascii="Garamond" w:hAnsi="Garamond"/>
          <w:sz w:val="22"/>
          <w:szCs w:val="22"/>
        </w:rPr>
        <w:t>.</w:t>
      </w:r>
    </w:p>
    <w:p>
      <w:pPr>
        <w:pStyle w:val="Normal"/>
        <w:ind w:end="-31" w:firstLine="708"/>
        <w:jc w:val="both"/>
        <w:rPr>
          <w:rFonts w:ascii="Garamond" w:hAnsi="Garamond" w:eastAsia="MingLiU;細明體" w:cs="Garamond"/>
          <w:sz w:val="22"/>
          <w:szCs w:val="22"/>
        </w:rPr>
      </w:pPr>
      <w:r>
        <w:rPr>
          <w:rFonts w:eastAsia="MingLiU;細明體" w:cs="Garamond" w:ascii="Garamond" w:hAnsi="Garamond"/>
          <w:i/>
          <w:sz w:val="22"/>
          <w:szCs w:val="22"/>
        </w:rPr>
        <w:t>Ключевые слова</w:t>
      </w:r>
      <w:r>
        <w:rPr>
          <w:rFonts w:eastAsia="MingLiU;細明體" w:cs="Garamond" w:ascii="Garamond" w:hAnsi="Garamond"/>
          <w:sz w:val="22"/>
          <w:szCs w:val="22"/>
        </w:rPr>
        <w:t>: «Синтё:-ко: ки», О:та Гю:ити, Ода Нобунага, Асикага Ёсиаки, Адзаи, Асакура, Сэнгоку дзидай.</w:t>
      </w:r>
    </w:p>
    <w:p>
      <w:pPr>
        <w:pStyle w:val="Normal"/>
        <w:ind w:end="-31" w:firstLine="708"/>
        <w:jc w:val="both"/>
        <w:rPr>
          <w:rFonts w:ascii="Garamond" w:hAnsi="Garamond" w:eastAsia="MingLiU;細明體" w:cs="Garamond"/>
          <w:bCs/>
          <w:sz w:val="22"/>
          <w:szCs w:val="22"/>
        </w:rPr>
      </w:pPr>
      <w:r>
        <w:rPr>
          <w:rFonts w:eastAsia="MingLiU;細明體" w:cs="Garamond" w:ascii="Garamond" w:hAnsi="Garamond"/>
          <w:i/>
          <w:iCs/>
          <w:sz w:val="22"/>
          <w:szCs w:val="22"/>
        </w:rPr>
        <w:t xml:space="preserve">Для цитирования: </w:t>
      </w:r>
      <w:r>
        <w:rPr>
          <w:rFonts w:eastAsia="MingLiU;細明體" w:cs="Garamond" w:ascii="Garamond" w:hAnsi="Garamond"/>
          <w:sz w:val="22"/>
          <w:szCs w:val="22"/>
        </w:rPr>
        <w:t>Полхов</w:t>
      </w:r>
      <w:r>
        <w:rPr>
          <w:rFonts w:eastAsia="MingLiU;細明體" w:cs="Garamond" w:ascii="Garamond" w:hAnsi="Garamond"/>
          <w:sz w:val="22"/>
          <w:szCs w:val="22"/>
          <w:lang w:val="en-US"/>
        </w:rPr>
        <w:t> </w:t>
      </w:r>
      <w:r>
        <w:rPr>
          <w:rFonts w:eastAsia="MingLiU;細明體" w:cs="Garamond" w:ascii="Garamond" w:hAnsi="Garamond"/>
          <w:sz w:val="22"/>
          <w:szCs w:val="22"/>
        </w:rPr>
        <w:t>С.</w:t>
      </w:r>
      <w:r>
        <w:rPr>
          <w:rFonts w:eastAsia="MingLiU;細明體" w:cs="Garamond" w:ascii="Garamond" w:hAnsi="Garamond"/>
          <w:sz w:val="22"/>
          <w:szCs w:val="22"/>
          <w:lang w:val="en-US"/>
        </w:rPr>
        <w:t> </w:t>
      </w:r>
      <w:r>
        <w:rPr>
          <w:rFonts w:eastAsia="MingLiU;細明體" w:cs="Garamond" w:ascii="Garamond" w:hAnsi="Garamond"/>
          <w:sz w:val="22"/>
          <w:szCs w:val="22"/>
        </w:rPr>
        <w:t>А.</w:t>
      </w:r>
      <w:r>
        <w:rPr>
          <w:rFonts w:eastAsia="MingLiU;細明體" w:cs="Garamond" w:ascii="Garamond" w:hAnsi="Garamond"/>
          <w:i/>
          <w:iCs/>
          <w:sz w:val="22"/>
          <w:szCs w:val="22"/>
        </w:rPr>
        <w:t xml:space="preserve"> </w:t>
      </w:r>
      <w:r>
        <w:rPr>
          <w:rFonts w:eastAsia="MingLiU;細明體" w:cs="Garamond" w:ascii="Garamond" w:hAnsi="Garamond"/>
          <w:sz w:val="22"/>
          <w:szCs w:val="22"/>
        </w:rPr>
        <w:t>О:та Гю:ити. «Записи о князе Нобунага». Свиток </w:t>
      </w:r>
      <w:r>
        <w:rPr>
          <w:rFonts w:eastAsia="MingLiU;細明體" w:cs="Garamond" w:ascii="Garamond" w:hAnsi="Garamond"/>
          <w:sz w:val="22"/>
          <w:szCs w:val="22"/>
          <w:lang w:val="en-US"/>
        </w:rPr>
        <w:t>VI</w:t>
      </w:r>
      <w:r>
        <w:rPr>
          <w:rFonts w:eastAsia="MingLiU;細明體" w:cs="Garamond" w:ascii="Garamond" w:hAnsi="Garamond"/>
          <w:sz w:val="22"/>
          <w:szCs w:val="22"/>
        </w:rPr>
        <w:t xml:space="preserve"> (Перевод и комментарии).</w:t>
      </w:r>
      <w:r>
        <w:rPr>
          <w:rFonts w:eastAsia="MS Mincho;MS Gothic" w:cs="Garamond" w:ascii="Garamond" w:hAnsi="Garamond"/>
          <w:sz w:val="22"/>
          <w:szCs w:val="22"/>
          <w:lang w:eastAsia="ja-JP"/>
        </w:rPr>
        <w:t xml:space="preserve"> Часть </w:t>
      </w:r>
      <w:r>
        <w:rPr>
          <w:rFonts w:eastAsia="MS Mincho;MS Gothic" w:cs="Garamond" w:ascii="Garamond" w:hAnsi="Garamond"/>
          <w:sz w:val="22"/>
          <w:szCs w:val="22"/>
          <w:lang w:val="en-US" w:eastAsia="ja-JP"/>
        </w:rPr>
        <w:t>I</w:t>
      </w:r>
      <w:r>
        <w:rPr>
          <w:rFonts w:eastAsia="MS Mincho;MS Gothic" w:cs="Garamond" w:ascii="Garamond" w:hAnsi="Garamond"/>
          <w:sz w:val="22"/>
          <w:szCs w:val="22"/>
          <w:lang w:eastAsia="ja-JP"/>
        </w:rPr>
        <w:t>.</w:t>
      </w:r>
      <w:r>
        <w:rPr>
          <w:rFonts w:eastAsia="MingLiU;細明體" w:cs="Garamond" w:ascii="Garamond" w:hAnsi="Garamond"/>
          <w:bCs/>
          <w:sz w:val="22"/>
          <w:szCs w:val="22"/>
        </w:rPr>
        <w:t xml:space="preserve"> </w:t>
      </w:r>
      <w:r>
        <w:rPr>
          <w:rFonts w:eastAsia="MingLiU;細明體" w:cs="Garamond" w:ascii="Garamond" w:hAnsi="Garamond"/>
          <w:bCs/>
          <w:i/>
          <w:iCs/>
          <w:sz w:val="22"/>
          <w:szCs w:val="22"/>
        </w:rPr>
        <w:t>Вестник Института востоковедения</w:t>
      </w:r>
      <w:r>
        <w:rPr>
          <w:rFonts w:eastAsia="MingLiU;細明體" w:cs="Garamond" w:ascii="Garamond" w:hAnsi="Garamond"/>
          <w:bCs/>
          <w:sz w:val="22"/>
          <w:szCs w:val="22"/>
        </w:rPr>
        <w:t>. 2020. №</w:t>
      </w:r>
      <w:r>
        <w:rPr>
          <w:rFonts w:eastAsia="MingLiU;細明體" w:cs="Garamond" w:ascii="Garamond" w:hAnsi="Garamond"/>
          <w:bCs/>
          <w:sz w:val="22"/>
          <w:szCs w:val="22"/>
          <w:lang w:val="en-US"/>
        </w:rPr>
        <w:t> </w:t>
      </w:r>
      <w:r>
        <w:rPr>
          <w:rFonts w:eastAsia="MingLiU;細明體" w:cs="Garamond" w:ascii="Garamond" w:hAnsi="Garamond"/>
          <w:bCs/>
          <w:sz w:val="22"/>
          <w:szCs w:val="22"/>
        </w:rPr>
        <w:t xml:space="preserve">1. С. 226–239. </w:t>
      </w:r>
      <w:r>
        <w:rPr>
          <w:rFonts w:cs="Garamond" w:ascii="Garamond" w:hAnsi="Garamond"/>
          <w:sz w:val="22"/>
          <w:szCs w:val="22"/>
          <w:lang w:val="en-US"/>
        </w:rPr>
        <w:t>DOI</w:t>
      </w:r>
      <w:r>
        <w:rPr>
          <w:rFonts w:cs="Garamond" w:ascii="Garamond" w:hAnsi="Garamond"/>
          <w:sz w:val="22"/>
          <w:szCs w:val="22"/>
        </w:rPr>
        <w:t>: 10.31696/2618-7302-2020-1-226-239</w:t>
      </w:r>
    </w:p>
    <w:p>
      <w:pPr>
        <w:sectPr>
          <w:footerReference w:type="default" r:id="rId2"/>
          <w:footnotePr>
            <w:numFmt w:val="decimal"/>
            <w:numRestart w:val="eachSect"/>
          </w:footnotePr>
          <w:type w:val="nextPage"/>
          <w:pgSz w:w="11057" w:h="14740"/>
          <w:pgMar w:left="1134" w:right="1134" w:header="0" w:top="1134" w:footer="709" w:bottom="1134" w:gutter="0"/>
          <w:pgNumType w:start="226" w:fmt="decimal"/>
          <w:formProt w:val="false"/>
          <w:textDirection w:val="lrTb"/>
          <w:docGrid w:type="default" w:linePitch="360" w:charSpace="0"/>
        </w:sectPr>
        <w:pStyle w:val="Normal"/>
        <w:ind w:end="-31" w:firstLine="708"/>
        <w:jc w:val="both"/>
        <w:rPr>
          <w:rFonts w:ascii="Garamond" w:hAnsi="Garamond" w:eastAsia="MingLiU;細明體" w:cs="Garamond"/>
          <w:bCs/>
          <w:i/>
          <w:i/>
          <w:iCs/>
          <w:sz w:val="22"/>
          <w:szCs w:val="22"/>
        </w:rPr>
      </w:pPr>
      <w:r>
        <w:rPr>
          <w:rFonts w:eastAsia="MingLiU;細明體" w:cs="Garamond" w:ascii="Garamond" w:hAnsi="Garamond"/>
          <w:bCs/>
          <w:i/>
          <w:iCs/>
          <w:sz w:val="22"/>
          <w:szCs w:val="22"/>
        </w:rPr>
      </w:r>
    </w:p>
    <w:p>
      <w:pPr>
        <w:pStyle w:val="Normal"/>
        <w:spacing w:lineRule="auto" w:line="360"/>
        <w:ind w:end="-31" w:hanging="0"/>
        <w:jc w:val="center"/>
        <w:rPr/>
      </w:pPr>
      <w:r>
        <w:rPr>
          <w:rFonts w:eastAsia="MingLiU;細明體" w:cs="Garamond" w:ascii="Garamond" w:hAnsi="Garamond"/>
          <w:b/>
          <w:sz w:val="26"/>
          <w:szCs w:val="26"/>
          <w:lang w:val="en-US"/>
        </w:rPr>
        <w:t>O</w:t>
      </w:r>
      <w:r>
        <w:rPr>
          <w:rFonts w:eastAsia="MingLiU;細明體" w:cs="Gandhari Unicode" w:ascii="Garamond" w:hAnsi="Garamond"/>
          <w:b/>
          <w:sz w:val="26"/>
          <w:szCs w:val="26"/>
          <w:lang w:val="en-US"/>
        </w:rPr>
        <w:t>̅</w:t>
      </w:r>
      <w:r>
        <w:rPr>
          <w:rFonts w:eastAsia="MingLiU;細明體" w:cs="Garamond" w:ascii="Garamond" w:hAnsi="Garamond"/>
          <w:b/>
          <w:sz w:val="26"/>
          <w:szCs w:val="26"/>
          <w:lang w:val="en-US"/>
        </w:rPr>
        <w:t>TA GYU</w:t>
      </w:r>
      <w:r>
        <w:rPr>
          <w:rFonts w:eastAsia="MingLiU;細明體" w:cs="Gandhari Unicode" w:ascii="Garamond" w:hAnsi="Garamond"/>
          <w:b/>
          <w:sz w:val="26"/>
          <w:szCs w:val="26"/>
          <w:lang w:val="en-US"/>
        </w:rPr>
        <w:t>̅</w:t>
      </w:r>
      <w:r>
        <w:rPr>
          <w:rFonts w:eastAsia="MingLiU;細明體" w:cs="Garamond" w:ascii="Garamond" w:hAnsi="Garamond"/>
          <w:b/>
          <w:sz w:val="26"/>
          <w:szCs w:val="26"/>
          <w:lang w:val="en-US"/>
        </w:rPr>
        <w:t>ICHI. “SHINCHO</w:t>
      </w:r>
      <w:r>
        <w:rPr>
          <w:rFonts w:eastAsia="MingLiU;細明體" w:cs="Gandhari Unicode" w:ascii="Garamond" w:hAnsi="Garamond"/>
          <w:b/>
          <w:sz w:val="26"/>
          <w:szCs w:val="26"/>
          <w:lang w:val="en-US"/>
        </w:rPr>
        <w:t>̄</w:t>
      </w:r>
      <w:r>
        <w:rPr>
          <w:rFonts w:eastAsia="MingLiU;細明體" w:cs="Garamond" w:ascii="Garamond" w:hAnsi="Garamond"/>
          <w:b/>
          <w:sz w:val="26"/>
          <w:szCs w:val="26"/>
          <w:lang w:val="en-US"/>
        </w:rPr>
        <w:t>-KO</w:t>
      </w:r>
      <w:r>
        <w:rPr>
          <w:rFonts w:eastAsia="MingLiU;細明體" w:cs="Gandhari Unicode" w:ascii="Garamond" w:hAnsi="Garamond"/>
          <w:b/>
          <w:sz w:val="26"/>
          <w:szCs w:val="26"/>
          <w:lang w:val="en-US"/>
        </w:rPr>
        <w:t>̄</w:t>
      </w:r>
      <w:r>
        <w:rPr>
          <w:rFonts w:eastAsia="MingLiU;細明體" w:cs="Garamond" w:ascii="Garamond" w:hAnsi="Garamond"/>
          <w:b/>
          <w:sz w:val="26"/>
          <w:szCs w:val="26"/>
          <w:lang w:val="en-US"/>
        </w:rPr>
        <w:t xml:space="preserve"> KI”. BOOK VI</w:t>
      </w:r>
    </w:p>
    <w:p>
      <w:pPr>
        <w:pStyle w:val="Normal"/>
        <w:spacing w:lineRule="auto" w:line="360"/>
        <w:ind w:end="-31" w:hanging="0"/>
        <w:jc w:val="center"/>
        <w:rPr>
          <w:rFonts w:ascii="Garamond" w:hAnsi="Garamond" w:eastAsia="MingLiU;細明體" w:cs="Garamond"/>
          <w:b/>
          <w:b/>
          <w:sz w:val="26"/>
          <w:szCs w:val="26"/>
          <w:lang w:val="en-US"/>
        </w:rPr>
      </w:pPr>
      <w:r>
        <w:rPr>
          <w:rFonts w:eastAsia="MingLiU;細明體" w:cs="Garamond" w:ascii="Garamond" w:hAnsi="Garamond"/>
          <w:b/>
          <w:sz w:val="26"/>
          <w:szCs w:val="26"/>
          <w:lang w:val="en-US"/>
        </w:rPr>
        <w:t>(COMMENTED RUSSIAN TRANSLATION). PART I</w:t>
      </w:r>
    </w:p>
    <w:p>
      <w:pPr>
        <w:pStyle w:val="Normal"/>
        <w:spacing w:lineRule="auto" w:line="360"/>
        <w:ind w:end="-31" w:hanging="0"/>
        <w:jc w:val="center"/>
        <w:rPr>
          <w:rFonts w:ascii="Garamond" w:hAnsi="Garamond" w:eastAsia="MingLiU;細明體" w:cs="Garamond"/>
          <w:sz w:val="22"/>
          <w:szCs w:val="22"/>
          <w:lang w:val="en-US"/>
        </w:rPr>
      </w:pPr>
      <w:r>
        <w:rPr>
          <w:rFonts w:eastAsia="MingLiU;細明體" w:cs="Garamond" w:ascii="Garamond" w:hAnsi="Garamond"/>
          <w:b/>
          <w:sz w:val="26"/>
          <w:szCs w:val="26"/>
          <w:lang w:val="en-US"/>
        </w:rPr>
        <w:t>Svyatoslav A. Polkhov</w:t>
      </w:r>
    </w:p>
    <w:p>
      <w:pPr>
        <w:pStyle w:val="Normal"/>
        <w:ind w:end="-31" w:firstLine="708"/>
        <w:jc w:val="both"/>
        <w:rPr/>
      </w:pPr>
      <w:r>
        <w:rPr>
          <w:rFonts w:eastAsia="MingLiU;細明體" w:cs="Garamond" w:ascii="Garamond" w:hAnsi="Garamond"/>
          <w:sz w:val="22"/>
          <w:szCs w:val="22"/>
          <w:lang w:val="en-US"/>
        </w:rPr>
        <w:t>The article provides the first part of translation into Russian of the book VI of «Shincho</w:t>
      </w:r>
      <w:r>
        <w:rPr>
          <w:rFonts w:eastAsia="MingLiU;細明體" w:cs="Gandhari Unicode" w:ascii="Garamond" w:hAnsi="Garamond"/>
          <w:sz w:val="22"/>
          <w:szCs w:val="22"/>
          <w:lang w:val="en-US"/>
        </w:rPr>
        <w:t>̅</w:t>
      </w:r>
      <w:r>
        <w:rPr>
          <w:rFonts w:eastAsia="MingLiU;細明體" w:cs="Garamond" w:ascii="Garamond" w:hAnsi="Garamond"/>
          <w:sz w:val="22"/>
          <w:szCs w:val="22"/>
          <w:lang w:val="en-US"/>
        </w:rPr>
        <w:t>-ko</w:t>
      </w:r>
      <w:r>
        <w:rPr>
          <w:rFonts w:eastAsia="MingLiU;細明體" w:cs="Gandhari Unicode" w:ascii="Garamond" w:hAnsi="Garamond"/>
          <w:sz w:val="22"/>
          <w:szCs w:val="22"/>
          <w:lang w:val="en-US"/>
        </w:rPr>
        <w:t>̅</w:t>
      </w:r>
      <w:r>
        <w:rPr>
          <w:rFonts w:eastAsia="MingLiU;細明體" w:cs="Garamond" w:ascii="Garamond" w:hAnsi="Garamond"/>
          <w:sz w:val="22"/>
          <w:szCs w:val="22"/>
          <w:lang w:val="en-US"/>
        </w:rPr>
        <w:t xml:space="preserve"> ki», one of the major sources on the history of Japan of the 16</w:t>
      </w:r>
      <w:r>
        <w:rPr>
          <w:rFonts w:eastAsia="MingLiU;細明體" w:cs="Garamond" w:ascii="Garamond" w:hAnsi="Garamond"/>
          <w:sz w:val="22"/>
          <w:szCs w:val="22"/>
          <w:vertAlign w:val="superscript"/>
          <w:lang w:val="en-US"/>
        </w:rPr>
        <w:t>th</w:t>
      </w:r>
      <w:r>
        <w:rPr>
          <w:rFonts w:eastAsia="MingLiU;細明體" w:cs="Garamond" w:ascii="Garamond" w:hAnsi="Garamond"/>
          <w:sz w:val="22"/>
          <w:szCs w:val="22"/>
          <w:lang w:val="en-US"/>
        </w:rPr>
        <w:t xml:space="preserve"> century. Book VI contains a copy of the 17 articles admonitions by Oda Nobunaga addressed to the sho</w:t>
      </w:r>
      <w:r>
        <w:rPr>
          <w:rFonts w:eastAsia="MingLiU;細明體" w:cs="Gandhari Unicode" w:ascii="Garamond" w:hAnsi="Garamond"/>
          <w:sz w:val="22"/>
          <w:szCs w:val="22"/>
          <w:lang w:val="en-US"/>
        </w:rPr>
        <w:t>̅</w:t>
      </w:r>
      <w:r>
        <w:rPr>
          <w:rFonts w:eastAsia="MingLiU;細明體" w:cs="Garamond" w:ascii="Garamond" w:hAnsi="Garamond"/>
          <w:sz w:val="22"/>
          <w:szCs w:val="22"/>
          <w:lang w:val="en-US"/>
        </w:rPr>
        <w:t>gun Ashikaga Yoshiaki. In this document, Nobunaga reproached his master for self-will, selfishness and injustice. The appearance of the instructions testified to the intensification of the power struggle between the sho</w:t>
      </w:r>
      <w:r>
        <w:rPr>
          <w:rFonts w:eastAsia="MingLiU;細明體" w:cs="Gandhari Unicode" w:ascii="Garamond" w:hAnsi="Garamond"/>
          <w:sz w:val="22"/>
          <w:szCs w:val="22"/>
          <w:lang w:val="en-US"/>
        </w:rPr>
        <w:t>̅</w:t>
      </w:r>
      <w:r>
        <w:rPr>
          <w:rFonts w:eastAsia="MingLiU;細明體" w:cs="Garamond" w:ascii="Garamond" w:hAnsi="Garamond"/>
          <w:sz w:val="22"/>
          <w:szCs w:val="22"/>
          <w:lang w:val="en-US"/>
        </w:rPr>
        <w:t>gun and Nobunaga. Book VI narrates about the sho</w:t>
      </w:r>
      <w:r>
        <w:rPr>
          <w:rFonts w:eastAsia="MingLiU;細明體" w:cs="Gandhari Unicode" w:ascii="Garamond" w:hAnsi="Garamond"/>
          <w:sz w:val="22"/>
          <w:szCs w:val="22"/>
          <w:lang w:val="en-US"/>
        </w:rPr>
        <w:t>̅</w:t>
      </w:r>
      <w:r>
        <w:rPr>
          <w:rFonts w:eastAsia="MingLiU;細明體" w:cs="Garamond" w:ascii="Garamond" w:hAnsi="Garamond"/>
          <w:sz w:val="22"/>
          <w:szCs w:val="22"/>
          <w:lang w:val="en-US"/>
        </w:rPr>
        <w:t>gun’s open war against Nobunaga, who was in the ring of enemies in early 1573 — Takeda Shingen, the houses of Azai and Asakur</w:t>
      </w:r>
      <w:r>
        <w:rPr>
          <w:rFonts w:eastAsia="MingLiU;細明體" w:cs="Garamond" w:ascii="Garamond" w:hAnsi="Garamond"/>
          <w:sz w:val="22"/>
          <w:szCs w:val="22"/>
          <w:lang w:eastAsia="ja-JP"/>
        </w:rPr>
        <w:t>а</w:t>
      </w:r>
      <w:r>
        <w:rPr>
          <w:rFonts w:eastAsia="MingLiU;細明體" w:cs="Garamond" w:ascii="Garamond" w:hAnsi="Garamond"/>
          <w:sz w:val="22"/>
          <w:szCs w:val="22"/>
          <w:lang w:val="en-US"/>
        </w:rPr>
        <w:t>, the followers of the True Pure Land School, led by Honganji, and other opponents sought to coordinate their actions closely. In this situation, Nobunaga spared no effort to negotiate a peace with Yoshiaki. However, the truce was fragile; the shogun again challenged his powerful vassal, who moved the army to the capital, and then forced the suzerain, who was besieged in Makinoshima castle, to surrender, and sent him into exile. For O</w:t>
      </w:r>
      <w:r>
        <w:rPr>
          <w:rFonts w:eastAsia="MingLiU;細明體" w:cs="Gandhari Unicode" w:ascii="Garamond" w:hAnsi="Garamond"/>
          <w:sz w:val="22"/>
          <w:szCs w:val="22"/>
          <w:lang w:val="en-US"/>
        </w:rPr>
        <w:t>̅</w:t>
      </w:r>
      <w:r>
        <w:rPr>
          <w:rFonts w:eastAsia="MingLiU;細明體" w:cs="Garamond" w:ascii="Garamond" w:hAnsi="Garamond"/>
          <w:sz w:val="22"/>
          <w:szCs w:val="22"/>
          <w:lang w:val="en-US"/>
        </w:rPr>
        <w:t>ta Gyu</w:t>
      </w:r>
      <w:r>
        <w:rPr>
          <w:rFonts w:eastAsia="MingLiU;細明體" w:cs="Gandhari Unicode" w:ascii="Garamond" w:hAnsi="Garamond"/>
          <w:sz w:val="22"/>
          <w:szCs w:val="22"/>
          <w:lang w:val="en-US"/>
        </w:rPr>
        <w:t>̅</w:t>
      </w:r>
      <w:r>
        <w:rPr>
          <w:rFonts w:eastAsia="MingLiU;細明體" w:cs="Garamond" w:ascii="Garamond" w:hAnsi="Garamond"/>
          <w:sz w:val="22"/>
          <w:szCs w:val="22"/>
          <w:lang w:val="en-US"/>
        </w:rPr>
        <w:t xml:space="preserve">ichi, the author of the chronicle, the shogun after breaking up with Nobunaga turned into an “enemy of the realm”, his sympathy is definitely on the side of Nobunaga. In addition, scroll VI tells about the victorious end of the military campaign against the houses of Asakura and Azai, whose heads were forced to commit </w:t>
      </w:r>
      <w:r>
        <w:rPr>
          <w:rFonts w:eastAsia="MingLiU;細明體" w:cs="Garamond" w:ascii="Garamond" w:hAnsi="Garamond"/>
          <w:i/>
          <w:sz w:val="22"/>
          <w:szCs w:val="22"/>
          <w:lang w:val="en-US"/>
        </w:rPr>
        <w:t>seppuku</w:t>
      </w:r>
      <w:r>
        <w:rPr>
          <w:rFonts w:eastAsia="MingLiU;細明體" w:cs="Garamond" w:ascii="Garamond" w:hAnsi="Garamond"/>
          <w:sz w:val="22"/>
          <w:szCs w:val="22"/>
          <w:lang w:val="en-US"/>
        </w:rPr>
        <w:t xml:space="preserve">, as well as Nobunaga’s campaign in the north of Ise province with the aim of subjugating the local samurai clans, many of whom cooperated with the forces of </w:t>
      </w:r>
      <w:r>
        <w:rPr>
          <w:rFonts w:eastAsia="MingLiU;細明體" w:cs="Garamond" w:ascii="Garamond" w:hAnsi="Garamond"/>
          <w:i/>
          <w:sz w:val="22"/>
          <w:szCs w:val="22"/>
          <w:lang w:val="en-US"/>
        </w:rPr>
        <w:t>Ikko</w:t>
      </w:r>
      <w:r>
        <w:rPr>
          <w:rFonts w:eastAsia="MingLiU;細明體" w:cs="Gandhari Unicode" w:ascii="Garamond" w:hAnsi="Garamond"/>
          <w:i/>
          <w:sz w:val="22"/>
          <w:szCs w:val="22"/>
          <w:lang w:val="en-US"/>
        </w:rPr>
        <w:t>̅</w:t>
      </w:r>
      <w:r>
        <w:rPr>
          <w:rFonts w:eastAsia="MingLiU;細明體" w:cs="Garamond" w:ascii="Garamond" w:hAnsi="Garamond"/>
          <w:i/>
          <w:sz w:val="22"/>
          <w:szCs w:val="22"/>
          <w:lang w:val="en-US"/>
        </w:rPr>
        <w:t>-ikki</w:t>
      </w:r>
      <w:r>
        <w:rPr>
          <w:rFonts w:eastAsia="MingLiU;細明體" w:cs="Garamond" w:ascii="Garamond" w:hAnsi="Garamond"/>
          <w:sz w:val="22"/>
          <w:szCs w:val="22"/>
          <w:lang w:val="en-US"/>
        </w:rPr>
        <w:t>.</w:t>
      </w:r>
    </w:p>
    <w:p>
      <w:pPr>
        <w:pStyle w:val="Normal"/>
        <w:ind w:end="-31" w:firstLine="708"/>
        <w:jc w:val="both"/>
        <w:rPr>
          <w:rFonts w:ascii="Garamond" w:hAnsi="Garamond" w:eastAsia="MingLiU;細明體" w:cs="Garamond"/>
          <w:sz w:val="22"/>
          <w:szCs w:val="22"/>
          <w:lang w:val="en-US"/>
        </w:rPr>
      </w:pPr>
      <w:r>
        <w:rPr>
          <w:rFonts w:eastAsia="MingLiU;細明體" w:cs="Garamond" w:ascii="Garamond" w:hAnsi="Garamond"/>
          <w:i/>
          <w:sz w:val="22"/>
          <w:szCs w:val="22"/>
          <w:lang w:val="en-US"/>
        </w:rPr>
        <w:t>Keywords</w:t>
      </w:r>
      <w:r>
        <w:rPr>
          <w:rFonts w:eastAsia="MingLiU;細明體" w:cs="Garamond" w:ascii="Garamond" w:hAnsi="Garamond"/>
          <w:sz w:val="22"/>
          <w:szCs w:val="22"/>
          <w:lang w:val="en-US"/>
        </w:rPr>
        <w:t>: «Shincho</w:t>
      </w:r>
      <w:r>
        <w:rPr>
          <w:rFonts w:eastAsia="MingLiU;細明體" w:cs="Gandhari Unicode" w:ascii="Garamond" w:hAnsi="Garamond"/>
          <w:sz w:val="22"/>
          <w:szCs w:val="22"/>
          <w:lang w:val="en-US"/>
        </w:rPr>
        <w:t>̅</w:t>
      </w:r>
      <w:r>
        <w:rPr>
          <w:rFonts w:eastAsia="MingLiU;細明體" w:cs="Garamond" w:ascii="Garamond" w:hAnsi="Garamond"/>
          <w:sz w:val="22"/>
          <w:szCs w:val="22"/>
          <w:lang w:val="en-US"/>
        </w:rPr>
        <w:t>-ko</w:t>
      </w:r>
      <w:r>
        <w:rPr>
          <w:rFonts w:eastAsia="MingLiU;細明體" w:cs="Gandhari Unicode" w:ascii="Garamond" w:hAnsi="Garamond"/>
          <w:sz w:val="22"/>
          <w:szCs w:val="22"/>
          <w:lang w:val="en-US"/>
        </w:rPr>
        <w:t>̅</w:t>
      </w:r>
      <w:r>
        <w:rPr>
          <w:rFonts w:eastAsia="MingLiU;細明體" w:cs="Garamond" w:ascii="Garamond" w:hAnsi="Garamond"/>
          <w:sz w:val="22"/>
          <w:szCs w:val="22"/>
          <w:lang w:val="en-US"/>
        </w:rPr>
        <w:t xml:space="preserve"> ki», O</w:t>
      </w:r>
      <w:r>
        <w:rPr>
          <w:rFonts w:eastAsia="MingLiU;細明體" w:cs="Gandhari Unicode" w:ascii="Garamond" w:hAnsi="Garamond"/>
          <w:sz w:val="22"/>
          <w:szCs w:val="22"/>
          <w:lang w:val="en-US"/>
        </w:rPr>
        <w:t>̅</w:t>
      </w:r>
      <w:r>
        <w:rPr>
          <w:rFonts w:eastAsia="MingLiU;細明體" w:cs="Garamond" w:ascii="Garamond" w:hAnsi="Garamond"/>
          <w:sz w:val="22"/>
          <w:szCs w:val="22"/>
          <w:lang w:val="en-US"/>
        </w:rPr>
        <w:t>ta Gyu</w:t>
      </w:r>
      <w:r>
        <w:rPr>
          <w:rFonts w:eastAsia="MingLiU;細明體" w:cs="Gandhari Unicode" w:ascii="Garamond" w:hAnsi="Garamond"/>
          <w:sz w:val="22"/>
          <w:szCs w:val="22"/>
          <w:lang w:val="en-US"/>
        </w:rPr>
        <w:t>̅</w:t>
      </w:r>
      <w:r>
        <w:rPr>
          <w:rFonts w:eastAsia="MingLiU;細明體" w:cs="Garamond" w:ascii="Garamond" w:hAnsi="Garamond"/>
          <w:sz w:val="22"/>
          <w:szCs w:val="22"/>
          <w:lang w:val="en-US"/>
        </w:rPr>
        <w:t>ichi, Oda Nobunaga, Ashikaga Yoshiaki, Azai, Asakura, Sengoku Jidai.</w:t>
      </w:r>
    </w:p>
    <w:p>
      <w:pPr>
        <w:pStyle w:val="Normal"/>
        <w:ind w:end="-31" w:firstLine="708"/>
        <w:jc w:val="both"/>
        <w:rPr>
          <w:rFonts w:ascii="Garamond" w:hAnsi="Garamond" w:eastAsia="MingLiU;細明體" w:cs="Garamond"/>
          <w:sz w:val="22"/>
          <w:szCs w:val="22"/>
          <w:lang w:val="en-US"/>
        </w:rPr>
      </w:pPr>
      <w:r>
        <w:rPr>
          <w:rFonts w:eastAsia="Calibri;Arial" w:cs="Garamond" w:ascii="Garamond" w:hAnsi="Garamond"/>
          <w:bCs/>
          <w:i/>
          <w:iCs/>
          <w:sz w:val="22"/>
          <w:szCs w:val="22"/>
          <w:lang w:val="en-US"/>
        </w:rPr>
        <w:t xml:space="preserve">For citation: </w:t>
      </w:r>
      <w:r>
        <w:rPr>
          <w:rFonts w:eastAsia="MingLiU;細明體" w:cs="Garamond" w:ascii="Garamond" w:hAnsi="Garamond"/>
          <w:sz w:val="22"/>
          <w:szCs w:val="22"/>
          <w:lang w:val="en-US"/>
        </w:rPr>
        <w:t>Polkhov S. A.</w:t>
      </w:r>
      <w:r>
        <w:rPr>
          <w:rFonts w:eastAsia="Calibri;Arial" w:cs="Garamond" w:ascii="Garamond" w:hAnsi="Garamond"/>
          <w:sz w:val="22"/>
          <w:szCs w:val="22"/>
          <w:lang w:val="en-US"/>
        </w:rPr>
        <w:t xml:space="preserve"> </w:t>
      </w:r>
      <w:r>
        <w:rPr>
          <w:rFonts w:eastAsia="MingLiU;細明體" w:cs="Garamond" w:ascii="Garamond" w:hAnsi="Garamond"/>
          <w:sz w:val="22"/>
          <w:szCs w:val="22"/>
          <w:lang w:val="en-US"/>
        </w:rPr>
        <w:t>O</w:t>
      </w:r>
      <w:r>
        <w:rPr>
          <w:rFonts w:eastAsia="MingLiU;細明體" w:cs="Gandhari Unicode" w:ascii="Garamond" w:hAnsi="Garamond"/>
          <w:sz w:val="22"/>
          <w:szCs w:val="22"/>
          <w:lang w:val="en-US"/>
        </w:rPr>
        <w:t>̅</w:t>
      </w:r>
      <w:r>
        <w:rPr>
          <w:rFonts w:eastAsia="MingLiU;細明體" w:cs="Garamond" w:ascii="Garamond" w:hAnsi="Garamond"/>
          <w:sz w:val="22"/>
          <w:szCs w:val="22"/>
          <w:lang w:val="en-US"/>
        </w:rPr>
        <w:t>ta Gyu</w:t>
      </w:r>
      <w:r>
        <w:rPr>
          <w:rFonts w:eastAsia="MingLiU;細明體" w:cs="Gandhari Unicode" w:ascii="Garamond" w:hAnsi="Garamond"/>
          <w:sz w:val="22"/>
          <w:szCs w:val="22"/>
          <w:lang w:val="en-US"/>
        </w:rPr>
        <w:t>̅</w:t>
      </w:r>
      <w:r>
        <w:rPr>
          <w:rFonts w:eastAsia="MingLiU;細明體" w:cs="Garamond" w:ascii="Garamond" w:hAnsi="Garamond"/>
          <w:sz w:val="22"/>
          <w:szCs w:val="22"/>
          <w:lang w:val="en-US"/>
        </w:rPr>
        <w:t>ichi. “Shincho</w:t>
      </w:r>
      <w:r>
        <w:rPr>
          <w:rFonts w:eastAsia="MingLiU;細明體" w:cs="Gandhari Unicode" w:ascii="Garamond" w:hAnsi="Garamond"/>
          <w:sz w:val="22"/>
          <w:szCs w:val="22"/>
          <w:lang w:val="en-US"/>
        </w:rPr>
        <w:t>̄</w:t>
      </w:r>
      <w:r>
        <w:rPr>
          <w:rFonts w:eastAsia="MingLiU;細明體" w:cs="Garamond" w:ascii="Garamond" w:hAnsi="Garamond"/>
          <w:sz w:val="22"/>
          <w:szCs w:val="22"/>
          <w:lang w:val="en-US"/>
        </w:rPr>
        <w:t>-ko</w:t>
      </w:r>
      <w:r>
        <w:rPr>
          <w:rFonts w:eastAsia="MingLiU;細明體" w:cs="Gandhari Unicode" w:ascii="Garamond" w:hAnsi="Garamond"/>
          <w:sz w:val="22"/>
          <w:szCs w:val="22"/>
          <w:lang w:val="en-US"/>
        </w:rPr>
        <w:t>̄</w:t>
      </w:r>
      <w:r>
        <w:rPr>
          <w:rFonts w:eastAsia="MingLiU;細明體" w:cs="Garamond" w:ascii="Garamond" w:hAnsi="Garamond"/>
          <w:sz w:val="22"/>
          <w:szCs w:val="22"/>
          <w:lang w:val="en-US"/>
        </w:rPr>
        <w:t xml:space="preserve"> ki”. Book VI (Commented Russian Translation)</w:t>
      </w:r>
      <w:r>
        <w:rPr>
          <w:rFonts w:cs="Garamond" w:ascii="Garamond" w:hAnsi="Garamond"/>
          <w:sz w:val="22"/>
          <w:szCs w:val="22"/>
          <w:lang w:val="en-US"/>
        </w:rPr>
        <w:t xml:space="preserve">. Part I. </w:t>
      </w:r>
      <w:r>
        <w:rPr>
          <w:rFonts w:cs="Garamond" w:ascii="Garamond" w:hAnsi="Garamond"/>
          <w:i/>
          <w:sz w:val="22"/>
          <w:szCs w:val="22"/>
          <w:lang w:val="en-US"/>
        </w:rPr>
        <w:t>Vestnik Instituta vostokovedenija RAN</w:t>
      </w:r>
      <w:r>
        <w:rPr>
          <w:rFonts w:cs="Garamond" w:ascii="Garamond" w:hAnsi="Garamond"/>
          <w:sz w:val="22"/>
          <w:szCs w:val="22"/>
          <w:lang w:val="en-US"/>
        </w:rPr>
        <w:t>. 2020. 1. Pp. 226–239. DOI: 10.31696/2618-7302-2020-1-226-239</w:t>
      </w:r>
    </w:p>
    <w:p>
      <w:pPr>
        <w:pStyle w:val="Normal"/>
        <w:ind w:end="-31" w:firstLine="708"/>
        <w:jc w:val="both"/>
        <w:rPr>
          <w:rFonts w:ascii="Garamond" w:hAnsi="Garamond" w:eastAsia="MingLiU;細明體" w:cs="Garamond"/>
          <w:sz w:val="22"/>
          <w:szCs w:val="22"/>
          <w:lang w:val="en-US"/>
        </w:rPr>
      </w:pPr>
      <w:r>
        <w:rPr>
          <w:rFonts w:eastAsia="MingLiU;細明體" w:cs="Garamond" w:ascii="Garamond" w:hAnsi="Garamond"/>
          <w:sz w:val="22"/>
          <w:szCs w:val="22"/>
          <w:lang w:val="en-US"/>
        </w:rPr>
      </w:r>
    </w:p>
    <w:p>
      <w:pPr>
        <w:pStyle w:val="Normal"/>
        <w:ind w:end="-31" w:hanging="0"/>
        <w:jc w:val="center"/>
        <w:rPr>
          <w:rFonts w:ascii="Garamond" w:hAnsi="Garamond" w:eastAsia="MingLiU;細明體" w:cs="Garamond"/>
          <w:b/>
          <w:b/>
          <w:sz w:val="24"/>
          <w:szCs w:val="24"/>
          <w:lang w:val="en-US"/>
        </w:rPr>
      </w:pPr>
      <w:r>
        <w:rPr>
          <w:rFonts w:eastAsia="MingLiU;細明體" w:cs="Garamond" w:ascii="Garamond" w:hAnsi="Garamond"/>
          <w:b/>
          <w:caps/>
          <w:sz w:val="26"/>
          <w:szCs w:val="26"/>
        </w:rPr>
        <w:t>Свиток</w:t>
      </w:r>
      <w:r>
        <w:rPr>
          <w:rFonts w:eastAsia="MingLiU;細明體" w:cs="Garamond" w:ascii="Garamond" w:hAnsi="Garamond"/>
          <w:b/>
          <w:caps/>
          <w:sz w:val="26"/>
          <w:szCs w:val="26"/>
          <w:lang w:val="en-US"/>
        </w:rPr>
        <w:t xml:space="preserve"> VI</w:t>
      </w:r>
      <w:r>
        <w:rPr>
          <w:rStyle w:val="Style15"/>
          <w:rStyle w:val="Style20"/>
          <w:rFonts w:eastAsia="MingLiU;細明體" w:cs="Garamond" w:ascii="Garamond" w:hAnsi="Garamond"/>
          <w:sz w:val="24"/>
          <w:szCs w:val="24"/>
          <w:lang w:val="en-US"/>
        </w:rPr>
        <w:footnoteReference w:id="3"/>
      </w:r>
    </w:p>
    <w:p>
      <w:pPr>
        <w:pStyle w:val="Normal"/>
        <w:ind w:end="-31" w:firstLine="708"/>
        <w:jc w:val="both"/>
        <w:rPr>
          <w:rFonts w:ascii="Garamond" w:hAnsi="Garamond" w:eastAsia="MingLiU;細明體" w:cs="Garamond"/>
          <w:b/>
          <w:b/>
          <w:sz w:val="24"/>
          <w:szCs w:val="24"/>
          <w:lang w:val="en-US"/>
        </w:rPr>
      </w:pPr>
      <w:r>
        <w:rPr>
          <w:rFonts w:eastAsia="MingLiU;細明體" w:cs="Garamond" w:ascii="Garamond" w:hAnsi="Garamond"/>
          <w:b/>
          <w:sz w:val="24"/>
          <w:szCs w:val="24"/>
          <w:lang w:val="en-US"/>
        </w:rPr>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Сложил</w:t>
      </w:r>
      <w:r>
        <w:rPr>
          <w:rFonts w:eastAsia="MingLiU;細明體" w:cs="Garamond" w:ascii="Garamond" w:hAnsi="Garamond"/>
          <w:sz w:val="24"/>
          <w:szCs w:val="24"/>
          <w:lang w:val="en-US"/>
        </w:rPr>
        <w:t xml:space="preserve"> </w:t>
      </w:r>
      <w:r>
        <w:rPr>
          <w:rFonts w:eastAsia="MingLiU;細明體" w:cs="Garamond" w:ascii="Garamond" w:hAnsi="Garamond"/>
          <w:sz w:val="24"/>
          <w:szCs w:val="24"/>
        </w:rPr>
        <w:t>это</w:t>
      </w:r>
      <w:r>
        <w:rPr>
          <w:rFonts w:eastAsia="MingLiU;細明體" w:cs="Garamond" w:ascii="Garamond" w:hAnsi="Garamond"/>
          <w:sz w:val="24"/>
          <w:szCs w:val="24"/>
          <w:lang w:val="en-US"/>
        </w:rPr>
        <w:t xml:space="preserve"> </w:t>
      </w:r>
      <w:r>
        <w:rPr>
          <w:rFonts w:eastAsia="MingLiU;細明體" w:cs="Garamond" w:ascii="Garamond" w:hAnsi="Garamond"/>
          <w:sz w:val="24"/>
          <w:szCs w:val="24"/>
        </w:rPr>
        <w:t>О</w:t>
      </w:r>
      <w:r>
        <w:rPr>
          <w:rFonts w:eastAsia="MingLiU;細明體" w:cs="Garamond" w:ascii="Garamond" w:hAnsi="Garamond"/>
          <w:sz w:val="24"/>
          <w:szCs w:val="24"/>
          <w:lang w:val="en-US"/>
        </w:rPr>
        <w:t>:</w:t>
      </w:r>
      <w:r>
        <w:rPr>
          <w:rFonts w:eastAsia="MingLiU;細明體" w:cs="Garamond" w:ascii="Garamond" w:hAnsi="Garamond"/>
          <w:sz w:val="24"/>
          <w:szCs w:val="24"/>
        </w:rPr>
        <w:t>та Идзуми-но ками</w:t>
      </w:r>
    </w:p>
    <w:p>
      <w:pPr>
        <w:pStyle w:val="Normal"/>
        <w:ind w:end="-31" w:firstLine="708"/>
        <w:jc w:val="both"/>
        <w:rPr>
          <w:rFonts w:ascii="Garamond" w:hAnsi="Garamond" w:eastAsia="MingLiU;細明體" w:cs="Garamond"/>
          <w:sz w:val="8"/>
          <w:szCs w:val="8"/>
        </w:rPr>
      </w:pPr>
      <w:r>
        <w:rPr>
          <w:rFonts w:eastAsia="MingLiU;細明體" w:cs="Garamond" w:ascii="Garamond" w:hAnsi="Garamond"/>
          <w:sz w:val="8"/>
          <w:szCs w:val="8"/>
        </w:rPr>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4-й год [девиза правления] Гэнки, петуха и младшего брата воды</w:t>
      </w:r>
      <w:r>
        <w:rPr>
          <w:rStyle w:val="Style15"/>
          <w:rStyle w:val="Style20"/>
          <w:rFonts w:eastAsia="MingLiU;細明體" w:cs="Garamond" w:ascii="Garamond" w:hAnsi="Garamond"/>
          <w:sz w:val="24"/>
          <w:szCs w:val="24"/>
        </w:rPr>
        <w:footnoteReference w:id="4"/>
      </w:r>
    </w:p>
    <w:p>
      <w:pPr>
        <w:pStyle w:val="Normal"/>
        <w:ind w:end="-31" w:firstLine="708"/>
        <w:jc w:val="both"/>
        <w:rPr>
          <w:rFonts w:ascii="Garamond" w:hAnsi="Garamond" w:eastAsia="MingLiU;細明體" w:cs="Garamond"/>
          <w:sz w:val="8"/>
          <w:szCs w:val="8"/>
        </w:rPr>
      </w:pPr>
      <w:r>
        <w:rPr>
          <w:rFonts w:eastAsia="MingLiU;細明體" w:cs="Garamond" w:ascii="Garamond" w:hAnsi="Garamond"/>
          <w:sz w:val="8"/>
          <w:szCs w:val="8"/>
        </w:rPr>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1. О том, как Мацунага передал [его милости] замок Тамон, а также о [мече] Фудо: Куниюки;</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 xml:space="preserve">2. О высочайшем мятеже его светлости </w:t>
      </w:r>
      <w:r>
        <w:rPr>
          <w:rFonts w:eastAsia="MingLiU;細明體" w:cs="Garamond" w:ascii="Garamond" w:hAnsi="Garamond"/>
          <w:i/>
          <w:sz w:val="24"/>
          <w:szCs w:val="24"/>
        </w:rPr>
        <w:t>кубо:</w:t>
      </w:r>
      <w:r>
        <w:rPr>
          <w:rFonts w:eastAsia="MingLiU;細明體" w:cs="Garamond" w:ascii="Garamond" w:hAnsi="Garamond"/>
          <w:sz w:val="24"/>
          <w:szCs w:val="24"/>
        </w:rPr>
        <w:t>, а также об [установлениях из] 17 статей;</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3. О захвате [князем Нобунага] Исияма и Имакатада;</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 xml:space="preserve">4. Об окружении резиденции его светлости </w:t>
      </w:r>
      <w:r>
        <w:rPr>
          <w:rFonts w:eastAsia="MingLiU;細明體" w:cs="Garamond" w:ascii="Garamond" w:hAnsi="Garamond"/>
          <w:i/>
          <w:sz w:val="24"/>
          <w:szCs w:val="24"/>
        </w:rPr>
        <w:t xml:space="preserve">кубо: </w:t>
      </w:r>
      <w:r>
        <w:rPr>
          <w:rFonts w:eastAsia="MingLiU;細明體" w:cs="Garamond" w:ascii="Garamond" w:hAnsi="Garamond"/>
          <w:sz w:val="24"/>
          <w:szCs w:val="24"/>
        </w:rPr>
        <w:t>и</w:t>
      </w:r>
      <w:r>
        <w:rPr>
          <w:rFonts w:eastAsia="MingLiU;細明體" w:cs="Garamond" w:ascii="Garamond" w:hAnsi="Garamond"/>
          <w:i/>
          <w:sz w:val="24"/>
          <w:szCs w:val="24"/>
        </w:rPr>
        <w:t xml:space="preserve"> </w:t>
      </w:r>
      <w:r>
        <w:rPr>
          <w:rFonts w:eastAsia="MingLiU;細明體" w:cs="Garamond" w:ascii="Garamond" w:hAnsi="Garamond"/>
          <w:sz w:val="24"/>
          <w:szCs w:val="24"/>
        </w:rPr>
        <w:t>последующем заключении мира;</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5. О сожжении храма Хякусайдзи;</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6. О строительстве [по воле князя Нобунага] больших кораблей;</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 xml:space="preserve">7. О том, как его светлость </w:t>
      </w:r>
      <w:r>
        <w:rPr>
          <w:rFonts w:eastAsia="MingLiU;細明體" w:cs="Garamond" w:ascii="Garamond" w:hAnsi="Garamond"/>
          <w:i/>
          <w:sz w:val="24"/>
          <w:szCs w:val="24"/>
        </w:rPr>
        <w:t>кубо:</w:t>
      </w:r>
      <w:r>
        <w:rPr>
          <w:rFonts w:eastAsia="MingLiU;細明體" w:cs="Garamond" w:ascii="Garamond" w:hAnsi="Garamond"/>
          <w:sz w:val="24"/>
          <w:szCs w:val="24"/>
        </w:rPr>
        <w:t xml:space="preserve"> соизволил удалиться в Макиносима;</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 xml:space="preserve">8. О том, как сдавшись в Макиносима, его светлость </w:t>
      </w:r>
      <w:r>
        <w:rPr>
          <w:rFonts w:eastAsia="MingLiU;細明體" w:cs="Garamond" w:ascii="Garamond" w:hAnsi="Garamond"/>
          <w:i/>
          <w:sz w:val="24"/>
          <w:szCs w:val="24"/>
        </w:rPr>
        <w:t>кубо:</w:t>
      </w:r>
      <w:r>
        <w:rPr>
          <w:rFonts w:eastAsia="MingLiU;細明體" w:cs="Garamond" w:ascii="Garamond" w:hAnsi="Garamond"/>
          <w:sz w:val="24"/>
          <w:szCs w:val="24"/>
        </w:rPr>
        <w:t xml:space="preserve"> [стал] </w:t>
      </w:r>
      <w:r>
        <w:rPr>
          <w:rFonts w:eastAsia="MingLiU;細明體" w:cs="Garamond" w:ascii="Garamond" w:hAnsi="Garamond"/>
          <w:i/>
          <w:sz w:val="24"/>
          <w:szCs w:val="24"/>
        </w:rPr>
        <w:t>ро:нин</w:t>
      </w:r>
      <w:r>
        <w:rPr>
          <w:rFonts w:eastAsia="MingLiU;細明體" w:cs="Garamond" w:ascii="Garamond" w:hAnsi="Garamond"/>
          <w:sz w:val="24"/>
          <w:szCs w:val="24"/>
        </w:rPr>
        <w:t>;</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9. О том как [князь Нобунага] на большом корабле отправился в Такасима и захватил замки Кидо и Танака;</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10. О погибели Иванари;</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11. О мятеже Ацудзи.</w:t>
      </w:r>
    </w:p>
    <w:p>
      <w:pPr>
        <w:pStyle w:val="Normal"/>
        <w:ind w:end="-31" w:firstLine="708"/>
        <w:jc w:val="both"/>
        <w:rPr>
          <w:rFonts w:ascii="Garamond" w:hAnsi="Garamond" w:eastAsia="MingLiU;細明體" w:cs="Garamond"/>
          <w:sz w:val="8"/>
          <w:szCs w:val="8"/>
        </w:rPr>
      </w:pPr>
      <w:r>
        <w:rPr>
          <w:rFonts w:eastAsia="MingLiU;細明體" w:cs="Garamond" w:ascii="Garamond" w:hAnsi="Garamond"/>
          <w:sz w:val="8"/>
          <w:szCs w:val="8"/>
        </w:rPr>
      </w:r>
    </w:p>
    <w:p>
      <w:pPr>
        <w:pStyle w:val="Normal"/>
        <w:ind w:end="-31" w:firstLine="708"/>
        <w:jc w:val="both"/>
        <w:rPr/>
      </w:pPr>
      <w:r>
        <w:rPr>
          <w:rFonts w:eastAsia="MingLiU;細明體" w:cs="Garamond" w:ascii="Garamond" w:hAnsi="Garamond"/>
          <w:sz w:val="24"/>
          <w:szCs w:val="24"/>
        </w:rPr>
        <w:t>(1). Зимой прошлого года</w:t>
      </w:r>
      <w:r>
        <w:rPr>
          <w:rStyle w:val="Style15"/>
          <w:rStyle w:val="Style20"/>
          <w:rFonts w:eastAsia="MingLiU;細明體" w:cs="Garamond" w:ascii="Garamond" w:hAnsi="Garamond"/>
          <w:sz w:val="24"/>
          <w:szCs w:val="24"/>
        </w:rPr>
        <w:footnoteReference w:id="5"/>
      </w:r>
      <w:r>
        <w:rPr>
          <w:rFonts w:eastAsia="MingLiU;細明體" w:cs="Garamond" w:ascii="Garamond" w:hAnsi="Garamond"/>
          <w:sz w:val="24"/>
          <w:szCs w:val="24"/>
        </w:rPr>
        <w:t xml:space="preserve"> Мацунага Уэмон-но сукэ</w:t>
      </w:r>
      <w:r>
        <w:rPr>
          <w:rStyle w:val="Style15"/>
          <w:rStyle w:val="Style20"/>
          <w:rFonts w:eastAsia="MingLiU;細明體" w:cs="Garamond" w:ascii="Garamond" w:hAnsi="Garamond"/>
          <w:sz w:val="24"/>
          <w:szCs w:val="24"/>
        </w:rPr>
        <w:footnoteReference w:id="6"/>
      </w:r>
      <w:r>
        <w:rPr>
          <w:rFonts w:eastAsia="MingLiU;細明體" w:cs="Garamond" w:ascii="Garamond" w:hAnsi="Garamond"/>
          <w:sz w:val="24"/>
          <w:szCs w:val="24"/>
        </w:rPr>
        <w:t xml:space="preserve"> был помилован [князем Нобунага] и потому передал замок Тамон. [Князь Нобунага] немедленно соизволил оставить Ямаока Цусима-но ками комендантом</w:t>
      </w:r>
      <w:r>
        <w:rPr>
          <w:rStyle w:val="Style15"/>
          <w:rStyle w:val="Style20"/>
          <w:rFonts w:eastAsia="MingLiU;細明體" w:cs="Garamond" w:ascii="Garamond" w:hAnsi="Garamond"/>
          <w:sz w:val="24"/>
          <w:szCs w:val="24"/>
        </w:rPr>
        <w:footnoteReference w:id="7"/>
      </w:r>
      <w:r>
        <w:rPr>
          <w:rFonts w:eastAsia="MingLiU;細明體" w:cs="Garamond" w:ascii="Garamond" w:hAnsi="Garamond"/>
          <w:sz w:val="24"/>
          <w:szCs w:val="24"/>
        </w:rPr>
        <w:t xml:space="preserve"> Тамон.</w:t>
      </w:r>
    </w:p>
    <w:p>
      <w:pPr>
        <w:pStyle w:val="Normal"/>
        <w:ind w:end="-31" w:firstLine="708"/>
        <w:jc w:val="both"/>
        <w:rPr/>
      </w:pPr>
      <w:r>
        <w:rPr>
          <w:rFonts w:eastAsia="MingLiU;細明體" w:cs="Garamond" w:ascii="Garamond" w:hAnsi="Garamond"/>
          <w:sz w:val="24"/>
          <w:szCs w:val="24"/>
        </w:rPr>
        <w:t>Первая луна, 8-й день</w:t>
      </w:r>
      <w:r>
        <w:rPr>
          <w:rStyle w:val="Style15"/>
          <w:rStyle w:val="Style20"/>
          <w:rFonts w:eastAsia="MingLiU;細明體" w:cs="Garamond" w:ascii="Garamond" w:hAnsi="Garamond"/>
          <w:sz w:val="24"/>
          <w:szCs w:val="24"/>
        </w:rPr>
        <w:footnoteReference w:id="8"/>
      </w:r>
      <w:r>
        <w:rPr>
          <w:rFonts w:eastAsia="MingLiU;細明體" w:cs="Garamond" w:ascii="Garamond" w:hAnsi="Garamond"/>
          <w:sz w:val="24"/>
          <w:szCs w:val="24"/>
        </w:rPr>
        <w:t>. Мацунага Дандзё: прибыл в Гифу в провинции Мино. Преподнеся [князю Нобунага] не сравнимую ни с чем в Поднебесной знаменитую вещь — [меч] Фудо: Куниюки</w:t>
      </w:r>
      <w:r>
        <w:rPr>
          <w:rStyle w:val="Style15"/>
          <w:rStyle w:val="Style20"/>
          <w:rFonts w:eastAsia="MingLiU;細明體" w:cs="Garamond" w:ascii="Garamond" w:hAnsi="Garamond"/>
          <w:sz w:val="24"/>
          <w:szCs w:val="24"/>
        </w:rPr>
        <w:footnoteReference w:id="9"/>
      </w:r>
      <w:r>
        <w:rPr>
          <w:rFonts w:eastAsia="MingLiU;細明體" w:cs="Garamond" w:ascii="Garamond" w:hAnsi="Garamond"/>
          <w:sz w:val="24"/>
          <w:szCs w:val="24"/>
        </w:rPr>
        <w:t>, [Мацунага Дандзё:] приветствовал [его]. Еще раньше [он] подарил [князю Нобунага] прославленный [клинок] Ягэн То:сиро:</w:t>
      </w:r>
      <w:r>
        <w:rPr>
          <w:rStyle w:val="Style15"/>
          <w:rStyle w:val="Style20"/>
          <w:rFonts w:eastAsia="MingLiU;細明體" w:cs="Garamond" w:ascii="Garamond" w:hAnsi="Garamond"/>
          <w:sz w:val="24"/>
          <w:szCs w:val="24"/>
        </w:rPr>
        <w:footnoteReference w:id="10"/>
      </w:r>
      <w:r>
        <w:rPr>
          <w:rFonts w:eastAsia="MingLiU;細明體" w:cs="Garamond" w:ascii="Garamond" w:hAnsi="Garamond"/>
          <w:sz w:val="24"/>
          <w:szCs w:val="24"/>
        </w:rPr>
        <w:t>.</w:t>
      </w:r>
    </w:p>
    <w:p>
      <w:pPr>
        <w:pStyle w:val="Normal"/>
        <w:ind w:end="-31" w:firstLine="708"/>
        <w:jc w:val="both"/>
        <w:rPr>
          <w:rFonts w:ascii="Garamond" w:hAnsi="Garamond" w:eastAsia="MingLiU;細明體" w:cs="Garamond"/>
          <w:sz w:val="8"/>
          <w:szCs w:val="8"/>
        </w:rPr>
      </w:pPr>
      <w:r>
        <w:rPr>
          <w:rFonts w:eastAsia="MingLiU;細明體" w:cs="Garamond" w:ascii="Garamond" w:hAnsi="Garamond"/>
          <w:sz w:val="8"/>
          <w:szCs w:val="8"/>
        </w:rPr>
      </w:r>
    </w:p>
    <w:p>
      <w:pPr>
        <w:pStyle w:val="Normal"/>
        <w:ind w:end="-31" w:firstLine="708"/>
        <w:jc w:val="both"/>
        <w:rPr/>
      </w:pPr>
      <w:r>
        <w:rPr>
          <w:rFonts w:eastAsia="MingLiU;細明體" w:cs="Garamond" w:ascii="Garamond" w:hAnsi="Garamond"/>
          <w:sz w:val="24"/>
          <w:szCs w:val="24"/>
        </w:rPr>
        <w:t xml:space="preserve">(2). Тем временем обнаружилось, что его светлость </w:t>
      </w:r>
      <w:r>
        <w:rPr>
          <w:rFonts w:eastAsia="MingLiU;細明體" w:cs="Garamond" w:ascii="Garamond" w:hAnsi="Garamond"/>
          <w:i/>
          <w:sz w:val="24"/>
          <w:szCs w:val="24"/>
        </w:rPr>
        <w:t>кубо:</w:t>
      </w:r>
      <w:r>
        <w:rPr>
          <w:rFonts w:eastAsia="MingLiU;細明體" w:cs="Garamond" w:ascii="Garamond" w:hAnsi="Garamond"/>
          <w:sz w:val="24"/>
          <w:szCs w:val="24"/>
        </w:rPr>
        <w:t xml:space="preserve"> тайно замыслил высочайший мятеж. Причина [такова]: в прошлом году [князь Нобунага], увещевая [сёгуна],  почтительно  представил  17  статей</w:t>
      </w:r>
      <w:r>
        <w:rPr>
          <w:rStyle w:val="Style15"/>
          <w:rStyle w:val="Style20"/>
          <w:rFonts w:eastAsia="MingLiU;細明體" w:cs="Garamond" w:ascii="Garamond" w:hAnsi="Garamond"/>
          <w:sz w:val="24"/>
          <w:szCs w:val="24"/>
        </w:rPr>
        <w:footnoteReference w:id="11"/>
      </w:r>
      <w:r>
        <w:rPr>
          <w:rFonts w:eastAsia="MingLiU;細明體" w:cs="Garamond" w:ascii="Garamond" w:hAnsi="Garamond"/>
          <w:sz w:val="24"/>
          <w:szCs w:val="24"/>
        </w:rPr>
        <w:t>,  [в  которых  указывалось],  что  не приличествует [ему творить] несправедливости.</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Положения:</w:t>
      </w:r>
    </w:p>
    <w:p>
      <w:pPr>
        <w:pStyle w:val="Normal"/>
        <w:ind w:end="-31" w:firstLine="708"/>
        <w:jc w:val="both"/>
        <w:rPr/>
      </w:pPr>
      <w:r>
        <w:rPr>
          <w:rFonts w:eastAsia="MingLiU;細明體" w:cs="Garamond" w:ascii="Garamond" w:hAnsi="Garamond"/>
          <w:sz w:val="24"/>
          <w:szCs w:val="24"/>
        </w:rPr>
        <w:t>(1). Давно [уже] говорят, что господин Ко:гэнъин</w:t>
      </w:r>
      <w:r>
        <w:rPr>
          <w:rStyle w:val="Style15"/>
          <w:rStyle w:val="Style20"/>
          <w:rFonts w:eastAsia="MingLiU;細明體" w:cs="Garamond" w:ascii="Garamond" w:hAnsi="Garamond"/>
          <w:sz w:val="24"/>
          <w:szCs w:val="24"/>
        </w:rPr>
        <w:footnoteReference w:id="12"/>
      </w:r>
      <w:r>
        <w:rPr>
          <w:rFonts w:eastAsia="MingLiU;細明體" w:cs="Garamond" w:ascii="Garamond" w:hAnsi="Garamond"/>
          <w:sz w:val="24"/>
          <w:szCs w:val="24"/>
        </w:rPr>
        <w:t xml:space="preserve"> пренебрегал посещением дворца государя</w:t>
      </w:r>
      <w:r>
        <w:rPr>
          <w:rStyle w:val="Style15"/>
          <w:rStyle w:val="Style20"/>
          <w:rFonts w:eastAsia="MingLiU;細明體" w:cs="Garamond" w:ascii="Garamond" w:hAnsi="Garamond"/>
          <w:sz w:val="24"/>
          <w:szCs w:val="24"/>
        </w:rPr>
        <w:footnoteReference w:id="13"/>
      </w:r>
      <w:r>
        <w:rPr>
          <w:rFonts w:eastAsia="MingLiU;細明體" w:cs="Garamond" w:ascii="Garamond" w:hAnsi="Garamond"/>
          <w:sz w:val="24"/>
          <w:szCs w:val="24"/>
        </w:rPr>
        <w:t>, отчего, как и следовало ожидать, лишился защиты [будд и богов]. Посему со времени прибытия [вашей светлости] в столицу, [я] нижайше просил каждый год, не допуская небрежения [радеть о] делах правления нынешнего [государя]. [Вы] быстро соблаговолили об этом забыть, и в последние годы [все] забросили — это возмутительно.</w:t>
      </w:r>
    </w:p>
    <w:p>
      <w:pPr>
        <w:pStyle w:val="Normal"/>
        <w:ind w:end="-31" w:firstLine="708"/>
        <w:jc w:val="both"/>
        <w:rPr/>
      </w:pPr>
      <w:r>
        <w:rPr>
          <w:rFonts w:eastAsia="MingLiU;細明體" w:cs="Garamond" w:ascii="Garamond" w:hAnsi="Garamond"/>
          <w:sz w:val="24"/>
          <w:szCs w:val="24"/>
        </w:rPr>
        <w:t>(2). Рассылая по разным землям высочайшие послания</w:t>
      </w:r>
      <w:r>
        <w:rPr>
          <w:rStyle w:val="Style15"/>
          <w:rStyle w:val="Style20"/>
          <w:rFonts w:eastAsia="MingLiU;細明體" w:cs="Garamond" w:ascii="Garamond" w:hAnsi="Garamond"/>
          <w:sz w:val="24"/>
          <w:szCs w:val="24"/>
        </w:rPr>
        <w:footnoteReference w:id="14"/>
      </w:r>
      <w:r>
        <w:rPr>
          <w:rFonts w:eastAsia="MingLiU;細明體" w:cs="Garamond" w:ascii="Garamond" w:hAnsi="Garamond"/>
          <w:sz w:val="24"/>
          <w:szCs w:val="24"/>
        </w:rPr>
        <w:t>, [вы] просите коней и иные [дары]. Но что же скажет [об этом] молва? Полагаю, что подобает [вам] от этого воздержаться. Как [я] ранее [нижайше] просил, коли есть причина, [по которой] должна быть передана [ваша] воля, соизвольте указать Нобунага, [и тогда] составлю сопроводительную грамоту</w:t>
      </w:r>
      <w:r>
        <w:rPr>
          <w:rStyle w:val="Style15"/>
          <w:rStyle w:val="Style20"/>
          <w:rFonts w:eastAsia="MingLiU;細明體" w:cs="Garamond" w:ascii="Garamond" w:hAnsi="Garamond"/>
          <w:sz w:val="24"/>
          <w:szCs w:val="24"/>
        </w:rPr>
        <w:footnoteReference w:id="15"/>
      </w:r>
      <w:r>
        <w:rPr>
          <w:rFonts w:eastAsia="MingLiU;細明體" w:cs="Garamond" w:ascii="Garamond" w:hAnsi="Garamond"/>
          <w:sz w:val="24"/>
          <w:szCs w:val="24"/>
        </w:rPr>
        <w:t>. Хотя [вы дали знать], что соблаговолили согласиться, ныне поступаете совсем иначе: изволите рассылать высочайшие послания в дальние земли, по своей надобности испрашиваете [разные вещи], что полностью расходится с недавними [вашими] обещаниями. Давно уже говорил: если дойдет до высочайшего [вашего] слуха, что где-то есть превосходные</w:t>
      </w:r>
      <w:r>
        <w:rPr>
          <w:rStyle w:val="Style15"/>
          <w:rStyle w:val="Style20"/>
          <w:rFonts w:eastAsia="MingLiU;細明體" w:cs="Garamond" w:ascii="Garamond" w:hAnsi="Garamond"/>
          <w:sz w:val="24"/>
          <w:szCs w:val="24"/>
        </w:rPr>
        <w:footnoteReference w:id="16"/>
      </w:r>
      <w:r>
        <w:rPr>
          <w:rFonts w:eastAsia="MingLiU;細明體" w:cs="Garamond" w:ascii="Garamond" w:hAnsi="Garamond"/>
          <w:sz w:val="24"/>
          <w:szCs w:val="24"/>
        </w:rPr>
        <w:t xml:space="preserve"> кони или иное, Нобунага похлопочет [об этом], и [тогда их] непременно преподнесут вам. Думаю, что не приличествует [вам], вопреки [этим советам], тайно и напрямую передавать [вашу волю].</w:t>
      </w:r>
    </w:p>
    <w:p>
      <w:pPr>
        <w:pStyle w:val="Normal"/>
        <w:ind w:end="-31" w:firstLine="708"/>
        <w:jc w:val="both"/>
        <w:rPr/>
      </w:pPr>
      <w:r>
        <w:rPr>
          <w:rFonts w:eastAsia="MingLiU;細明體" w:cs="Garamond" w:ascii="Garamond" w:hAnsi="Garamond"/>
          <w:sz w:val="24"/>
          <w:szCs w:val="24"/>
        </w:rPr>
        <w:t>(3). Владетельным особам</w:t>
      </w:r>
      <w:r>
        <w:rPr>
          <w:rStyle w:val="Style15"/>
          <w:rStyle w:val="Style20"/>
          <w:rFonts w:eastAsia="MingLiU;細明體" w:cs="Garamond" w:ascii="Garamond" w:hAnsi="Garamond"/>
          <w:sz w:val="24"/>
          <w:szCs w:val="24"/>
        </w:rPr>
        <w:footnoteReference w:id="17"/>
      </w:r>
      <w:r>
        <w:rPr>
          <w:rFonts w:eastAsia="MingLiU;細明體" w:cs="Garamond" w:ascii="Garamond" w:hAnsi="Garamond"/>
          <w:sz w:val="24"/>
          <w:szCs w:val="24"/>
        </w:rPr>
        <w:t>, радеющим на службе</w:t>
      </w:r>
      <w:r>
        <w:rPr>
          <w:rStyle w:val="Style15"/>
          <w:rStyle w:val="Style20"/>
          <w:rFonts w:eastAsia="MingLiU;細明體" w:cs="Garamond" w:ascii="Garamond" w:hAnsi="Garamond"/>
          <w:sz w:val="24"/>
          <w:szCs w:val="24"/>
        </w:rPr>
        <w:footnoteReference w:id="18"/>
      </w:r>
      <w:r>
        <w:rPr>
          <w:rFonts w:eastAsia="MingLiU;細明體" w:cs="Garamond" w:ascii="Garamond" w:hAnsi="Garamond"/>
          <w:sz w:val="24"/>
          <w:szCs w:val="24"/>
        </w:rPr>
        <w:t>, преданно и без небрежения [служащим вам], не жалуете положенных наград. Тем же, кто недавно [пришел служить] и  [ничем]  не  отличился,  изволите  предоставлять  пожалования</w:t>
      </w:r>
      <w:r>
        <w:rPr>
          <w:rStyle w:val="Style15"/>
          <w:rStyle w:val="Style20"/>
          <w:rFonts w:eastAsia="MingLiU;細明體" w:cs="Garamond" w:ascii="Garamond" w:hAnsi="Garamond"/>
          <w:sz w:val="24"/>
          <w:szCs w:val="24"/>
        </w:rPr>
        <w:footnoteReference w:id="19"/>
      </w:r>
      <w:r>
        <w:rPr>
          <w:rFonts w:eastAsia="MingLiU;細明體" w:cs="Garamond" w:ascii="Garamond" w:hAnsi="Garamond"/>
          <w:sz w:val="24"/>
          <w:szCs w:val="24"/>
        </w:rPr>
        <w:t>.  Если  так  будет, верность перестанет отличаться от неверности. Люди думают, что это предосудительно.</w:t>
      </w:r>
    </w:p>
    <w:p>
      <w:pPr>
        <w:pStyle w:val="Normal"/>
        <w:ind w:end="-31" w:firstLine="708"/>
        <w:jc w:val="both"/>
        <w:rPr/>
      </w:pPr>
      <w:r>
        <w:rPr>
          <w:rFonts w:eastAsia="MingLiU;細明體" w:cs="Garamond" w:ascii="Garamond" w:hAnsi="Garamond"/>
          <w:sz w:val="24"/>
          <w:szCs w:val="24"/>
        </w:rPr>
        <w:t>(4). Ныне из-за всевозможных слухов [вы] велели перевозить [ваше] имущество, — об этом известно и в столице и в провинции. В связи с этим в Киото [поднялась] чрезвычайная сумятица, чему [я был] удивлен. Хотя [я] немало порадел для строительства [вашей] резиденции и иного, [вы] пребываете в спокойствии и безопасности, куда же [вы] снова изволите перебираться, перевозя вещи? Поистине [все это] достойно сожаления. Когда такое происходит, все усилия Нобунага оказываются напрасны.</w:t>
      </w:r>
    </w:p>
    <w:p>
      <w:pPr>
        <w:pStyle w:val="Normal"/>
        <w:ind w:end="-31" w:firstLine="708"/>
        <w:jc w:val="both"/>
        <w:rPr/>
      </w:pPr>
      <w:r>
        <w:rPr>
          <w:rFonts w:eastAsia="MingLiU;細明體" w:cs="Garamond" w:ascii="Garamond" w:hAnsi="Garamond"/>
          <w:sz w:val="24"/>
          <w:szCs w:val="24"/>
        </w:rPr>
        <w:t>(5). Касательно [святилища] Камо, [вы] отдали приказание Иванари</w:t>
      </w:r>
      <w:r>
        <w:rPr>
          <w:rStyle w:val="Style15"/>
          <w:rStyle w:val="Style20"/>
          <w:rFonts w:eastAsia="MingLiU;細明體" w:cs="Garamond" w:ascii="Garamond" w:hAnsi="Garamond"/>
          <w:sz w:val="24"/>
          <w:szCs w:val="24"/>
        </w:rPr>
        <w:footnoteReference w:id="20"/>
      </w:r>
      <w:r>
        <w:rPr>
          <w:rFonts w:eastAsia="MingLiU;細明體" w:cs="Garamond" w:ascii="Garamond" w:hAnsi="Garamond"/>
          <w:sz w:val="24"/>
          <w:szCs w:val="24"/>
        </w:rPr>
        <w:t xml:space="preserve"> и, как известно, проведено было строгое расследование [в отношении] крестьян</w:t>
      </w:r>
      <w:r>
        <w:rPr>
          <w:rStyle w:val="Style15"/>
          <w:rStyle w:val="Style20"/>
          <w:rFonts w:eastAsia="MingLiU;細明體" w:cs="Garamond" w:ascii="Garamond" w:hAnsi="Garamond"/>
          <w:sz w:val="24"/>
          <w:szCs w:val="24"/>
        </w:rPr>
        <w:footnoteReference w:id="21"/>
      </w:r>
      <w:r>
        <w:rPr>
          <w:rFonts w:eastAsia="MingLiU;細明體" w:cs="Garamond" w:ascii="Garamond" w:hAnsi="Garamond"/>
          <w:sz w:val="24"/>
          <w:szCs w:val="24"/>
        </w:rPr>
        <w:t>. Но таково было ваше официальное распоряжение, втайне же, как поговаривают, [вы] проявили снисхождение. Разве [к добру] такое умаление</w:t>
      </w:r>
      <w:r>
        <w:rPr>
          <w:rStyle w:val="Style15"/>
          <w:rStyle w:val="Style20"/>
          <w:rFonts w:eastAsia="MingLiU;細明體" w:cs="Garamond" w:ascii="Garamond" w:hAnsi="Garamond"/>
          <w:sz w:val="24"/>
          <w:szCs w:val="24"/>
        </w:rPr>
        <w:footnoteReference w:id="22"/>
      </w:r>
      <w:r>
        <w:rPr>
          <w:rFonts w:eastAsia="MingLiU;細明體" w:cs="Garamond" w:ascii="Garamond" w:hAnsi="Garamond"/>
          <w:sz w:val="24"/>
          <w:szCs w:val="24"/>
        </w:rPr>
        <w:t xml:space="preserve"> владений храмов и святилищ? [Я] думаю, что поскольку известно было о нужде и трудном положении Иванари, [вам] прежде всего следовало распорядиться [относительно него], и не прислушиваться [к просьбам другой стороны]. И хотя [я] желал бы, чтобы [Иванари] вновь пригодился [вам], думаю, что не подобает втайне отдавать такие приказы. </w:t>
      </w:r>
    </w:p>
    <w:p>
      <w:pPr>
        <w:pStyle w:val="Normal"/>
        <w:ind w:end="-31" w:firstLine="708"/>
        <w:jc w:val="both"/>
        <w:rPr/>
      </w:pPr>
      <w:r>
        <w:rPr>
          <w:rFonts w:eastAsia="MingLiU;細明體" w:cs="Garamond" w:ascii="Garamond" w:hAnsi="Garamond"/>
          <w:sz w:val="24"/>
          <w:szCs w:val="24"/>
        </w:rPr>
        <w:t>(6). Говорят, что [вы] жестоко обходитесь с теми [из ваших людей], кто расположен к Нобунага, даже с прислуживающими [вам] дамами</w:t>
      </w:r>
      <w:r>
        <w:rPr>
          <w:rStyle w:val="Style15"/>
          <w:rStyle w:val="Style20"/>
          <w:rFonts w:eastAsia="MingLiU;細明體" w:cs="Garamond" w:ascii="Garamond" w:hAnsi="Garamond"/>
          <w:sz w:val="24"/>
          <w:szCs w:val="24"/>
        </w:rPr>
        <w:footnoteReference w:id="23"/>
      </w:r>
      <w:r>
        <w:rPr>
          <w:rFonts w:eastAsia="MingLiU;細明體" w:cs="Garamond" w:ascii="Garamond" w:hAnsi="Garamond"/>
          <w:sz w:val="24"/>
          <w:szCs w:val="24"/>
        </w:rPr>
        <w:t xml:space="preserve"> и иными. [Я этим] обеспокоен. Если бы [вы], узнав, что кто-то не проявляет небрежения ко мне, были бы еще более благосклонны [к этому человеку], [я] был бы вам благодарен, но [вы] изволите поступать ровно наоборот. И по какой же причине?</w:t>
      </w:r>
    </w:p>
    <w:p>
      <w:pPr>
        <w:pStyle w:val="Normal"/>
        <w:ind w:end="-31" w:firstLine="708"/>
        <w:jc w:val="both"/>
        <w:rPr/>
      </w:pPr>
      <w:r>
        <w:rPr>
          <w:rFonts w:eastAsia="MingLiU;細明體" w:cs="Garamond" w:ascii="Garamond" w:hAnsi="Garamond"/>
          <w:sz w:val="24"/>
          <w:szCs w:val="24"/>
        </w:rPr>
        <w:t>(7). Есть те, кто безупречно служил [вам], и ни в чем не провинился, но [вы] не соблаговолили предоставить [им] жалованье, [и они], оказавшись в нужде в Киото, положились на Нобунага и жаловались [на свое положение]. Ведь если я доложу [об их лишениях], [вы] непременно проявите сострадание, понадеялись [они]. И потому, печалясь [о них], а также думая, что [помощь им] будет благом для правителя</w:t>
      </w:r>
      <w:r>
        <w:rPr>
          <w:rStyle w:val="Style15"/>
          <w:rStyle w:val="Style20"/>
          <w:rFonts w:eastAsia="MingLiU;細明體" w:cs="Garamond" w:ascii="Garamond" w:hAnsi="Garamond"/>
          <w:sz w:val="24"/>
          <w:szCs w:val="24"/>
        </w:rPr>
        <w:footnoteReference w:id="24"/>
      </w:r>
      <w:r>
        <w:rPr>
          <w:rFonts w:eastAsia="MingLiU;細明體" w:cs="Garamond" w:ascii="Garamond" w:hAnsi="Garamond"/>
          <w:sz w:val="24"/>
          <w:szCs w:val="24"/>
        </w:rPr>
        <w:t>, [я нижайше] просил [вас выделить им] жалованье. Но [вы] не согласились [поддержать] ни одного  [из  этих  людей].  Столь  жестокая  воля  [вашей  светлости]</w:t>
      </w:r>
      <w:r>
        <w:rPr>
          <w:rStyle w:val="Style15"/>
          <w:rStyle w:val="Style20"/>
          <w:rFonts w:eastAsia="MingLiU;細明體" w:cs="Garamond" w:ascii="Garamond" w:hAnsi="Garamond"/>
          <w:sz w:val="24"/>
          <w:szCs w:val="24"/>
        </w:rPr>
        <w:footnoteReference w:id="25"/>
      </w:r>
      <w:r>
        <w:rPr>
          <w:rFonts w:eastAsia="MingLiU;細明體" w:cs="Garamond" w:ascii="Garamond" w:hAnsi="Garamond"/>
          <w:sz w:val="24"/>
          <w:szCs w:val="24"/>
        </w:rPr>
        <w:t>,  думаю, и для них самих бесчестье. [Речь идет] о таких, как Кандзэ Ёдзаэмон, Фурута Кахё:э, Уэно Кии-но ками</w:t>
      </w:r>
      <w:r>
        <w:rPr>
          <w:rStyle w:val="Style15"/>
          <w:rStyle w:val="Style20"/>
          <w:rFonts w:eastAsia="MingLiU;細明體" w:cs="Garamond" w:ascii="Garamond" w:hAnsi="Garamond"/>
          <w:sz w:val="24"/>
          <w:szCs w:val="24"/>
        </w:rPr>
        <w:footnoteReference w:id="26"/>
      </w:r>
      <w:r>
        <w:rPr>
          <w:rFonts w:eastAsia="MingLiU;細明體" w:cs="Garamond" w:ascii="Garamond" w:hAnsi="Garamond"/>
          <w:sz w:val="24"/>
          <w:szCs w:val="24"/>
        </w:rPr>
        <w:t>.</w:t>
      </w:r>
    </w:p>
    <w:p>
      <w:pPr>
        <w:pStyle w:val="Normal"/>
        <w:ind w:end="-31" w:firstLine="708"/>
        <w:jc w:val="both"/>
        <w:rPr/>
      </w:pPr>
      <w:r>
        <w:rPr>
          <w:rFonts w:eastAsia="MingLiU;細明體" w:cs="Garamond" w:ascii="Garamond" w:hAnsi="Garamond"/>
          <w:sz w:val="24"/>
          <w:szCs w:val="24"/>
        </w:rPr>
        <w:t>(8). Относительно  управляющего  [вашей  светлости]</w:t>
      </w:r>
      <w:r>
        <w:rPr>
          <w:rStyle w:val="Style15"/>
          <w:rStyle w:val="Style20"/>
          <w:rFonts w:eastAsia="MingLiU;細明體" w:cs="Garamond" w:ascii="Garamond" w:hAnsi="Garamond"/>
          <w:sz w:val="24"/>
          <w:szCs w:val="24"/>
        </w:rPr>
        <w:footnoteReference w:id="27"/>
      </w:r>
      <w:r>
        <w:rPr>
          <w:rFonts w:eastAsia="MingLiU;細明體" w:cs="Garamond" w:ascii="Garamond" w:hAnsi="Garamond"/>
          <w:sz w:val="24"/>
          <w:szCs w:val="24"/>
        </w:rPr>
        <w:t xml:space="preserve">  в  [вотчине]  Ага-но  сё: в провинции Вакаса Авая Магохатиро:</w:t>
      </w:r>
      <w:r>
        <w:rPr>
          <w:rStyle w:val="Style15"/>
          <w:rStyle w:val="Style20"/>
          <w:rFonts w:eastAsia="MingLiU;細明體" w:cs="Garamond" w:ascii="Garamond" w:hAnsi="Garamond"/>
          <w:sz w:val="24"/>
          <w:szCs w:val="24"/>
        </w:rPr>
        <w:footnoteReference w:id="28"/>
      </w:r>
      <w:r>
        <w:rPr>
          <w:rFonts w:eastAsia="MingLiU;細明體" w:cs="Garamond" w:ascii="Garamond" w:hAnsi="Garamond"/>
          <w:sz w:val="24"/>
          <w:szCs w:val="24"/>
        </w:rPr>
        <w:t xml:space="preserve"> подавал иск. Посчитав, что [ему] трудно отказать, [я] всячески ходатайствовал [за него], но прошло [время], а [вы до сих пор] так и не распорядились [по этому делу].</w:t>
      </w:r>
    </w:p>
    <w:p>
      <w:pPr>
        <w:pStyle w:val="Normal"/>
        <w:ind w:end="-31" w:firstLine="708"/>
        <w:jc w:val="both"/>
        <w:rPr/>
      </w:pPr>
      <w:r>
        <w:rPr>
          <w:rFonts w:eastAsia="MingLiU;細明體" w:cs="Garamond" w:ascii="Garamond" w:hAnsi="Garamond"/>
          <w:sz w:val="24"/>
          <w:szCs w:val="24"/>
        </w:rPr>
        <w:t xml:space="preserve">(9). Говорят, что [вы] изволили конфисковать всевозможные вещи, оставленные на хранение женщинами Коидзуми, и даже отданные в заклад [мечи] </w:t>
      </w:r>
      <w:r>
        <w:rPr>
          <w:rFonts w:eastAsia="MingLiU;細明體" w:cs="Garamond" w:ascii="Garamond" w:hAnsi="Garamond"/>
          <w:i/>
          <w:sz w:val="24"/>
          <w:szCs w:val="24"/>
        </w:rPr>
        <w:t>косигатана</w:t>
      </w:r>
      <w:r>
        <w:rPr>
          <w:rStyle w:val="Style15"/>
          <w:rStyle w:val="Style20"/>
          <w:rFonts w:eastAsia="MingLiU;細明體" w:cs="Garamond" w:ascii="Garamond" w:hAnsi="Garamond"/>
          <w:sz w:val="24"/>
          <w:szCs w:val="24"/>
        </w:rPr>
        <w:footnoteReference w:id="29"/>
      </w:r>
      <w:r>
        <w:rPr>
          <w:rFonts w:eastAsia="MingLiU;細明體" w:cs="Garamond" w:ascii="Garamond" w:hAnsi="Garamond"/>
          <w:sz w:val="24"/>
          <w:szCs w:val="24"/>
        </w:rPr>
        <w:t xml:space="preserve">, [короткие мечи] </w:t>
      </w:r>
      <w:r>
        <w:rPr>
          <w:rFonts w:eastAsia="MingLiU;細明體" w:cs="Garamond" w:ascii="Garamond" w:hAnsi="Garamond"/>
          <w:i/>
          <w:sz w:val="24"/>
          <w:szCs w:val="24"/>
        </w:rPr>
        <w:t>вакидзаси</w:t>
      </w:r>
      <w:r>
        <w:rPr>
          <w:rFonts w:eastAsia="MingLiU;細明體" w:cs="Garamond" w:ascii="Garamond" w:hAnsi="Garamond"/>
          <w:sz w:val="24"/>
          <w:szCs w:val="24"/>
        </w:rPr>
        <w:t xml:space="preserve"> и иное. Если бы этот Коидзуми поднял мятеж, [строил] козни [или] совершил злодеяние, разумеется, следовало бы вырвать корни и высушить листья. Но поскольку он погиб в случайной стычке, в этом случае подобает [поступить по] закону, которому [обычно] следуют. [Иначе] люди</w:t>
      </w:r>
      <w:r>
        <w:rPr>
          <w:rStyle w:val="Style15"/>
          <w:rStyle w:val="Style20"/>
          <w:rFonts w:eastAsia="MingLiU;細明體" w:cs="Garamond" w:ascii="Garamond" w:hAnsi="Garamond"/>
          <w:sz w:val="24"/>
          <w:szCs w:val="24"/>
        </w:rPr>
        <w:footnoteReference w:id="30"/>
      </w:r>
      <w:r>
        <w:rPr>
          <w:rFonts w:eastAsia="MingLiU;細明體" w:cs="Garamond" w:ascii="Garamond" w:hAnsi="Garamond"/>
          <w:sz w:val="24"/>
          <w:szCs w:val="24"/>
        </w:rPr>
        <w:t xml:space="preserve"> непременно подумают, что [вы изволили] так распорядиться из-за алчности. </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(10). Девиз правления Гэнки несчастливый, посему следует [его] сменить, говорят в Поднебесной, [о чем почтительно вам] докладывал. Известно, что двор государя также побуждал [вас сменить девиз правления], но [вы] не распорядились о незначительных расходах [для этих целей], и до сих пор [все] затягивается. Но [смена] эта во благо Поднебесной, и думаю, [вашей милости] не подобает проявлять небрежение.</w:t>
      </w:r>
    </w:p>
    <w:p>
      <w:pPr>
        <w:pStyle w:val="Normal"/>
        <w:ind w:end="-31" w:firstLine="708"/>
        <w:jc w:val="both"/>
        <w:rPr/>
      </w:pPr>
      <w:r>
        <w:rPr>
          <w:rFonts w:eastAsia="MingLiU;細明體" w:cs="Garamond" w:ascii="Garamond" w:hAnsi="Garamond"/>
          <w:sz w:val="24"/>
          <w:szCs w:val="24"/>
        </w:rPr>
        <w:t>(11). Касательно Карасумару. Известно, что [он] навлек [вашу] немилость, [ваш] гнев неизбежно [постиг] и [его] сына</w:t>
      </w:r>
      <w:r>
        <w:rPr>
          <w:rStyle w:val="Style15"/>
          <w:rStyle w:val="Style20"/>
          <w:rFonts w:eastAsia="MingLiU;細明體" w:cs="Garamond" w:ascii="Garamond" w:hAnsi="Garamond"/>
          <w:sz w:val="24"/>
          <w:szCs w:val="24"/>
        </w:rPr>
        <w:footnoteReference w:id="31"/>
      </w:r>
      <w:r>
        <w:rPr>
          <w:rFonts w:eastAsia="MingLiU;細明體" w:cs="Garamond" w:ascii="Garamond" w:hAnsi="Garamond"/>
          <w:sz w:val="24"/>
          <w:szCs w:val="24"/>
        </w:rPr>
        <w:t>, но, как говорят, [затем вы] отправили кого-то тайным посланцем [к Карасумару], и, взяв [у него] золото, дозволили являться на службу. Это прискорбно. Вполне может случиться так, что в зависимости от человека и сообразно [его] вине, [вы] прикажете [уплатить] штраф. Но это особа, [вхожая] в государев  дворец</w:t>
      </w:r>
      <w:r>
        <w:rPr>
          <w:rStyle w:val="Style15"/>
          <w:rStyle w:val="Style20"/>
          <w:rFonts w:eastAsia="MingLiU;細明體" w:cs="Garamond" w:ascii="Garamond" w:hAnsi="Garamond"/>
          <w:sz w:val="24"/>
          <w:szCs w:val="24"/>
        </w:rPr>
        <w:footnoteReference w:id="32"/>
      </w:r>
      <w:r>
        <w:rPr>
          <w:rFonts w:eastAsia="MingLiU;細明體" w:cs="Garamond" w:ascii="Garamond" w:hAnsi="Garamond"/>
          <w:sz w:val="24"/>
          <w:szCs w:val="24"/>
        </w:rPr>
        <w:t xml:space="preserve">.  В  наше  время  среди  придворной  знати  [есть  столь  достойный] человек, но думаю, что [за] подобное [обхождение с ним вас] осудит молва. </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(12). Несомненно, что из других земель, свидетельствуя свое почтение, преподносят золото и серебро, но [вы] изволите тайно хранить [эти дары], не находя [им] применения. Чего же ради?</w:t>
      </w:r>
    </w:p>
    <w:p>
      <w:pPr>
        <w:pStyle w:val="Normal"/>
        <w:ind w:end="-31" w:firstLine="708"/>
        <w:jc w:val="both"/>
        <w:rPr/>
      </w:pPr>
      <w:r>
        <w:rPr>
          <w:rFonts w:eastAsia="MingLiU;細明體" w:cs="Garamond" w:ascii="Garamond" w:hAnsi="Garamond"/>
          <w:sz w:val="24"/>
          <w:szCs w:val="24"/>
        </w:rPr>
        <w:t>(13). Акэти, собрав поземельную плату [в столице]</w:t>
      </w:r>
      <w:r>
        <w:rPr>
          <w:rStyle w:val="Style15"/>
          <w:rStyle w:val="Style20"/>
          <w:rFonts w:eastAsia="MingLiU;細明體" w:cs="Garamond" w:ascii="Garamond" w:hAnsi="Garamond"/>
          <w:sz w:val="24"/>
          <w:szCs w:val="24"/>
        </w:rPr>
        <w:footnoteReference w:id="33"/>
      </w:r>
      <w:r>
        <w:rPr>
          <w:rFonts w:eastAsia="MingLiU;細明體" w:cs="Garamond" w:ascii="Garamond" w:hAnsi="Garamond"/>
          <w:sz w:val="24"/>
          <w:szCs w:val="24"/>
        </w:rPr>
        <w:t>, передал ее в уплату за [свои] приобретения, но [вы] благоволили объявить, что это владения горы Хиэй и отняли плату, переданную продавцу.</w:t>
      </w:r>
    </w:p>
    <w:p>
      <w:pPr>
        <w:pStyle w:val="Normal"/>
        <w:ind w:end="-31" w:firstLine="708"/>
        <w:jc w:val="both"/>
        <w:rPr/>
      </w:pPr>
      <w:r>
        <w:rPr>
          <w:rFonts w:eastAsia="MingLiU;細明體" w:cs="Garamond" w:ascii="Garamond" w:hAnsi="Garamond"/>
          <w:sz w:val="24"/>
          <w:szCs w:val="24"/>
        </w:rPr>
        <w:t>(14). Говорят, что прошлым летом [ваша милость], взяв рис [из ваших] замков</w:t>
      </w:r>
      <w:r>
        <w:rPr>
          <w:rStyle w:val="Style15"/>
          <w:rStyle w:val="Style20"/>
          <w:rFonts w:eastAsia="MingLiU;細明體" w:cs="Garamond" w:ascii="Garamond" w:hAnsi="Garamond"/>
          <w:sz w:val="24"/>
          <w:szCs w:val="24"/>
        </w:rPr>
        <w:footnoteReference w:id="34"/>
      </w:r>
      <w:r>
        <w:rPr>
          <w:rFonts w:eastAsia="MingLiU;細明體" w:cs="Garamond" w:ascii="Garamond" w:hAnsi="Garamond"/>
          <w:sz w:val="24"/>
          <w:szCs w:val="24"/>
        </w:rPr>
        <w:t xml:space="preserve">, продавали его за золото и серебро. Не доводилось слышать, чтобы в старину или ныне его светлость </w:t>
      </w:r>
      <w:r>
        <w:rPr>
          <w:rFonts w:eastAsia="MingLiU;細明體" w:cs="Garamond" w:ascii="Garamond" w:hAnsi="Garamond"/>
          <w:i/>
          <w:sz w:val="24"/>
          <w:szCs w:val="24"/>
        </w:rPr>
        <w:t>кубо:</w:t>
      </w:r>
      <w:r>
        <w:rPr>
          <w:rFonts w:eastAsia="MingLiU;細明體" w:cs="Garamond" w:ascii="Garamond" w:hAnsi="Garamond"/>
          <w:sz w:val="24"/>
          <w:szCs w:val="24"/>
        </w:rPr>
        <w:t xml:space="preserve"> занимался торговлей. Поскольку сейчас такие времена, думаю, коли на ваших складах будет провиант — [о вас пойдет] добрая молва. [Я] удивлен таким положением дел.</w:t>
      </w:r>
    </w:p>
    <w:p>
      <w:pPr>
        <w:pStyle w:val="Normal"/>
        <w:ind w:end="-31" w:firstLine="708"/>
        <w:jc w:val="both"/>
        <w:rPr/>
      </w:pPr>
      <w:r>
        <w:rPr>
          <w:rFonts w:eastAsia="MingLiU;細明體" w:cs="Garamond" w:ascii="Garamond" w:hAnsi="Garamond"/>
          <w:sz w:val="24"/>
          <w:szCs w:val="24"/>
        </w:rPr>
        <w:t>(15). Если возжелаете предоставить пожалование юношам, которых соблаговолили призвать [в опочивальню] на ночную службу</w:t>
      </w:r>
      <w:r>
        <w:rPr>
          <w:rStyle w:val="Style15"/>
          <w:rStyle w:val="Style20"/>
          <w:rFonts w:eastAsia="MingLiU;細明體" w:cs="Garamond" w:ascii="Garamond" w:hAnsi="Garamond"/>
          <w:sz w:val="24"/>
          <w:szCs w:val="24"/>
        </w:rPr>
        <w:footnoteReference w:id="35"/>
      </w:r>
      <w:r>
        <w:rPr>
          <w:rFonts w:eastAsia="MingLiU;細明體" w:cs="Garamond" w:ascii="Garamond" w:hAnsi="Garamond"/>
          <w:sz w:val="24"/>
          <w:szCs w:val="24"/>
        </w:rPr>
        <w:t>, что бы ни было [у вас под рукой], тогда можно сразу [дарить], но назначая [их] на пост управляющего [вашей светлости], или дозволяя [им] передавать несправедливые прошения, [вызовете] кривотолки в Поднебесной, это предосудительно.</w:t>
      </w:r>
    </w:p>
    <w:p>
      <w:pPr>
        <w:pStyle w:val="Normal"/>
        <w:ind w:end="-31" w:firstLine="708"/>
        <w:jc w:val="both"/>
        <w:rPr/>
      </w:pPr>
      <w:r>
        <w:rPr>
          <w:rFonts w:eastAsia="MingLiU;細明體" w:cs="Garamond" w:ascii="Garamond" w:hAnsi="Garamond"/>
          <w:sz w:val="24"/>
          <w:szCs w:val="24"/>
        </w:rPr>
        <w:t xml:space="preserve">(16). Говорят, что владетельные особы [на вашей службе] не совершенствуются во владении оружием, [не заботятся о] провианте и ином, и только лишь копят золото и серебро. Думаю, что так готовятся [они к участи] </w:t>
      </w:r>
      <w:r>
        <w:rPr>
          <w:rFonts w:eastAsia="MingLiU;細明體" w:cs="Garamond" w:ascii="Garamond" w:hAnsi="Garamond"/>
          <w:i/>
          <w:sz w:val="24"/>
          <w:szCs w:val="24"/>
        </w:rPr>
        <w:t>ро:нин</w:t>
      </w:r>
      <w:r>
        <w:rPr>
          <w:rFonts w:eastAsia="MingLiU;細明體" w:cs="Garamond" w:ascii="Garamond" w:hAnsi="Garamond"/>
          <w:sz w:val="24"/>
          <w:szCs w:val="24"/>
        </w:rPr>
        <w:t>. Его светлость повелитель</w:t>
      </w:r>
      <w:r>
        <w:rPr>
          <w:rStyle w:val="Style15"/>
          <w:rStyle w:val="Style20"/>
          <w:rFonts w:eastAsia="MingLiU;細明體" w:cs="Garamond" w:ascii="Garamond" w:hAnsi="Garamond"/>
          <w:sz w:val="24"/>
          <w:szCs w:val="24"/>
        </w:rPr>
        <w:footnoteReference w:id="36"/>
      </w:r>
      <w:r>
        <w:rPr>
          <w:rFonts w:eastAsia="MingLiU;細明體" w:cs="Garamond" w:ascii="Garamond" w:hAnsi="Garamond"/>
          <w:sz w:val="24"/>
          <w:szCs w:val="24"/>
        </w:rPr>
        <w:t xml:space="preserve"> запасается золотом и серебром, и когда [пойдут] всевозможные слухи, выедет из своей резиденции — должно быть все вплоть до самых низов [воочию] видят, что [его светлость] намерен покинуть Киото. Не удивительно, что [люди пристально] следят за правителем.</w:t>
      </w:r>
    </w:p>
    <w:p>
      <w:pPr>
        <w:pStyle w:val="Normal"/>
        <w:ind w:end="-31" w:firstLine="708"/>
        <w:jc w:val="both"/>
        <w:rPr/>
      </w:pPr>
      <w:r>
        <w:rPr>
          <w:rFonts w:eastAsia="MingLiU;細明體" w:cs="Garamond" w:ascii="Garamond" w:hAnsi="Garamond"/>
          <w:sz w:val="24"/>
          <w:szCs w:val="24"/>
        </w:rPr>
        <w:t>(17). Во всех делах [вы] алчны. Ходят слухи, что [вы] не отличаете правду от неправды,  [и  не  заботит  вас,  что  скажет]  молва</w:t>
      </w:r>
      <w:r>
        <w:rPr>
          <w:rStyle w:val="Style15"/>
          <w:rStyle w:val="Style20"/>
          <w:rFonts w:eastAsia="MingLiU;細明體" w:cs="Garamond" w:ascii="Garamond" w:hAnsi="Garamond"/>
          <w:sz w:val="24"/>
          <w:szCs w:val="24"/>
        </w:rPr>
        <w:footnoteReference w:id="37"/>
      </w:r>
      <w:r>
        <w:rPr>
          <w:rFonts w:eastAsia="MingLiU;細明體" w:cs="Garamond" w:ascii="Garamond" w:hAnsi="Garamond"/>
          <w:sz w:val="24"/>
          <w:szCs w:val="24"/>
        </w:rPr>
        <w:t>.  Оттого,  как  говорят,  [все],  даже несмышленые крестьяне</w:t>
      </w:r>
      <w:r>
        <w:rPr>
          <w:rStyle w:val="Style15"/>
          <w:rStyle w:val="Style20"/>
          <w:rFonts w:eastAsia="MingLiU;細明體" w:cs="Garamond" w:ascii="Garamond" w:hAnsi="Garamond"/>
          <w:sz w:val="24"/>
          <w:szCs w:val="24"/>
        </w:rPr>
        <w:footnoteReference w:id="38"/>
      </w:r>
      <w:r>
        <w:rPr>
          <w:rFonts w:eastAsia="MingLiU;細明體" w:cs="Garamond" w:ascii="Garamond" w:hAnsi="Garamond"/>
          <w:sz w:val="24"/>
          <w:szCs w:val="24"/>
        </w:rPr>
        <w:t xml:space="preserve"> зовут [вас] дурным повелителем</w:t>
      </w:r>
      <w:r>
        <w:rPr>
          <w:rStyle w:val="Style15"/>
          <w:rStyle w:val="Style20"/>
          <w:rFonts w:eastAsia="MingLiU;細明體" w:cs="Garamond" w:ascii="Garamond" w:hAnsi="Garamond"/>
          <w:sz w:val="24"/>
          <w:szCs w:val="24"/>
        </w:rPr>
        <w:footnoteReference w:id="39"/>
      </w:r>
      <w:r>
        <w:rPr>
          <w:rFonts w:eastAsia="MingLiU;細明體" w:cs="Garamond" w:ascii="Garamond" w:hAnsi="Garamond"/>
          <w:sz w:val="24"/>
          <w:szCs w:val="24"/>
        </w:rPr>
        <w:t>. Слышал, что так называли господина Фуко:ин</w:t>
      </w:r>
      <w:r>
        <w:rPr>
          <w:rStyle w:val="Style15"/>
          <w:rStyle w:val="Style20"/>
          <w:rFonts w:eastAsia="MingLiU;細明體" w:cs="Garamond" w:ascii="Garamond" w:hAnsi="Garamond"/>
          <w:sz w:val="24"/>
          <w:szCs w:val="24"/>
        </w:rPr>
        <w:footnoteReference w:id="40"/>
      </w:r>
      <w:r>
        <w:rPr>
          <w:rFonts w:eastAsia="MingLiU;細明體" w:cs="Garamond" w:ascii="Garamond" w:hAnsi="Garamond"/>
          <w:sz w:val="24"/>
          <w:szCs w:val="24"/>
        </w:rPr>
        <w:t>, но то дело иное. Отчего же так злословят [за вашей спиной]? Не следует ли [вашей светлости] о том поразмыслить? Конец.</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Когда [князь Нобунага передал] вышеизложенные увещевания, золотые [его] слова покоробили слух [его светлости].</w:t>
      </w:r>
    </w:p>
    <w:p>
      <w:pPr>
        <w:pStyle w:val="Normal"/>
        <w:ind w:end="-31" w:firstLine="708"/>
        <w:jc w:val="both"/>
        <w:rPr/>
      </w:pPr>
      <w:r>
        <w:rPr>
          <w:rFonts w:eastAsia="MingLiU;細明體" w:cs="Garamond" w:ascii="Garamond" w:hAnsi="Garamond"/>
          <w:sz w:val="24"/>
          <w:szCs w:val="24"/>
        </w:rPr>
        <w:t>Тем временем в районе провинции То:то:ми [силам князя Нобунага] противостоял Такэда Сингэн, в районе севера [земли] О:ми воевали с большой армией Адзаи Симоцукэ, его сына [Адзаи] Бидзэн и Асакура из Этидзэн. Гарнизон [крепости на горе] Торагодзэяма в это самое время [отражал атаки врага]. [У князя Нобунага] повсюду скованы руки, о чем подчиненные сообщили [сёгуну], и не оттого ли [он решился на вражду с князем]?</w:t>
      </w:r>
      <w:r>
        <w:rPr>
          <w:rStyle w:val="Style15"/>
          <w:rStyle w:val="Style20"/>
          <w:rFonts w:eastAsia="MingLiU;細明體" w:cs="Garamond" w:ascii="Garamond" w:hAnsi="Garamond"/>
          <w:sz w:val="24"/>
          <w:szCs w:val="24"/>
        </w:rPr>
        <w:footnoteReference w:id="41"/>
      </w:r>
      <w:r>
        <w:rPr>
          <w:rFonts w:eastAsia="MingLiU;細明體" w:cs="Garamond" w:ascii="Garamond" w:hAnsi="Garamond"/>
          <w:sz w:val="24"/>
          <w:szCs w:val="24"/>
        </w:rPr>
        <w:t xml:space="preserve"> Хотя Нобунага, уязвленный тем, что давняя его преданность [сёгуну] может оказаться напрасной и [он навлечет на себя] насмешки в столице и в провинции, через трех посланцев — Нитидзё: Сё:нин, Симада Токоро-но сукэ и Мураи Нагато-но ками — изволил предоставить, как того желал [его светлость], заложников и клятвенные грамоты, всячески и на разные лады умолял, что [не проявит] небрежения, [Ёсиаки не] примирился</w:t>
      </w:r>
      <w:r>
        <w:rPr>
          <w:rStyle w:val="Style15"/>
          <w:rStyle w:val="Style20"/>
          <w:rFonts w:eastAsia="MingLiU;細明體" w:cs="Garamond" w:ascii="Garamond" w:hAnsi="Garamond"/>
          <w:sz w:val="24"/>
          <w:szCs w:val="24"/>
        </w:rPr>
        <w:footnoteReference w:id="42"/>
      </w:r>
      <w:r>
        <w:rPr>
          <w:rFonts w:eastAsia="MingLiU;細明體" w:cs="Garamond" w:ascii="Garamond" w:hAnsi="Garamond"/>
          <w:sz w:val="24"/>
          <w:szCs w:val="24"/>
        </w:rPr>
        <w:t>. В конце концов [сёгун] тайно обратился к подобным Ко:дзё:ин, Исогаи Синъэмон и Ватанабэ</w:t>
      </w:r>
      <w:r>
        <w:rPr>
          <w:rStyle w:val="Style15"/>
          <w:rStyle w:val="Style20"/>
          <w:rFonts w:eastAsia="MingLiU;細明體" w:cs="Garamond" w:ascii="Garamond" w:hAnsi="Garamond"/>
          <w:sz w:val="24"/>
          <w:szCs w:val="24"/>
        </w:rPr>
        <w:footnoteReference w:id="43"/>
      </w:r>
      <w:r>
        <w:rPr>
          <w:rFonts w:eastAsia="MingLiU;細明體" w:cs="Garamond" w:ascii="Garamond" w:hAnsi="Garamond"/>
          <w:sz w:val="24"/>
          <w:szCs w:val="24"/>
        </w:rPr>
        <w:t>, согласно их замыслу в Имакатада разместили войско и возвели крепость в Исияма. [Князь Нобунага] немедленно приказал четверым — Сибата Сюри-но сукэ, Акэти Дзю:бё:э-но дзё:, Нива Горо:дзаэмон-но дзё:, Хатия Хё:го-но ками — выбить [их оттуда].</w:t>
      </w:r>
    </w:p>
    <w:p>
      <w:pPr>
        <w:pStyle w:val="Normal"/>
        <w:ind w:end="-31" w:firstLine="708"/>
        <w:jc w:val="both"/>
        <w:rPr>
          <w:rFonts w:ascii="Garamond" w:hAnsi="Garamond" w:eastAsia="MingLiU;細明體" w:cs="Garamond"/>
          <w:sz w:val="8"/>
          <w:szCs w:val="8"/>
        </w:rPr>
      </w:pPr>
      <w:r>
        <w:rPr>
          <w:rFonts w:eastAsia="MingLiU;細明體" w:cs="Garamond" w:ascii="Garamond" w:hAnsi="Garamond"/>
          <w:sz w:val="8"/>
          <w:szCs w:val="8"/>
        </w:rPr>
      </w:r>
    </w:p>
    <w:p>
      <w:pPr>
        <w:pStyle w:val="Normal"/>
        <w:ind w:end="-31" w:firstLine="708"/>
        <w:jc w:val="both"/>
        <w:rPr/>
      </w:pPr>
      <w:r>
        <w:rPr>
          <w:rFonts w:eastAsia="MingLiU;細明體" w:cs="Garamond" w:ascii="Garamond" w:hAnsi="Garamond"/>
          <w:sz w:val="24"/>
          <w:szCs w:val="24"/>
        </w:rPr>
        <w:t>(3). Выступив в 20-й день 2-й луны, и переправившись через озеро [Бива] у Сэта, [военачальники Нобунага] подступили к Исияма. В той крепости военачальником был Ямаока Ко:дзё:ин, [в помощь ему] были приданы люди [из уезда] Ко:ка и [провинции] Ига. Но строительство [крепости] было завершено [лишь] наполовину, и потому [во] 2-ю луну, 26-й день [защитники], моля о пощаде, сдались и отступили из замка Исияма. [По приказу военачальников князя Нобунага его] тотчас же разрушили.</w:t>
      </w:r>
    </w:p>
    <w:p>
      <w:pPr>
        <w:pStyle w:val="Normal"/>
        <w:ind w:end="-31" w:firstLine="708"/>
        <w:jc w:val="both"/>
        <w:rPr/>
      </w:pPr>
      <w:r>
        <w:rPr>
          <w:rFonts w:eastAsia="MingLiU;細明體" w:cs="Garamond" w:ascii="Garamond" w:hAnsi="Garamond"/>
          <w:sz w:val="24"/>
          <w:szCs w:val="24"/>
        </w:rPr>
        <w:t>2-я  луна,  29-й  день,  час  дракона</w:t>
      </w:r>
      <w:r>
        <w:rPr>
          <w:rStyle w:val="Style15"/>
          <w:rStyle w:val="Style20"/>
          <w:rFonts w:eastAsia="MingLiU;細明體" w:cs="Garamond" w:ascii="Garamond" w:hAnsi="Garamond"/>
          <w:sz w:val="24"/>
          <w:szCs w:val="24"/>
        </w:rPr>
        <w:footnoteReference w:id="44"/>
      </w:r>
      <w:r>
        <w:rPr>
          <w:rFonts w:eastAsia="MingLiU;細明體" w:cs="Garamond" w:ascii="Garamond" w:hAnsi="Garamond"/>
          <w:sz w:val="24"/>
          <w:szCs w:val="24"/>
        </w:rPr>
        <w:t xml:space="preserve">.  Нападая  на  Имакатада,  Акэти  Дзю:бё:э приготовил [корабли] </w:t>
      </w:r>
      <w:r>
        <w:rPr>
          <w:rFonts w:eastAsia="MingLiU;細明體" w:cs="Garamond" w:ascii="Garamond" w:hAnsi="Garamond"/>
          <w:i/>
          <w:sz w:val="24"/>
          <w:szCs w:val="24"/>
        </w:rPr>
        <w:t>какои бунэ</w:t>
      </w:r>
      <w:r>
        <w:rPr>
          <w:rStyle w:val="Style15"/>
          <w:rStyle w:val="Style20"/>
          <w:rFonts w:eastAsia="MingLiU;細明體" w:cs="Garamond" w:ascii="Garamond" w:hAnsi="Garamond"/>
          <w:sz w:val="24"/>
          <w:szCs w:val="24"/>
        </w:rPr>
        <w:footnoteReference w:id="45"/>
      </w:r>
      <w:r>
        <w:rPr>
          <w:rFonts w:eastAsia="MingLiU;細明體" w:cs="Garamond" w:ascii="Garamond" w:hAnsi="Garamond"/>
          <w:i/>
          <w:sz w:val="24"/>
          <w:szCs w:val="24"/>
        </w:rPr>
        <w:t xml:space="preserve"> </w:t>
      </w:r>
      <w:r>
        <w:rPr>
          <w:rFonts w:eastAsia="MingLiU;細明體" w:cs="Garamond" w:ascii="Garamond" w:hAnsi="Garamond"/>
          <w:sz w:val="24"/>
          <w:szCs w:val="24"/>
        </w:rPr>
        <w:t>и атаковал по озеру с востока на запад. Нива Горо:дзаэмон и Хатия Хё:го-но ками нападали с юго-востока на северо-запад. Наконец, в  час  лошади</w:t>
      </w:r>
      <w:r>
        <w:rPr>
          <w:rStyle w:val="Style15"/>
          <w:rStyle w:val="Style20"/>
          <w:rFonts w:eastAsia="MingLiU;細明體" w:cs="Garamond" w:ascii="Garamond" w:hAnsi="Garamond"/>
          <w:sz w:val="24"/>
          <w:szCs w:val="24"/>
        </w:rPr>
        <w:footnoteReference w:id="46"/>
      </w:r>
      <w:r>
        <w:rPr>
          <w:rFonts w:eastAsia="MingLiU;細明體" w:cs="Garamond" w:ascii="Garamond" w:hAnsi="Garamond"/>
          <w:sz w:val="24"/>
          <w:szCs w:val="24"/>
        </w:rPr>
        <w:t xml:space="preserve">  на  направлении  атаки  Акэти  Дзю:бё:э  прорвались  [в  Имакатада]  и сразили многих [защитников], тем самым, большая часть уезда Сига была замирена. Акэти Дзю:бё:э [снова] обосновался в замке Сакамото. Сибата Сюри, Хатия Хё:го-но ками, Нива Горо:дзаэмон вернулись из похода. Его светлость </w:t>
      </w:r>
      <w:r>
        <w:rPr>
          <w:rFonts w:eastAsia="MingLiU;細明體" w:cs="Garamond" w:ascii="Garamond" w:hAnsi="Garamond"/>
          <w:i/>
          <w:sz w:val="24"/>
          <w:szCs w:val="24"/>
        </w:rPr>
        <w:t>кубо:</w:t>
      </w:r>
      <w:r>
        <w:rPr>
          <w:rFonts w:eastAsia="MingLiU;細明體" w:cs="Garamond" w:ascii="Garamond" w:hAnsi="Garamond"/>
          <w:sz w:val="24"/>
          <w:szCs w:val="24"/>
        </w:rPr>
        <w:t xml:space="preserve"> соизволил открыто явить [свою] вражду [к князю Нобунага]. В подметных листках [какого-то] жителя Киото, которые были [разбросаны] по столице, написано было:</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Хоть родители пестовали его,</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Никакого толку,</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 xml:space="preserve">Резкий звук дождя, </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Который бьет</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По цветам.</w:t>
      </w:r>
    </w:p>
    <w:p>
      <w:pPr>
        <w:pStyle w:val="Normal"/>
        <w:ind w:end="-31" w:firstLine="708"/>
        <w:jc w:val="both"/>
        <w:rPr>
          <w:rFonts w:ascii="Garamond" w:hAnsi="Garamond" w:eastAsia="MingLiU;細明體" w:cs="Garamond"/>
          <w:sz w:val="8"/>
          <w:szCs w:val="8"/>
        </w:rPr>
      </w:pPr>
      <w:r>
        <w:rPr>
          <w:rFonts w:eastAsia="MingLiU;細明體" w:cs="Garamond" w:ascii="Garamond" w:hAnsi="Garamond"/>
          <w:sz w:val="8"/>
          <w:szCs w:val="8"/>
        </w:rPr>
      </w:r>
    </w:p>
    <w:p>
      <w:pPr>
        <w:pStyle w:val="Normal"/>
        <w:ind w:end="-31" w:firstLine="708"/>
        <w:jc w:val="both"/>
        <w:rPr/>
      </w:pPr>
      <w:r>
        <w:rPr>
          <w:rFonts w:eastAsia="MingLiU;細明體" w:cs="Garamond" w:ascii="Garamond" w:hAnsi="Garamond"/>
          <w:sz w:val="24"/>
          <w:szCs w:val="24"/>
        </w:rPr>
        <w:t>(4). 3-я луна, 25-й день. Нобунага направил коня в столицу. В это самое время в 29-й день Хосокава Хё:бу-но дайбу и Араки Синано-но ками, приняв сторону [князя Нобунага] и [явив] свою преданность, оба прибыли к Аусака, чтобы [его] встретить. Что и говорить, [князь Нобунага] пришел в прекрасное расположение духа. В [храме] Тионъин в Хигасияма Нобунага разместил свою ставку. Отряды его воинства расположились лагерем в разных деревнях и селениях в Сиракава, Аватагути, Гион, Киёмидзу, Рокухара, Тоба, Такэда. Тогда [князь Нобунага] пожаловал Араки Синано меч великого  Го:</w:t>
      </w:r>
      <w:r>
        <w:rPr>
          <w:rStyle w:val="Style15"/>
          <w:rStyle w:val="Style20"/>
          <w:rFonts w:eastAsia="MingLiU;細明體" w:cs="Garamond" w:ascii="Garamond" w:hAnsi="Garamond"/>
          <w:sz w:val="24"/>
          <w:szCs w:val="24"/>
        </w:rPr>
        <w:footnoteReference w:id="47"/>
      </w:r>
      <w:r>
        <w:rPr>
          <w:rFonts w:eastAsia="MingLiU;細明體" w:cs="Garamond" w:ascii="Garamond" w:hAnsi="Garamond"/>
          <w:sz w:val="24"/>
          <w:szCs w:val="24"/>
        </w:rPr>
        <w:t xml:space="preserve">,  а  господину  Хосокава  Хё:бу-но  дайбу  —  [короткий  меч]  </w:t>
      </w:r>
      <w:r>
        <w:rPr>
          <w:rFonts w:eastAsia="MingLiU;細明體" w:cs="Garamond" w:ascii="Garamond" w:hAnsi="Garamond"/>
          <w:i/>
          <w:sz w:val="24"/>
          <w:szCs w:val="24"/>
        </w:rPr>
        <w:t>вакидзаси,</w:t>
      </w:r>
      <w:r>
        <w:rPr>
          <w:rFonts w:eastAsia="MingLiU;細明體" w:cs="Garamond" w:ascii="Garamond" w:hAnsi="Garamond"/>
          <w:sz w:val="24"/>
          <w:szCs w:val="24"/>
        </w:rPr>
        <w:t xml:space="preserve"> знаменитую вещь</w:t>
      </w:r>
      <w:r>
        <w:rPr>
          <w:rStyle w:val="Style15"/>
          <w:rStyle w:val="Style20"/>
          <w:rFonts w:eastAsia="MingLiU;細明體" w:cs="Garamond" w:ascii="Garamond" w:hAnsi="Garamond"/>
          <w:sz w:val="24"/>
          <w:szCs w:val="24"/>
        </w:rPr>
        <w:footnoteReference w:id="48"/>
      </w:r>
      <w:r>
        <w:rPr>
          <w:rFonts w:eastAsia="MingLiU;細明體" w:cs="Garamond" w:ascii="Garamond" w:hAnsi="Garamond"/>
          <w:sz w:val="24"/>
          <w:szCs w:val="24"/>
        </w:rPr>
        <w:t>.</w:t>
      </w:r>
    </w:p>
    <w:p>
      <w:pPr>
        <w:pStyle w:val="Normal"/>
        <w:ind w:end="-31" w:firstLine="708"/>
        <w:jc w:val="both"/>
        <w:rPr>
          <w:rFonts w:ascii="Garamond" w:hAnsi="Garamond" w:eastAsia="MingLiU;細明體" w:cs="Garamond"/>
          <w:b/>
          <w:b/>
          <w:sz w:val="24"/>
          <w:szCs w:val="24"/>
        </w:rPr>
      </w:pPr>
      <w:r>
        <w:rPr>
          <w:rFonts w:eastAsia="MingLiU;細明體" w:cs="Garamond" w:ascii="Garamond" w:hAnsi="Garamond"/>
          <w:sz w:val="24"/>
          <w:szCs w:val="24"/>
        </w:rPr>
        <w:t>4-я луна, 3-й день. Сначала [князь Нобунага] предал огню окрестности Киото за исключением молелен, пагод и обителей. И после того [князь Нобунага] предлагал мир, [передав]: пусть [все будет] согласно высочайшей воле, но [сёгун] не внял [этому], и потому не оставалось ничего иного, [как продолжить войну].</w:t>
      </w:r>
    </w:p>
    <w:p>
      <w:pPr>
        <w:pStyle w:val="Normal"/>
        <w:ind w:end="-31" w:firstLine="708"/>
        <w:jc w:val="both"/>
        <w:rPr>
          <w:rFonts w:ascii="Garamond" w:hAnsi="Garamond" w:eastAsia="MingLiU;細明體" w:cs="Garamond"/>
          <w:b/>
          <w:b/>
          <w:sz w:val="24"/>
          <w:szCs w:val="24"/>
        </w:rPr>
      </w:pPr>
      <w:r>
        <w:rPr>
          <w:rFonts w:eastAsia="MingLiU;細明體" w:cs="Garamond" w:ascii="Garamond" w:hAnsi="Garamond"/>
          <w:sz w:val="24"/>
          <w:szCs w:val="24"/>
        </w:rPr>
        <w:t>На другой день, вновь подступив к резиденции [Ёсиаки], [князь Нобунага] предал огню Верхний Киото</w:t>
      </w:r>
      <w:r>
        <w:rPr>
          <w:rStyle w:val="Style15"/>
          <w:rStyle w:val="Style20"/>
          <w:rFonts w:eastAsia="MingLiU;細明體" w:cs="Garamond" w:ascii="Garamond" w:hAnsi="Garamond"/>
          <w:sz w:val="24"/>
          <w:szCs w:val="24"/>
        </w:rPr>
        <w:footnoteReference w:id="49"/>
      </w:r>
      <w:r>
        <w:rPr>
          <w:rFonts w:eastAsia="MingLiU;細明體" w:cs="Garamond" w:ascii="Garamond" w:hAnsi="Garamond"/>
          <w:sz w:val="24"/>
          <w:szCs w:val="24"/>
        </w:rPr>
        <w:t>. Тут [сёгун] решил, что ему не выстоять. Пусть будет [заключен] мир, изрек [его светлость]. Быть посему, [ответил князь Нобунага]</w:t>
      </w:r>
      <w:r>
        <w:rPr>
          <w:rStyle w:val="Style15"/>
          <w:rStyle w:val="Style20"/>
          <w:rFonts w:eastAsia="MingLiU;細明體" w:cs="Garamond" w:ascii="Garamond" w:hAnsi="Garamond"/>
          <w:sz w:val="24"/>
          <w:szCs w:val="24"/>
        </w:rPr>
        <w:footnoteReference w:id="50"/>
      </w:r>
      <w:r>
        <w:rPr>
          <w:rFonts w:eastAsia="MingLiU;細明體" w:cs="Garamond" w:ascii="Garamond" w:hAnsi="Garamond"/>
          <w:sz w:val="24"/>
          <w:szCs w:val="24"/>
        </w:rPr>
        <w:t>.</w:t>
      </w:r>
    </w:p>
    <w:p>
      <w:pPr>
        <w:pStyle w:val="Normal"/>
        <w:ind w:end="-31" w:firstLine="708"/>
        <w:jc w:val="both"/>
        <w:rPr/>
      </w:pPr>
      <w:r>
        <w:rPr>
          <w:rFonts w:eastAsia="MingLiU;細明體" w:cs="Garamond" w:ascii="Garamond" w:hAnsi="Garamond"/>
          <w:sz w:val="24"/>
          <w:szCs w:val="24"/>
        </w:rPr>
        <w:t>4-я  луна,  6-й  день.  Цуда  Сабуро:  Горо:</w:t>
      </w:r>
      <w:r>
        <w:rPr>
          <w:rStyle w:val="Style15"/>
          <w:rStyle w:val="Style20"/>
          <w:rFonts w:eastAsia="MingLiU;細明體" w:cs="Garamond" w:ascii="Garamond" w:hAnsi="Garamond"/>
          <w:sz w:val="24"/>
          <w:szCs w:val="24"/>
        </w:rPr>
        <w:footnoteReference w:id="51"/>
      </w:r>
      <w:r>
        <w:rPr>
          <w:rFonts w:eastAsia="MingLiU;細明體" w:cs="Garamond" w:ascii="Garamond" w:hAnsi="Garamond"/>
          <w:sz w:val="24"/>
          <w:szCs w:val="24"/>
        </w:rPr>
        <w:t xml:space="preserve">  от  имени  князя  Нобунага  изъявил признательность  [сёгуну]  по  поводу  заключения  [мира]</w:t>
      </w:r>
      <w:r>
        <w:rPr>
          <w:rStyle w:val="Style15"/>
          <w:rStyle w:val="Style20"/>
          <w:rFonts w:eastAsia="MingLiU;細明體" w:cs="Garamond" w:ascii="Garamond" w:hAnsi="Garamond"/>
          <w:sz w:val="24"/>
          <w:szCs w:val="24"/>
        </w:rPr>
        <w:footnoteReference w:id="52"/>
      </w:r>
      <w:r>
        <w:rPr>
          <w:rFonts w:eastAsia="MingLiU;細明體" w:cs="Garamond" w:ascii="Garamond" w:hAnsi="Garamond"/>
          <w:sz w:val="24"/>
          <w:szCs w:val="24"/>
        </w:rPr>
        <w:t>.  Поскольку  не  оставалось никаких особых дел, в 7-ю луну, 7-й день</w:t>
      </w:r>
      <w:r>
        <w:rPr>
          <w:rStyle w:val="Style15"/>
          <w:rStyle w:val="Style20"/>
          <w:rFonts w:eastAsia="MingLiU;細明體" w:cs="Garamond" w:ascii="Garamond" w:hAnsi="Garamond"/>
          <w:sz w:val="24"/>
          <w:szCs w:val="24"/>
        </w:rPr>
        <w:footnoteReference w:id="53"/>
      </w:r>
      <w:r>
        <w:rPr>
          <w:rFonts w:eastAsia="MingLiU;細明體" w:cs="Garamond" w:ascii="Garamond" w:hAnsi="Garamond"/>
          <w:sz w:val="24"/>
          <w:szCs w:val="24"/>
        </w:rPr>
        <w:t xml:space="preserve"> князь Нобунага возвратился из похода. В тот день расположился лагерем у Морияма.</w:t>
      </w:r>
    </w:p>
    <w:p>
      <w:pPr>
        <w:pStyle w:val="Normal"/>
        <w:ind w:end="-31" w:firstLine="708"/>
        <w:jc w:val="both"/>
        <w:rPr>
          <w:rFonts w:ascii="Garamond" w:hAnsi="Garamond" w:eastAsia="MingLiU;細明體" w:cs="Garamond"/>
          <w:sz w:val="8"/>
          <w:szCs w:val="8"/>
        </w:rPr>
      </w:pPr>
      <w:r>
        <w:rPr>
          <w:rFonts w:eastAsia="MingLiU;細明體" w:cs="Garamond" w:ascii="Garamond" w:hAnsi="Garamond"/>
          <w:sz w:val="8"/>
          <w:szCs w:val="8"/>
        </w:rPr>
      </w:r>
    </w:p>
    <w:p>
      <w:pPr>
        <w:pStyle w:val="Normal"/>
        <w:ind w:end="-31" w:firstLine="708"/>
        <w:jc w:val="both"/>
        <w:rPr/>
      </w:pPr>
      <w:r>
        <w:rPr>
          <w:rFonts w:eastAsia="MingLiU;細明體" w:cs="Garamond" w:ascii="Garamond" w:hAnsi="Garamond"/>
          <w:sz w:val="24"/>
          <w:szCs w:val="24"/>
        </w:rPr>
        <w:t>(5). После этого изволил направиться прямо к Хякусайдзи</w:t>
      </w:r>
      <w:r>
        <w:rPr>
          <w:rStyle w:val="Style15"/>
          <w:rStyle w:val="Style20"/>
          <w:rFonts w:eastAsia="MingLiU;細明體" w:cs="Garamond" w:ascii="Garamond" w:hAnsi="Garamond"/>
          <w:sz w:val="24"/>
          <w:szCs w:val="24"/>
        </w:rPr>
        <w:footnoteReference w:id="54"/>
      </w:r>
      <w:r>
        <w:rPr>
          <w:rFonts w:eastAsia="MingLiU;細明體" w:cs="Garamond" w:ascii="Garamond" w:hAnsi="Garamond"/>
          <w:sz w:val="24"/>
          <w:szCs w:val="24"/>
        </w:rPr>
        <w:t xml:space="preserve"> и пробыл там 2–3 дня. В замке Намадзуэ укрепился Сасаки Уэмон-но ками</w:t>
      </w:r>
      <w:r>
        <w:rPr>
          <w:rStyle w:val="Style15"/>
          <w:rStyle w:val="Style20"/>
          <w:rFonts w:eastAsia="MingLiU;細明體" w:cs="Garamond" w:ascii="Garamond" w:hAnsi="Garamond"/>
          <w:sz w:val="24"/>
          <w:szCs w:val="24"/>
        </w:rPr>
        <w:footnoteReference w:id="55"/>
      </w:r>
      <w:r>
        <w:rPr>
          <w:rFonts w:eastAsia="MingLiU;細明體" w:cs="Garamond" w:ascii="Garamond" w:hAnsi="Garamond"/>
          <w:sz w:val="24"/>
          <w:szCs w:val="24"/>
        </w:rPr>
        <w:t>. Войско для штурма [замка князь Нобунага] приказал [вести]:</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Сакума Уэмон-но дзё:, Гамо: Ухё:э-но таю:, Нива Горо:дзаэмон-но дзё:, Сибата Сюри-но сукэ.</w:t>
      </w:r>
    </w:p>
    <w:p>
      <w:pPr>
        <w:pStyle w:val="Normal"/>
        <w:ind w:end="-31" w:firstLine="708"/>
        <w:jc w:val="both"/>
        <w:rPr/>
      </w:pPr>
      <w:r>
        <w:rPr>
          <w:rFonts w:eastAsia="MingLiU;細明體" w:cs="Garamond" w:ascii="Garamond" w:hAnsi="Garamond"/>
          <w:sz w:val="24"/>
          <w:szCs w:val="24"/>
        </w:rPr>
        <w:t>[Он] распорядился с четырех сторон обложить [замок] и возвести форты</w:t>
      </w:r>
      <w:r>
        <w:rPr>
          <w:rStyle w:val="Style15"/>
          <w:rStyle w:val="Style20"/>
          <w:rFonts w:eastAsia="MingLiU;細明體" w:cs="Garamond" w:ascii="Garamond" w:hAnsi="Garamond"/>
          <w:sz w:val="24"/>
          <w:szCs w:val="24"/>
        </w:rPr>
        <w:footnoteReference w:id="56"/>
      </w:r>
      <w:r>
        <w:rPr>
          <w:rFonts w:eastAsia="MingLiU;細明體" w:cs="Garamond" w:ascii="Garamond" w:hAnsi="Garamond"/>
          <w:sz w:val="24"/>
          <w:szCs w:val="24"/>
        </w:rPr>
        <w:t>.</w:t>
      </w:r>
    </w:p>
    <w:p>
      <w:pPr>
        <w:pStyle w:val="Normal"/>
        <w:ind w:end="-31" w:firstLine="708"/>
        <w:jc w:val="both"/>
        <w:rPr/>
      </w:pPr>
      <w:r>
        <w:rPr>
          <w:rFonts w:eastAsia="MingLiU;細明體" w:cs="Garamond" w:ascii="Garamond" w:hAnsi="Garamond"/>
          <w:sz w:val="24"/>
          <w:szCs w:val="24"/>
        </w:rPr>
        <w:t xml:space="preserve">До слуха [князя Нобунага] дошло, что в последние годы [храм] Хякусайдзи продолжал поддерживать замок Намадзуэ, и был заодно с [силами] </w:t>
      </w:r>
      <w:r>
        <w:rPr>
          <w:rFonts w:eastAsia="MingLiU;細明體" w:cs="Garamond" w:ascii="Garamond" w:hAnsi="Garamond"/>
          <w:i/>
          <w:sz w:val="24"/>
          <w:szCs w:val="24"/>
        </w:rPr>
        <w:t>икки</w:t>
      </w:r>
      <w:r>
        <w:rPr>
          <w:rFonts w:eastAsia="MingLiU;細明體" w:cs="Garamond" w:ascii="Garamond" w:hAnsi="Garamond"/>
          <w:sz w:val="24"/>
          <w:szCs w:val="24"/>
        </w:rPr>
        <w:t>.</w:t>
      </w:r>
    </w:p>
    <w:p>
      <w:pPr>
        <w:pStyle w:val="Normal"/>
        <w:ind w:end="-31" w:firstLine="708"/>
        <w:jc w:val="both"/>
        <w:rPr/>
      </w:pPr>
      <w:r>
        <w:rPr>
          <w:rFonts w:eastAsia="MingLiU;細明體" w:cs="Garamond" w:ascii="Garamond" w:hAnsi="Garamond"/>
          <w:sz w:val="24"/>
          <w:szCs w:val="24"/>
        </w:rPr>
        <w:t>4-я луна, 11-й день. Молельни, пагоды, храмы, обители, монашеские кельи Хякусайдзи — все было обращено в пепел. Горестное зрелище, невыносимое для глаз.</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В тот день [князь Нобунага] направил коня обратно в Гифу.</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t>Правитель, не уняв прежний свой гнев, в конце концов станет врагом Поднебесной и непременно будет обороняться, огражденный озером [Бива]. На этот случай [князь Нобунага] приказал построить большие корабли, способные перевезти за один раз и 3 тыс. и 5 тыс. человек.</w:t>
      </w:r>
    </w:p>
    <w:p>
      <w:pPr>
        <w:pStyle w:val="Normal"/>
        <w:ind w:end="-31" w:firstLine="708"/>
        <w:jc w:val="both"/>
        <w:rPr>
          <w:rFonts w:ascii="Garamond" w:hAnsi="Garamond" w:eastAsia="MingLiU;細明體" w:cs="Garamond"/>
          <w:sz w:val="8"/>
          <w:szCs w:val="8"/>
        </w:rPr>
      </w:pPr>
      <w:r>
        <w:rPr>
          <w:rFonts w:eastAsia="MingLiU;細明體" w:cs="Garamond" w:ascii="Garamond" w:hAnsi="Garamond"/>
          <w:sz w:val="8"/>
          <w:szCs w:val="8"/>
        </w:rPr>
      </w:r>
    </w:p>
    <w:p>
      <w:pPr>
        <w:pStyle w:val="Normal"/>
        <w:ind w:end="-31" w:firstLine="708"/>
        <w:jc w:val="both"/>
        <w:rPr>
          <w:rFonts w:ascii="Garamond" w:hAnsi="Garamond" w:eastAsia="MingLiU;細明體" w:cs="Garamond"/>
          <w:i/>
          <w:i/>
          <w:sz w:val="24"/>
          <w:szCs w:val="24"/>
        </w:rPr>
      </w:pPr>
      <w:r>
        <w:rPr>
          <w:rFonts w:eastAsia="MingLiU;細明體" w:cs="Garamond" w:ascii="Garamond" w:hAnsi="Garamond"/>
          <w:sz w:val="24"/>
          <w:szCs w:val="24"/>
        </w:rPr>
        <w:t>(6). 5-я луна, 22-й день. [Князь Нобунага] благоволил переместиться в [замок] Саваяма, [по его приказу] на горах Тага и Ямада добыли древесину и сплавили [ее] вниз по [реке] Сэригава к Мацубара у подножия Саваяма. Созвав кузнецов, плотников и лесорубов со [всей] провинции, [он] сделал их главой [своего] плотника Окабэ Матаэмон. [Построить] корабли длиной 30 </w:t>
      </w:r>
      <w:r>
        <w:rPr>
          <w:rFonts w:eastAsia="MingLiU;細明體" w:cs="Garamond" w:ascii="Garamond" w:hAnsi="Garamond"/>
          <w:i/>
          <w:sz w:val="24"/>
          <w:szCs w:val="24"/>
        </w:rPr>
        <w:t>кэн</w:t>
      </w:r>
      <w:r>
        <w:rPr>
          <w:rFonts w:eastAsia="MingLiU;細明體" w:cs="Garamond" w:ascii="Garamond" w:hAnsi="Garamond"/>
          <w:sz w:val="24"/>
          <w:szCs w:val="24"/>
        </w:rPr>
        <w:t>, шириной 7 </w:t>
      </w:r>
      <w:r>
        <w:rPr>
          <w:rFonts w:eastAsia="MingLiU;細明體" w:cs="Garamond" w:ascii="Garamond" w:hAnsi="Garamond"/>
          <w:i/>
          <w:sz w:val="24"/>
          <w:szCs w:val="24"/>
        </w:rPr>
        <w:t>кэн</w:t>
      </w:r>
      <w:r>
        <w:rPr>
          <w:rFonts w:eastAsia="MingLiU;細明體" w:cs="Garamond" w:ascii="Garamond" w:hAnsi="Garamond"/>
          <w:sz w:val="24"/>
          <w:szCs w:val="24"/>
        </w:rPr>
        <w:t>, оснастить сотней весел [каждый], на корме и на носу возвести башни, изготовить [все] основательно, указал [князь  Нобунага]</w:t>
      </w:r>
      <w:r>
        <w:rPr>
          <w:rStyle w:val="Style15"/>
          <w:rStyle w:val="Style20"/>
          <w:rFonts w:eastAsia="MingLiU;細明體" w:cs="Garamond" w:ascii="Garamond" w:hAnsi="Garamond"/>
          <w:sz w:val="24"/>
          <w:szCs w:val="24"/>
        </w:rPr>
        <w:footnoteReference w:id="57"/>
      </w:r>
      <w:r>
        <w:rPr>
          <w:rFonts w:eastAsia="MingLiU;細明體" w:cs="Garamond" w:ascii="Garamond" w:hAnsi="Garamond"/>
          <w:sz w:val="24"/>
          <w:szCs w:val="24"/>
        </w:rPr>
        <w:t>.  [Он]  изволил  оставаться  в  Саваяма,  [его  люди]  работали  без небрежения день и ночь напролет, и потому вскоре — в 7-й день 5-й луны — [корабль] был построен. Это был превосходный большой корабль, и верхи и низы были изумлены [его видом]. Как и ожидалось,</w:t>
      </w:r>
    </w:p>
    <w:p>
      <w:pPr>
        <w:pStyle w:val="Normal"/>
        <w:ind w:end="-31" w:firstLine="708"/>
        <w:jc w:val="both"/>
        <w:rPr>
          <w:rFonts w:ascii="Garamond" w:hAnsi="Garamond" w:eastAsia="MingLiU;細明體" w:cs="Garamond"/>
          <w:i/>
          <w:i/>
          <w:sz w:val="8"/>
          <w:szCs w:val="8"/>
        </w:rPr>
      </w:pPr>
      <w:r>
        <w:rPr>
          <w:rFonts w:eastAsia="MingLiU;細明體" w:cs="Garamond" w:ascii="Garamond" w:hAnsi="Garamond"/>
          <w:i/>
          <w:sz w:val="8"/>
          <w:szCs w:val="8"/>
        </w:rPr>
      </w:r>
    </w:p>
    <w:p>
      <w:pPr>
        <w:pStyle w:val="Normal"/>
        <w:ind w:end="-31" w:firstLine="708"/>
        <w:jc w:val="both"/>
        <w:rPr/>
      </w:pPr>
      <w:r>
        <w:rPr>
          <w:rFonts w:eastAsia="MingLiU;細明體" w:cs="Garamond" w:ascii="Garamond" w:hAnsi="Garamond"/>
          <w:sz w:val="24"/>
          <w:szCs w:val="24"/>
        </w:rPr>
        <w:t xml:space="preserve">(7). [В] 5-й день 7-й луны месяца его светлость </w:t>
      </w:r>
      <w:r>
        <w:rPr>
          <w:rFonts w:eastAsia="MingLiU;細明體" w:cs="Garamond" w:ascii="Garamond" w:hAnsi="Garamond"/>
          <w:i/>
          <w:sz w:val="24"/>
          <w:szCs w:val="24"/>
        </w:rPr>
        <w:t>кубо:</w:t>
      </w:r>
      <w:r>
        <w:rPr>
          <w:rFonts w:eastAsia="MingLiU;細明體" w:cs="Garamond" w:ascii="Garamond" w:hAnsi="Garamond"/>
          <w:sz w:val="24"/>
          <w:szCs w:val="24"/>
        </w:rPr>
        <w:t xml:space="preserve"> снова открыто явил свою вражду. Поступили донесения, что [сёгун], изволив разместить в [своей] резиденции господина Хино, господина То:-но Сайсё:, господина Исэ-но ками и Мицубути Ямато-но ками, соблаговолил перебраться в Макиносима</w:t>
      </w:r>
      <w:r>
        <w:rPr>
          <w:rStyle w:val="Style15"/>
          <w:rStyle w:val="Style20"/>
          <w:rFonts w:eastAsia="MingLiU;細明體" w:cs="Garamond" w:ascii="Garamond" w:hAnsi="Garamond"/>
          <w:sz w:val="24"/>
          <w:szCs w:val="24"/>
        </w:rPr>
        <w:footnoteReference w:id="58"/>
      </w:r>
      <w:r>
        <w:rPr>
          <w:rFonts w:eastAsia="MingLiU;細明體" w:cs="Garamond" w:ascii="Garamond" w:hAnsi="Garamond"/>
          <w:sz w:val="24"/>
          <w:szCs w:val="24"/>
        </w:rPr>
        <w:t>. Тотчас же в 7-ю луну, 6-й день князь Нобунага взошел на свой большой корабль. Хотя дул [сильный] ветер, [направившись] к Сакамото, [он] быстро переплыл через озеро [Бива]. В тот день остановился [на ночлег] в Сакамото.</w:t>
      </w:r>
    </w:p>
    <w:p>
      <w:pPr>
        <w:pStyle w:val="Normal"/>
        <w:ind w:end="-31" w:firstLine="708"/>
        <w:jc w:val="both"/>
        <w:rPr/>
      </w:pPr>
      <w:r>
        <w:rPr>
          <w:rFonts w:eastAsia="MingLiU;細明體" w:cs="Garamond" w:ascii="Garamond" w:hAnsi="Garamond"/>
          <w:sz w:val="24"/>
          <w:szCs w:val="24"/>
        </w:rPr>
        <w:t>7-я луна, 7-й день. [Князь Нобунага] прибыл в Киото. Расположил свою ставку в [храме] Мё:какудзи в Нидзё:</w:t>
      </w:r>
      <w:r>
        <w:rPr>
          <w:rStyle w:val="Style15"/>
          <w:rStyle w:val="Style20"/>
          <w:rFonts w:eastAsia="MingLiU;細明體" w:cs="Garamond" w:ascii="Garamond" w:hAnsi="Garamond"/>
          <w:sz w:val="24"/>
          <w:szCs w:val="24"/>
        </w:rPr>
        <w:footnoteReference w:id="59"/>
      </w:r>
      <w:r>
        <w:rPr>
          <w:rFonts w:eastAsia="MingLiU;細明體" w:cs="Garamond" w:ascii="Garamond" w:hAnsi="Garamond"/>
          <w:sz w:val="24"/>
          <w:szCs w:val="24"/>
        </w:rPr>
        <w:t>. Окружил резиденцию [сёгуна своими] грозными силами. Придворные, изумившись большому войску [князя Нобунага], умоляли [о снисхождении]</w:t>
      </w:r>
      <w:r>
        <w:rPr>
          <w:rStyle w:val="Style15"/>
          <w:rStyle w:val="Style20"/>
          <w:rFonts w:eastAsia="MingLiU;細明體" w:cs="Garamond" w:ascii="Garamond" w:hAnsi="Garamond"/>
          <w:sz w:val="24"/>
          <w:szCs w:val="24"/>
        </w:rPr>
        <w:footnoteReference w:id="60"/>
      </w:r>
      <w:r>
        <w:rPr>
          <w:rFonts w:eastAsia="MingLiU;細明體" w:cs="Garamond" w:ascii="Garamond" w:hAnsi="Garamond"/>
          <w:sz w:val="24"/>
          <w:szCs w:val="24"/>
        </w:rPr>
        <w:t>,  предоставили  заложников  и  все  присоединились  к  [армии  его милости].</w:t>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r>
    </w:p>
    <w:p>
      <w:pPr>
        <w:pStyle w:val="Normal"/>
        <w:ind w:end="-31" w:firstLine="708"/>
        <w:jc w:val="both"/>
        <w:rPr>
          <w:rFonts w:ascii="Garamond" w:hAnsi="Garamond" w:eastAsia="MingLiU;細明體" w:cs="Garamond"/>
          <w:sz w:val="24"/>
          <w:szCs w:val="24"/>
        </w:rPr>
      </w:pPr>
      <w:r>
        <w:rPr>
          <w:rFonts w:eastAsia="MingLiU;細明體" w:cs="Garamond" w:ascii="Garamond" w:hAnsi="Garamond"/>
          <w:sz w:val="24"/>
          <w:szCs w:val="24"/>
        </w:rPr>
      </w:r>
    </w:p>
    <w:p>
      <w:pPr>
        <w:pStyle w:val="Normal"/>
        <w:ind w:start="720" w:end="-31" w:hanging="720"/>
        <w:jc w:val="center"/>
        <w:rPr>
          <w:rFonts w:ascii="Garamond" w:hAnsi="Garamond" w:eastAsia="MingLiU;細明體" w:cs="Garamond"/>
          <w:sz w:val="24"/>
          <w:szCs w:val="24"/>
        </w:rPr>
      </w:pPr>
      <w:r>
        <w:rPr>
          <w:rFonts w:eastAsia="MingLiU;細明體" w:cs="Garamond" w:ascii="Garamond" w:hAnsi="Garamond"/>
          <w:sz w:val="24"/>
          <w:szCs w:val="24"/>
        </w:rPr>
        <w:t>Литература / References</w:t>
      </w:r>
    </w:p>
    <w:p>
      <w:pPr>
        <w:pStyle w:val="Normal"/>
        <w:ind w:start="720" w:end="-31" w:hanging="720"/>
        <w:jc w:val="both"/>
        <w:rPr>
          <w:rFonts w:ascii="Garamond" w:hAnsi="Garamond" w:eastAsia="MingLiU;細明體" w:cs="Garamond"/>
          <w:sz w:val="8"/>
          <w:szCs w:val="8"/>
        </w:rPr>
      </w:pPr>
      <w:r>
        <w:rPr>
          <w:rFonts w:eastAsia="MingLiU;細明體" w:cs="Garamond" w:ascii="Garamond" w:hAnsi="Garamond"/>
          <w:sz w:val="8"/>
          <w:szCs w:val="8"/>
        </w:rPr>
      </w:r>
    </w:p>
    <w:p>
      <w:pPr>
        <w:pStyle w:val="Normal"/>
        <w:ind w:start="720" w:end="-31" w:hanging="720"/>
        <w:jc w:val="both"/>
        <w:rPr/>
      </w:pPr>
      <w:r>
        <w:rPr>
          <w:rFonts w:eastAsia="MingLiU;細明體" w:cs="Garamond" w:ascii="Garamond" w:hAnsi="Garamond"/>
          <w:sz w:val="22"/>
          <w:szCs w:val="22"/>
        </w:rPr>
        <w:t xml:space="preserve">Печалов Д. В. </w:t>
      </w:r>
      <w:r>
        <w:rPr>
          <w:rFonts w:eastAsia="MingLiU;細明體" w:cs="Garamond" w:ascii="Garamond" w:hAnsi="Garamond"/>
          <w:iCs/>
          <w:sz w:val="22"/>
          <w:szCs w:val="22"/>
        </w:rPr>
        <w:t>Кузнецы Японии эпохи Камакура: Ямасиро Рай Кунитоси.</w:t>
      </w:r>
      <w:r>
        <w:rPr>
          <w:rFonts w:eastAsia="MingLiU;細明體" w:cs="Garamond" w:ascii="Garamond" w:hAnsi="Garamond"/>
          <w:sz w:val="22"/>
          <w:szCs w:val="22"/>
        </w:rPr>
        <w:t xml:space="preserve"> </w:t>
      </w:r>
      <w:r>
        <w:rPr>
          <w:rFonts w:eastAsia="MingLiU;細明體" w:cs="Garamond" w:ascii="Garamond" w:hAnsi="Garamond"/>
          <w:i/>
          <w:iCs/>
          <w:sz w:val="22"/>
          <w:szCs w:val="22"/>
        </w:rPr>
        <w:t>Вестник Института востоковедения РАН</w:t>
      </w:r>
      <w:r>
        <w:rPr>
          <w:rFonts w:eastAsia="MingLiU;細明體" w:cs="Garamond" w:ascii="Garamond" w:hAnsi="Garamond"/>
          <w:sz w:val="22"/>
          <w:szCs w:val="22"/>
        </w:rPr>
        <w:t>. 2019. №</w:t>
      </w:r>
      <w:r>
        <w:rPr>
          <w:rFonts w:eastAsia="MingLiU;細明體" w:cs="Garamond" w:ascii="Garamond" w:hAnsi="Garamond"/>
          <w:sz w:val="22"/>
          <w:szCs w:val="22"/>
          <w:lang w:val="en-US"/>
        </w:rPr>
        <w:t> </w:t>
      </w:r>
      <w:r>
        <w:rPr>
          <w:rFonts w:eastAsia="MingLiU;細明體" w:cs="Garamond" w:ascii="Garamond" w:hAnsi="Garamond"/>
          <w:sz w:val="22"/>
          <w:szCs w:val="22"/>
        </w:rPr>
        <w:t>3. С.</w:t>
      </w:r>
      <w:r>
        <w:rPr>
          <w:rFonts w:eastAsia="MingLiU;細明體" w:cs="Garamond" w:ascii="Garamond" w:hAnsi="Garamond"/>
          <w:sz w:val="22"/>
          <w:szCs w:val="22"/>
          <w:lang w:val="en-US"/>
        </w:rPr>
        <w:t> </w:t>
      </w:r>
      <w:r>
        <w:rPr>
          <w:rFonts w:eastAsia="MingLiU;細明體" w:cs="Garamond" w:ascii="Garamond" w:hAnsi="Garamond"/>
          <w:sz w:val="22"/>
          <w:szCs w:val="22"/>
        </w:rPr>
        <w:t>97–114 [</w:t>
      </w:r>
      <w:r>
        <w:rPr>
          <w:rFonts w:eastAsia="MingLiU;細明體" w:cs="Garamond" w:ascii="Garamond" w:hAnsi="Garamond"/>
          <w:sz w:val="22"/>
          <w:szCs w:val="22"/>
          <w:lang w:val="en-US"/>
        </w:rPr>
        <w:t>Pechalov</w:t>
      </w:r>
      <w:r>
        <w:rPr>
          <w:rFonts w:eastAsia="MingLiU;細明體" w:cs="Garamond" w:ascii="Garamond" w:hAnsi="Garamond"/>
          <w:sz w:val="22"/>
          <w:szCs w:val="22"/>
        </w:rPr>
        <w:t xml:space="preserve"> </w:t>
      </w:r>
      <w:r>
        <w:rPr>
          <w:rFonts w:eastAsia="MingLiU;細明體" w:cs="Garamond" w:ascii="Garamond" w:hAnsi="Garamond"/>
          <w:sz w:val="22"/>
          <w:szCs w:val="22"/>
          <w:lang w:val="en-US"/>
        </w:rPr>
        <w:t>D</w:t>
      </w:r>
      <w:r>
        <w:rPr>
          <w:rFonts w:eastAsia="MingLiU;細明體" w:cs="Garamond" w:ascii="Garamond" w:hAnsi="Garamond"/>
          <w:sz w:val="22"/>
          <w:szCs w:val="22"/>
        </w:rPr>
        <w:t>.</w:t>
      </w:r>
      <w:r>
        <w:rPr>
          <w:rFonts w:eastAsia="MingLiU;細明體" w:cs="Garamond" w:ascii="Garamond" w:hAnsi="Garamond"/>
          <w:sz w:val="22"/>
          <w:szCs w:val="22"/>
          <w:lang w:val="en-US"/>
        </w:rPr>
        <w:t> V</w:t>
      </w:r>
      <w:r>
        <w:rPr>
          <w:rFonts w:eastAsia="MingLiU;細明體" w:cs="Garamond" w:ascii="Garamond" w:hAnsi="Garamond"/>
          <w:sz w:val="22"/>
          <w:szCs w:val="22"/>
        </w:rPr>
        <w:t xml:space="preserve">. </w:t>
      </w:r>
      <w:r>
        <w:rPr>
          <w:rFonts w:eastAsia="MingLiU;細明體" w:cs="Garamond" w:ascii="Garamond" w:hAnsi="Garamond"/>
          <w:sz w:val="22"/>
          <w:szCs w:val="22"/>
          <w:lang w:val="en-US"/>
        </w:rPr>
        <w:t>Japanese</w:t>
      </w:r>
      <w:r>
        <w:rPr>
          <w:rFonts w:eastAsia="MingLiU;細明體" w:cs="Garamond" w:ascii="Garamond" w:hAnsi="Garamond"/>
          <w:sz w:val="22"/>
          <w:szCs w:val="22"/>
        </w:rPr>
        <w:t xml:space="preserve"> </w:t>
      </w:r>
      <w:r>
        <w:rPr>
          <w:rFonts w:eastAsia="MingLiU;細明體" w:cs="Garamond" w:ascii="Garamond" w:hAnsi="Garamond"/>
          <w:sz w:val="22"/>
          <w:szCs w:val="22"/>
          <w:lang w:val="en-US"/>
        </w:rPr>
        <w:t>Swordsmiths</w:t>
      </w:r>
      <w:r>
        <w:rPr>
          <w:rFonts w:eastAsia="MingLiU;細明體" w:cs="Garamond" w:ascii="Garamond" w:hAnsi="Garamond"/>
          <w:sz w:val="22"/>
          <w:szCs w:val="22"/>
        </w:rPr>
        <w:t xml:space="preserve"> </w:t>
      </w:r>
      <w:r>
        <w:rPr>
          <w:rFonts w:eastAsia="MingLiU;細明體" w:cs="Garamond" w:ascii="Garamond" w:hAnsi="Garamond"/>
          <w:sz w:val="22"/>
          <w:szCs w:val="22"/>
          <w:lang w:val="en-US"/>
        </w:rPr>
        <w:t>of</w:t>
      </w:r>
      <w:r>
        <w:rPr>
          <w:rFonts w:eastAsia="MingLiU;細明體" w:cs="Garamond" w:ascii="Garamond" w:hAnsi="Garamond"/>
          <w:sz w:val="22"/>
          <w:szCs w:val="22"/>
        </w:rPr>
        <w:t xml:space="preserve"> </w:t>
      </w:r>
      <w:r>
        <w:rPr>
          <w:rFonts w:eastAsia="MingLiU;細明體" w:cs="Garamond" w:ascii="Garamond" w:hAnsi="Garamond"/>
          <w:sz w:val="22"/>
          <w:szCs w:val="22"/>
          <w:lang w:val="en-US"/>
        </w:rPr>
        <w:t>the</w:t>
      </w:r>
      <w:r>
        <w:rPr>
          <w:rFonts w:eastAsia="MingLiU;細明體" w:cs="Garamond" w:ascii="Garamond" w:hAnsi="Garamond"/>
          <w:sz w:val="22"/>
          <w:szCs w:val="22"/>
        </w:rPr>
        <w:t xml:space="preserve"> </w:t>
      </w:r>
      <w:r>
        <w:rPr>
          <w:rFonts w:eastAsia="MingLiU;細明體" w:cs="Garamond" w:ascii="Garamond" w:hAnsi="Garamond"/>
          <w:sz w:val="22"/>
          <w:szCs w:val="22"/>
          <w:lang w:val="en-US"/>
        </w:rPr>
        <w:t>Kamakura</w:t>
      </w:r>
      <w:r>
        <w:rPr>
          <w:rFonts w:eastAsia="MingLiU;細明體" w:cs="Garamond" w:ascii="Garamond" w:hAnsi="Garamond"/>
          <w:sz w:val="22"/>
          <w:szCs w:val="22"/>
        </w:rPr>
        <w:t xml:space="preserve"> </w:t>
      </w:r>
      <w:r>
        <w:rPr>
          <w:rFonts w:eastAsia="MingLiU;細明體" w:cs="Garamond" w:ascii="Garamond" w:hAnsi="Garamond"/>
          <w:sz w:val="22"/>
          <w:szCs w:val="22"/>
          <w:lang w:val="en-US"/>
        </w:rPr>
        <w:t>Period</w:t>
      </w:r>
      <w:r>
        <w:rPr>
          <w:rFonts w:eastAsia="MingLiU;細明體" w:cs="Garamond" w:ascii="Garamond" w:hAnsi="Garamond"/>
          <w:sz w:val="22"/>
          <w:szCs w:val="22"/>
        </w:rPr>
        <w:t xml:space="preserve">: </w:t>
      </w:r>
      <w:r>
        <w:rPr>
          <w:rFonts w:eastAsia="MingLiU;細明體" w:cs="Garamond" w:ascii="Garamond" w:hAnsi="Garamond"/>
          <w:sz w:val="22"/>
          <w:szCs w:val="22"/>
          <w:lang w:val="en-US"/>
        </w:rPr>
        <w:t>Yamashiro</w:t>
      </w:r>
      <w:r>
        <w:rPr>
          <w:rFonts w:eastAsia="MingLiU;細明體" w:cs="Garamond" w:ascii="Garamond" w:hAnsi="Garamond"/>
          <w:sz w:val="22"/>
          <w:szCs w:val="22"/>
        </w:rPr>
        <w:t xml:space="preserve"> </w:t>
      </w:r>
      <w:r>
        <w:rPr>
          <w:rFonts w:eastAsia="MingLiU;細明體" w:cs="Garamond" w:ascii="Garamond" w:hAnsi="Garamond"/>
          <w:sz w:val="22"/>
          <w:szCs w:val="22"/>
          <w:lang w:val="en-US"/>
        </w:rPr>
        <w:t>Rai</w:t>
      </w:r>
      <w:r>
        <w:rPr>
          <w:rFonts w:eastAsia="MingLiU;細明體" w:cs="Garamond" w:ascii="Garamond" w:hAnsi="Garamond"/>
          <w:sz w:val="22"/>
          <w:szCs w:val="22"/>
        </w:rPr>
        <w:t xml:space="preserve"> </w:t>
      </w:r>
      <w:r>
        <w:rPr>
          <w:rFonts w:eastAsia="MingLiU;細明體" w:cs="Garamond" w:ascii="Garamond" w:hAnsi="Garamond"/>
          <w:sz w:val="22"/>
          <w:szCs w:val="22"/>
          <w:lang w:val="en-US"/>
        </w:rPr>
        <w:t>Kunitoshi</w:t>
      </w:r>
      <w:r>
        <w:rPr>
          <w:rFonts w:eastAsia="MingLiU;細明體" w:cs="Garamond" w:ascii="Garamond" w:hAnsi="Garamond"/>
          <w:sz w:val="22"/>
          <w:szCs w:val="22"/>
        </w:rPr>
        <w:t xml:space="preserve">. </w:t>
      </w:r>
      <w:r>
        <w:rPr>
          <w:rFonts w:cs="Garamond" w:ascii="Garamond" w:hAnsi="Garamond"/>
          <w:i/>
          <w:sz w:val="22"/>
          <w:szCs w:val="22"/>
          <w:lang w:val="en-US"/>
        </w:rPr>
        <w:t>Vestnik Instituta vostokovedenija RAN</w:t>
      </w:r>
      <w:r>
        <w:rPr>
          <w:rFonts w:eastAsia="MingLiU;細明體" w:cs="Garamond" w:ascii="Garamond" w:hAnsi="Garamond"/>
          <w:sz w:val="22"/>
          <w:szCs w:val="22"/>
          <w:lang w:val="en-US"/>
        </w:rPr>
        <w:t>. 2019. 3. Pp. 97–114 (in Russian)].</w:t>
      </w:r>
    </w:p>
    <w:p>
      <w:pPr>
        <w:pStyle w:val="Normal"/>
        <w:ind w:start="720" w:end="-31" w:hanging="720"/>
        <w:jc w:val="both"/>
        <w:rPr/>
      </w:pPr>
      <w:r>
        <w:rPr>
          <w:rFonts w:eastAsia="MingLiU;細明體" w:cs="Garamond" w:ascii="Garamond" w:hAnsi="Garamond"/>
          <w:sz w:val="22"/>
          <w:szCs w:val="22"/>
        </w:rPr>
        <w:t>Полхов С.</w:t>
      </w:r>
      <w:r>
        <w:rPr>
          <w:rFonts w:eastAsia="MingLiU;細明體" w:cs="Garamond" w:ascii="Garamond" w:hAnsi="Garamond"/>
          <w:sz w:val="22"/>
          <w:szCs w:val="22"/>
          <w:lang w:val="en-US"/>
        </w:rPr>
        <w:t> </w:t>
      </w:r>
      <w:r>
        <w:rPr>
          <w:rFonts w:eastAsia="MingLiU;細明體" w:cs="Garamond" w:ascii="Garamond" w:hAnsi="Garamond"/>
          <w:sz w:val="22"/>
          <w:szCs w:val="22"/>
        </w:rPr>
        <w:t xml:space="preserve">А. </w:t>
      </w:r>
      <w:r>
        <w:rPr>
          <w:rFonts w:eastAsia="MingLiU;細明體" w:cs="Garamond" w:ascii="Garamond" w:hAnsi="Garamond"/>
          <w:iCs/>
          <w:sz w:val="22"/>
          <w:szCs w:val="22"/>
        </w:rPr>
        <w:t>О:та Гю:ити и его «Записи о князе Нобунага»: некоторые итоги изучения в японской исторической науке.</w:t>
      </w:r>
      <w:r>
        <w:rPr>
          <w:rFonts w:eastAsia="MingLiU;細明體" w:cs="Garamond" w:ascii="Garamond" w:hAnsi="Garamond"/>
          <w:sz w:val="22"/>
          <w:szCs w:val="22"/>
        </w:rPr>
        <w:t xml:space="preserve"> </w:t>
      </w:r>
      <w:r>
        <w:rPr>
          <w:rFonts w:eastAsia="MingLiU;細明體" w:cs="Garamond" w:ascii="Garamond" w:hAnsi="Garamond"/>
          <w:i/>
          <w:iCs/>
          <w:sz w:val="22"/>
          <w:szCs w:val="22"/>
        </w:rPr>
        <w:t>Вестник Института востоковедения РАН</w:t>
      </w:r>
      <w:r>
        <w:rPr>
          <w:rFonts w:eastAsia="MingLiU;細明體" w:cs="Garamond" w:ascii="Garamond" w:hAnsi="Garamond"/>
          <w:sz w:val="22"/>
          <w:szCs w:val="22"/>
        </w:rPr>
        <w:t>. 2019</w:t>
      </w:r>
      <w:r>
        <w:rPr>
          <w:rFonts w:eastAsia="MS Mincho;MS Gothic" w:cs="Garamond" w:ascii="Garamond" w:hAnsi="Garamond"/>
          <w:sz w:val="22"/>
          <w:szCs w:val="22"/>
          <w:lang w:eastAsia="ja-JP"/>
        </w:rPr>
        <w:t>(а)</w:t>
      </w:r>
      <w:r>
        <w:rPr>
          <w:rFonts w:eastAsia="MingLiU;細明體" w:cs="Garamond" w:ascii="Garamond" w:hAnsi="Garamond"/>
          <w:sz w:val="22"/>
          <w:szCs w:val="22"/>
        </w:rPr>
        <w:t>. №</w:t>
      </w:r>
      <w:r>
        <w:rPr>
          <w:rFonts w:eastAsia="MingLiU;細明體" w:cs="Garamond" w:ascii="Garamond" w:hAnsi="Garamond"/>
          <w:sz w:val="22"/>
          <w:szCs w:val="22"/>
          <w:lang w:val="en-US"/>
        </w:rPr>
        <w:t> </w:t>
      </w:r>
      <w:r>
        <w:rPr>
          <w:rFonts w:eastAsia="MingLiU;細明體" w:cs="Garamond" w:ascii="Garamond" w:hAnsi="Garamond"/>
          <w:sz w:val="22"/>
          <w:szCs w:val="22"/>
        </w:rPr>
        <w:t>3. С.</w:t>
      </w:r>
      <w:r>
        <w:rPr>
          <w:rFonts w:eastAsia="MingLiU;細明體" w:cs="Garamond" w:ascii="Garamond" w:hAnsi="Garamond"/>
          <w:sz w:val="22"/>
          <w:szCs w:val="22"/>
          <w:lang w:val="en-US"/>
        </w:rPr>
        <w:t> </w:t>
      </w:r>
      <w:r>
        <w:rPr>
          <w:rFonts w:eastAsia="MingLiU;細明體" w:cs="Garamond" w:ascii="Garamond" w:hAnsi="Garamond"/>
          <w:sz w:val="22"/>
          <w:szCs w:val="22"/>
        </w:rPr>
        <w:t>115–133 [</w:t>
      </w:r>
      <w:r>
        <w:rPr>
          <w:rFonts w:eastAsia="MingLiU;細明體" w:cs="Garamond" w:ascii="Garamond" w:hAnsi="Garamond"/>
          <w:sz w:val="22"/>
          <w:szCs w:val="22"/>
          <w:lang w:val="en-US"/>
        </w:rPr>
        <w:t>Polkhov</w:t>
      </w:r>
      <w:r>
        <w:rPr>
          <w:rFonts w:eastAsia="MingLiU;細明體" w:cs="Garamond" w:ascii="Garamond" w:hAnsi="Garamond"/>
          <w:sz w:val="22"/>
          <w:szCs w:val="22"/>
        </w:rPr>
        <w:t xml:space="preserve"> </w:t>
      </w:r>
      <w:r>
        <w:rPr>
          <w:rFonts w:eastAsia="MingLiU;細明體" w:cs="Garamond" w:ascii="Garamond" w:hAnsi="Garamond"/>
          <w:sz w:val="22"/>
          <w:szCs w:val="22"/>
          <w:lang w:val="en-US"/>
        </w:rPr>
        <w:t>S</w:t>
      </w:r>
      <w:r>
        <w:rPr>
          <w:rFonts w:eastAsia="MingLiU;細明體" w:cs="Garamond" w:ascii="Garamond" w:hAnsi="Garamond"/>
          <w:sz w:val="22"/>
          <w:szCs w:val="22"/>
        </w:rPr>
        <w:t>.</w:t>
      </w:r>
      <w:r>
        <w:rPr>
          <w:rFonts w:eastAsia="MingLiU;細明體" w:cs="Garamond" w:ascii="Garamond" w:hAnsi="Garamond"/>
          <w:sz w:val="22"/>
          <w:szCs w:val="22"/>
          <w:lang w:val="en-US"/>
        </w:rPr>
        <w:t> A</w:t>
      </w:r>
      <w:r>
        <w:rPr>
          <w:rFonts w:eastAsia="MingLiU;細明體" w:cs="Garamond" w:ascii="Garamond" w:hAnsi="Garamond"/>
          <w:sz w:val="22"/>
          <w:szCs w:val="22"/>
        </w:rPr>
        <w:t xml:space="preserve">. </w:t>
      </w:r>
      <w:r>
        <w:rPr>
          <w:rFonts w:eastAsia="MingLiU;細明體" w:cs="Garamond" w:ascii="Garamond" w:hAnsi="Garamond"/>
          <w:iCs/>
          <w:sz w:val="22"/>
          <w:szCs w:val="22"/>
          <w:lang w:val="en-US"/>
        </w:rPr>
        <w:t>O</w:t>
      </w:r>
      <w:r>
        <w:rPr>
          <w:rFonts w:eastAsia="MingLiU;細明體" w:cs="Gandhari Unicode" w:ascii="Garamond" w:hAnsi="Garamond"/>
          <w:iCs/>
          <w:sz w:val="22"/>
          <w:szCs w:val="22"/>
        </w:rPr>
        <w:t>̅</w:t>
      </w:r>
      <w:r>
        <w:rPr>
          <w:rFonts w:eastAsia="MingLiU;細明體" w:cs="Garamond" w:ascii="Garamond" w:hAnsi="Garamond"/>
          <w:iCs/>
          <w:sz w:val="22"/>
          <w:szCs w:val="22"/>
          <w:lang w:val="en-US"/>
        </w:rPr>
        <w:t>ta</w:t>
      </w:r>
      <w:r>
        <w:rPr>
          <w:rFonts w:eastAsia="MingLiU;細明體" w:cs="Garamond" w:ascii="Garamond" w:hAnsi="Garamond"/>
          <w:iCs/>
          <w:sz w:val="22"/>
          <w:szCs w:val="22"/>
        </w:rPr>
        <w:t xml:space="preserve"> </w:t>
      </w:r>
      <w:r>
        <w:rPr>
          <w:rFonts w:eastAsia="MingLiU;細明體" w:cs="Garamond" w:ascii="Garamond" w:hAnsi="Garamond"/>
          <w:iCs/>
          <w:sz w:val="22"/>
          <w:szCs w:val="22"/>
          <w:lang w:val="en-US"/>
        </w:rPr>
        <w:t>Gyu</w:t>
      </w:r>
      <w:r>
        <w:rPr>
          <w:rFonts w:eastAsia="MingLiU;細明體" w:cs="Gandhari Unicode" w:ascii="Garamond" w:hAnsi="Garamond"/>
          <w:iCs/>
          <w:sz w:val="22"/>
          <w:szCs w:val="22"/>
        </w:rPr>
        <w:t>̄</w:t>
      </w:r>
      <w:r>
        <w:rPr>
          <w:rFonts w:eastAsia="MingLiU;細明體" w:cs="Garamond" w:ascii="Garamond" w:hAnsi="Garamond"/>
          <w:iCs/>
          <w:sz w:val="22"/>
          <w:szCs w:val="22"/>
          <w:lang w:val="en-US"/>
        </w:rPr>
        <w:t>ichi</w:t>
      </w:r>
      <w:r>
        <w:rPr>
          <w:rFonts w:eastAsia="MingLiU;細明體" w:cs="Garamond" w:ascii="Garamond" w:hAnsi="Garamond"/>
          <w:iCs/>
          <w:sz w:val="22"/>
          <w:szCs w:val="22"/>
        </w:rPr>
        <w:t xml:space="preserve"> </w:t>
      </w:r>
      <w:r>
        <w:rPr>
          <w:rFonts w:eastAsia="MingLiU;細明體" w:cs="Garamond" w:ascii="Garamond" w:hAnsi="Garamond"/>
          <w:iCs/>
          <w:sz w:val="22"/>
          <w:szCs w:val="22"/>
          <w:lang w:val="en-US"/>
        </w:rPr>
        <w:t>and</w:t>
      </w:r>
      <w:r>
        <w:rPr>
          <w:rFonts w:eastAsia="MingLiU;細明體" w:cs="Garamond" w:ascii="Garamond" w:hAnsi="Garamond"/>
          <w:iCs/>
          <w:sz w:val="22"/>
          <w:szCs w:val="22"/>
        </w:rPr>
        <w:t xml:space="preserve"> </w:t>
      </w:r>
      <w:r>
        <w:rPr>
          <w:rFonts w:eastAsia="MingLiU;細明體" w:cs="Garamond" w:ascii="Garamond" w:hAnsi="Garamond"/>
          <w:iCs/>
          <w:sz w:val="22"/>
          <w:szCs w:val="22"/>
          <w:lang w:val="en-US"/>
        </w:rPr>
        <w:t>his</w:t>
      </w:r>
      <w:r>
        <w:rPr>
          <w:rFonts w:eastAsia="MingLiU;細明體" w:cs="Garamond" w:ascii="Garamond" w:hAnsi="Garamond"/>
          <w:iCs/>
          <w:sz w:val="22"/>
          <w:szCs w:val="22"/>
        </w:rPr>
        <w:t xml:space="preserve"> ««</w:t>
      </w:r>
      <w:r>
        <w:rPr>
          <w:rFonts w:eastAsia="MingLiU;細明體" w:cs="Garamond" w:ascii="Garamond" w:hAnsi="Garamond"/>
          <w:iCs/>
          <w:sz w:val="22"/>
          <w:szCs w:val="22"/>
          <w:lang w:val="en-US"/>
        </w:rPr>
        <w:t>Shincho</w:t>
      </w:r>
      <w:r>
        <w:rPr>
          <w:rFonts w:eastAsia="MingLiU;細明體" w:cs="Gandhari Unicode" w:ascii="Garamond" w:hAnsi="Garamond"/>
          <w:iCs/>
          <w:sz w:val="22"/>
          <w:szCs w:val="22"/>
        </w:rPr>
        <w:t>̄</w:t>
      </w:r>
      <w:r>
        <w:rPr>
          <w:rFonts w:eastAsia="MingLiU;細明體" w:cs="Garamond" w:ascii="Garamond" w:hAnsi="Garamond"/>
          <w:iCs/>
          <w:sz w:val="22"/>
          <w:szCs w:val="22"/>
        </w:rPr>
        <w:t>-</w:t>
      </w:r>
      <w:r>
        <w:rPr>
          <w:rFonts w:eastAsia="MingLiU;細明體" w:cs="Garamond" w:ascii="Garamond" w:hAnsi="Garamond"/>
          <w:iCs/>
          <w:sz w:val="22"/>
          <w:szCs w:val="22"/>
          <w:lang w:val="en-US"/>
        </w:rPr>
        <w:t>ko</w:t>
      </w:r>
      <w:r>
        <w:rPr>
          <w:rFonts w:eastAsia="MingLiU;細明體" w:cs="Gandhari Unicode" w:ascii="Garamond" w:hAnsi="Garamond"/>
          <w:iCs/>
          <w:sz w:val="22"/>
          <w:szCs w:val="22"/>
        </w:rPr>
        <w:t>̄</w:t>
      </w:r>
      <w:r>
        <w:rPr>
          <w:rFonts w:eastAsia="MingLiU;細明體" w:cs="Garamond" w:ascii="Garamond" w:hAnsi="Garamond"/>
          <w:iCs/>
          <w:sz w:val="22"/>
          <w:szCs w:val="22"/>
        </w:rPr>
        <w:t xml:space="preserve"> </w:t>
      </w:r>
      <w:r>
        <w:rPr>
          <w:rFonts w:eastAsia="MingLiU;細明體" w:cs="Garamond" w:ascii="Garamond" w:hAnsi="Garamond"/>
          <w:iCs/>
          <w:sz w:val="22"/>
          <w:szCs w:val="22"/>
          <w:lang w:val="en-US"/>
        </w:rPr>
        <w:t>ki</w:t>
      </w:r>
      <w:r>
        <w:rPr>
          <w:rFonts w:eastAsia="MingLiU;細明體" w:cs="Garamond" w:ascii="Garamond" w:hAnsi="Garamond"/>
          <w:iCs/>
          <w:sz w:val="22"/>
          <w:szCs w:val="22"/>
        </w:rPr>
        <w:t xml:space="preserve">»: </w:t>
      </w:r>
      <w:r>
        <w:rPr>
          <w:rFonts w:eastAsia="MingLiU;細明體" w:cs="Garamond" w:ascii="Garamond" w:hAnsi="Garamond"/>
          <w:iCs/>
          <w:sz w:val="22"/>
          <w:szCs w:val="22"/>
          <w:lang w:val="en-US"/>
        </w:rPr>
        <w:t>Some</w:t>
      </w:r>
      <w:r>
        <w:rPr>
          <w:rFonts w:eastAsia="MingLiU;細明體" w:cs="Garamond" w:ascii="Garamond" w:hAnsi="Garamond"/>
          <w:iCs/>
          <w:sz w:val="22"/>
          <w:szCs w:val="22"/>
        </w:rPr>
        <w:t xml:space="preserve"> </w:t>
      </w:r>
      <w:r>
        <w:rPr>
          <w:rFonts w:eastAsia="MingLiU;細明體" w:cs="Garamond" w:ascii="Garamond" w:hAnsi="Garamond"/>
          <w:iCs/>
          <w:sz w:val="22"/>
          <w:szCs w:val="22"/>
          <w:lang w:val="en-US"/>
        </w:rPr>
        <w:t>Results</w:t>
      </w:r>
      <w:r>
        <w:rPr>
          <w:rFonts w:eastAsia="MingLiU;細明體" w:cs="Garamond" w:ascii="Garamond" w:hAnsi="Garamond"/>
          <w:iCs/>
          <w:sz w:val="22"/>
          <w:szCs w:val="22"/>
        </w:rPr>
        <w:t xml:space="preserve"> </w:t>
      </w:r>
      <w:r>
        <w:rPr>
          <w:rFonts w:eastAsia="MingLiU;細明體" w:cs="Garamond" w:ascii="Garamond" w:hAnsi="Garamond"/>
          <w:iCs/>
          <w:sz w:val="22"/>
          <w:szCs w:val="22"/>
          <w:lang w:val="en-US"/>
        </w:rPr>
        <w:t>of</w:t>
      </w:r>
      <w:r>
        <w:rPr>
          <w:rFonts w:eastAsia="MingLiU;細明體" w:cs="Garamond" w:ascii="Garamond" w:hAnsi="Garamond"/>
          <w:iCs/>
          <w:sz w:val="22"/>
          <w:szCs w:val="22"/>
        </w:rPr>
        <w:t xml:space="preserve"> </w:t>
      </w:r>
      <w:r>
        <w:rPr>
          <w:rFonts w:eastAsia="MingLiU;細明體" w:cs="Garamond" w:ascii="Garamond" w:hAnsi="Garamond"/>
          <w:iCs/>
          <w:sz w:val="22"/>
          <w:szCs w:val="22"/>
          <w:lang w:val="en-US"/>
        </w:rPr>
        <w:t>Studying</w:t>
      </w:r>
      <w:r>
        <w:rPr>
          <w:rFonts w:eastAsia="MingLiU;細明體" w:cs="Garamond" w:ascii="Garamond" w:hAnsi="Garamond"/>
          <w:iCs/>
          <w:sz w:val="22"/>
          <w:szCs w:val="22"/>
        </w:rPr>
        <w:t xml:space="preserve"> </w:t>
      </w:r>
      <w:r>
        <w:rPr>
          <w:rFonts w:eastAsia="MingLiU;細明體" w:cs="Garamond" w:ascii="Garamond" w:hAnsi="Garamond"/>
          <w:iCs/>
          <w:sz w:val="22"/>
          <w:szCs w:val="22"/>
          <w:lang w:val="en-US"/>
        </w:rPr>
        <w:t>in</w:t>
      </w:r>
      <w:r>
        <w:rPr>
          <w:rFonts w:eastAsia="MingLiU;細明體" w:cs="Garamond" w:ascii="Garamond" w:hAnsi="Garamond"/>
          <w:iCs/>
          <w:sz w:val="22"/>
          <w:szCs w:val="22"/>
        </w:rPr>
        <w:t xml:space="preserve"> </w:t>
      </w:r>
      <w:r>
        <w:rPr>
          <w:rFonts w:eastAsia="MingLiU;細明體" w:cs="Garamond" w:ascii="Garamond" w:hAnsi="Garamond"/>
          <w:iCs/>
          <w:sz w:val="22"/>
          <w:szCs w:val="22"/>
          <w:lang w:val="en-US"/>
        </w:rPr>
        <w:t>Japanese</w:t>
      </w:r>
      <w:r>
        <w:rPr>
          <w:rFonts w:eastAsia="MingLiU;細明體" w:cs="Garamond" w:ascii="Garamond" w:hAnsi="Garamond"/>
          <w:iCs/>
          <w:sz w:val="22"/>
          <w:szCs w:val="22"/>
        </w:rPr>
        <w:t xml:space="preserve"> </w:t>
      </w:r>
      <w:r>
        <w:rPr>
          <w:rFonts w:eastAsia="MingLiU;細明體" w:cs="Garamond" w:ascii="Garamond" w:hAnsi="Garamond"/>
          <w:iCs/>
          <w:sz w:val="22"/>
          <w:szCs w:val="22"/>
          <w:lang w:val="en-US"/>
        </w:rPr>
        <w:t>Historical</w:t>
      </w:r>
      <w:r>
        <w:rPr>
          <w:rFonts w:eastAsia="MingLiU;細明體" w:cs="Garamond" w:ascii="Garamond" w:hAnsi="Garamond"/>
          <w:iCs/>
          <w:sz w:val="22"/>
          <w:szCs w:val="22"/>
        </w:rPr>
        <w:t xml:space="preserve"> </w:t>
      </w:r>
      <w:r>
        <w:rPr>
          <w:rFonts w:eastAsia="MingLiU;細明體" w:cs="Garamond" w:ascii="Garamond" w:hAnsi="Garamond"/>
          <w:iCs/>
          <w:sz w:val="22"/>
          <w:szCs w:val="22"/>
          <w:lang w:val="en-US"/>
        </w:rPr>
        <w:t>Science</w:t>
      </w:r>
      <w:r>
        <w:rPr>
          <w:rFonts w:eastAsia="MingLiU;細明體" w:cs="Garamond" w:ascii="Garamond" w:hAnsi="Garamond"/>
          <w:iCs/>
          <w:sz w:val="22"/>
          <w:szCs w:val="22"/>
        </w:rPr>
        <w:t>.</w:t>
      </w:r>
      <w:r>
        <w:rPr>
          <w:rFonts w:eastAsia="MingLiU;細明體" w:cs="Garamond" w:ascii="Garamond" w:hAnsi="Garamond"/>
          <w:sz w:val="22"/>
          <w:szCs w:val="22"/>
        </w:rPr>
        <w:t xml:space="preserve"> </w:t>
      </w:r>
      <w:r>
        <w:rPr>
          <w:rFonts w:cs="Garamond" w:ascii="Garamond" w:hAnsi="Garamond"/>
          <w:i/>
          <w:sz w:val="22"/>
          <w:szCs w:val="22"/>
          <w:lang w:val="en-US"/>
        </w:rPr>
        <w:t>Vestnik Instituta vostokovedenija RAN</w:t>
      </w:r>
      <w:r>
        <w:rPr>
          <w:rFonts w:eastAsia="MingLiU;細明體" w:cs="Garamond" w:ascii="Garamond" w:hAnsi="Garamond"/>
          <w:sz w:val="22"/>
          <w:szCs w:val="22"/>
          <w:lang w:val="en-US"/>
        </w:rPr>
        <w:t>. 2019</w:t>
      </w:r>
      <w:r>
        <w:rPr>
          <w:rFonts w:eastAsia="MingLiU;細明體" w:cs="Garamond" w:ascii="Garamond" w:hAnsi="Garamond"/>
          <w:sz w:val="22"/>
          <w:szCs w:val="22"/>
        </w:rPr>
        <w:t>(</w:t>
      </w:r>
      <w:r>
        <w:rPr>
          <w:rFonts w:eastAsia="MingLiU;細明體" w:cs="Garamond" w:ascii="Garamond" w:hAnsi="Garamond"/>
          <w:sz w:val="22"/>
          <w:szCs w:val="22"/>
          <w:lang w:val="en-US"/>
        </w:rPr>
        <w:t>a</w:t>
      </w:r>
      <w:r>
        <w:rPr>
          <w:rFonts w:eastAsia="MingLiU;細明體" w:cs="Garamond" w:ascii="Garamond" w:hAnsi="Garamond"/>
          <w:sz w:val="22"/>
          <w:szCs w:val="22"/>
        </w:rPr>
        <w:t>)</w:t>
      </w:r>
      <w:r>
        <w:rPr>
          <w:rFonts w:eastAsia="MingLiU;細明體" w:cs="Garamond" w:ascii="Garamond" w:hAnsi="Garamond"/>
          <w:sz w:val="22"/>
          <w:szCs w:val="22"/>
          <w:lang w:val="en-US"/>
        </w:rPr>
        <w:t>. 3. Pp. 115–133 (in Russian)].</w:t>
      </w:r>
    </w:p>
    <w:p>
      <w:pPr>
        <w:pStyle w:val="Normal"/>
        <w:ind w:start="720" w:end="-31" w:hanging="720"/>
        <w:jc w:val="both"/>
        <w:rPr/>
      </w:pPr>
      <w:r>
        <w:rPr>
          <w:rFonts w:eastAsia="MingLiU;細明體" w:cs="Garamond" w:ascii="Garamond" w:hAnsi="Garamond"/>
          <w:sz w:val="22"/>
          <w:szCs w:val="22"/>
        </w:rPr>
        <w:t>Полхов С.</w:t>
      </w:r>
      <w:r>
        <w:rPr>
          <w:rFonts w:eastAsia="MingLiU;細明體" w:cs="Garamond" w:ascii="Garamond" w:hAnsi="Garamond"/>
          <w:sz w:val="22"/>
          <w:szCs w:val="22"/>
          <w:lang w:val="en-US"/>
        </w:rPr>
        <w:t> </w:t>
      </w:r>
      <w:r>
        <w:rPr>
          <w:rFonts w:eastAsia="MingLiU;細明體" w:cs="Garamond" w:ascii="Garamond" w:hAnsi="Garamond"/>
          <w:sz w:val="22"/>
          <w:szCs w:val="22"/>
        </w:rPr>
        <w:t xml:space="preserve">А. пер. и комм. О:та Гю:ити. </w:t>
      </w:r>
      <w:r>
        <w:rPr>
          <w:rFonts w:eastAsia="MingLiU;細明體" w:cs="Garamond" w:ascii="Garamond" w:hAnsi="Garamond"/>
          <w:i/>
          <w:sz w:val="22"/>
          <w:szCs w:val="22"/>
        </w:rPr>
        <w:t>«Записи о князе Нобунага»</w:t>
      </w:r>
      <w:r>
        <w:rPr>
          <w:rFonts w:eastAsia="MingLiU;細明體" w:cs="Garamond" w:ascii="Garamond" w:hAnsi="Garamond"/>
          <w:sz w:val="22"/>
          <w:szCs w:val="22"/>
        </w:rPr>
        <w:t>. Свитки</w:t>
      </w:r>
      <w:r>
        <w:rPr>
          <w:rFonts w:eastAsia="MingLiU;細明體" w:cs="Garamond" w:ascii="Garamond" w:hAnsi="Garamond"/>
          <w:sz w:val="22"/>
          <w:szCs w:val="22"/>
          <w:lang w:val="en-US"/>
        </w:rPr>
        <w:t> I</w:t>
      </w:r>
      <w:r>
        <w:rPr>
          <w:rFonts w:eastAsia="MingLiU;細明體" w:cs="Garamond" w:ascii="Garamond" w:hAnsi="Garamond"/>
          <w:sz w:val="22"/>
          <w:szCs w:val="22"/>
        </w:rPr>
        <w:t xml:space="preserve">, </w:t>
      </w:r>
      <w:r>
        <w:rPr>
          <w:rFonts w:eastAsia="MingLiU;細明體" w:cs="Garamond" w:ascii="Garamond" w:hAnsi="Garamond"/>
          <w:sz w:val="22"/>
          <w:szCs w:val="22"/>
          <w:lang w:val="en-US"/>
        </w:rPr>
        <w:t>II</w:t>
      </w:r>
      <w:r>
        <w:rPr>
          <w:rFonts w:eastAsia="MingLiU;細明體" w:cs="Garamond" w:ascii="Garamond" w:hAnsi="Garamond"/>
          <w:sz w:val="22"/>
          <w:szCs w:val="22"/>
        </w:rPr>
        <w:t xml:space="preserve">. </w:t>
      </w:r>
      <w:r>
        <w:rPr>
          <w:rFonts w:eastAsia="MingLiU;細明體" w:cs="Garamond" w:ascii="Garamond" w:hAnsi="Garamond"/>
          <w:i/>
          <w:iCs/>
          <w:sz w:val="22"/>
          <w:szCs w:val="22"/>
        </w:rPr>
        <w:t xml:space="preserve">Вестник Института востоковедения РАН. </w:t>
      </w:r>
      <w:r>
        <w:rPr>
          <w:rFonts w:eastAsia="MingLiU;細明體" w:cs="Garamond" w:ascii="Garamond" w:hAnsi="Garamond"/>
          <w:iCs/>
          <w:sz w:val="22"/>
          <w:szCs w:val="22"/>
        </w:rPr>
        <w:t>2019</w:t>
      </w:r>
      <w:r>
        <w:rPr>
          <w:rFonts w:eastAsia="MingLiU;細明體" w:cs="Garamond" w:ascii="Garamond" w:hAnsi="Garamond"/>
          <w:iCs/>
          <w:sz w:val="22"/>
          <w:szCs w:val="22"/>
          <w:lang w:val="en-US"/>
        </w:rPr>
        <w:t>(</w:t>
      </w:r>
      <w:r>
        <w:rPr>
          <w:rFonts w:eastAsia="MS Mincho;MS Gothic" w:cs="Garamond" w:ascii="Garamond" w:hAnsi="Garamond"/>
          <w:iCs/>
          <w:sz w:val="22"/>
          <w:szCs w:val="22"/>
          <w:lang w:eastAsia="ja-JP"/>
        </w:rPr>
        <w:t>б</w:t>
      </w:r>
      <w:r>
        <w:rPr>
          <w:rFonts w:eastAsia="MingLiU;細明體" w:cs="Garamond" w:ascii="Garamond" w:hAnsi="Garamond"/>
          <w:iCs/>
          <w:sz w:val="22"/>
          <w:szCs w:val="22"/>
          <w:lang w:val="en-US"/>
        </w:rPr>
        <w:t>)</w:t>
      </w:r>
      <w:r>
        <w:rPr>
          <w:rFonts w:eastAsia="MingLiU;細明體" w:cs="Garamond" w:ascii="Garamond" w:hAnsi="Garamond"/>
          <w:iCs/>
          <w:sz w:val="22"/>
          <w:szCs w:val="22"/>
        </w:rPr>
        <w:t>.</w:t>
      </w:r>
      <w:r>
        <w:rPr>
          <w:rFonts w:eastAsia="MingLiU;細明體" w:cs="Garamond" w:ascii="Garamond" w:hAnsi="Garamond"/>
          <w:sz w:val="22"/>
          <w:szCs w:val="22"/>
        </w:rPr>
        <w:t xml:space="preserve"> №</w:t>
      </w:r>
      <w:r>
        <w:rPr>
          <w:rFonts w:eastAsia="MingLiU;細明體" w:cs="Garamond" w:ascii="Garamond" w:hAnsi="Garamond"/>
          <w:sz w:val="22"/>
          <w:szCs w:val="22"/>
          <w:lang w:val="en-US"/>
        </w:rPr>
        <w:t> </w:t>
      </w:r>
      <w:r>
        <w:rPr>
          <w:rFonts w:eastAsia="MingLiU;細明體" w:cs="Garamond" w:ascii="Garamond" w:hAnsi="Garamond"/>
          <w:sz w:val="22"/>
          <w:szCs w:val="22"/>
        </w:rPr>
        <w:t xml:space="preserve">4. </w:t>
      </w:r>
      <w:r>
        <w:rPr>
          <w:rFonts w:eastAsia="MingLiU;細明體" w:cs="Garamond" w:ascii="Garamond" w:hAnsi="Garamond"/>
          <w:sz w:val="22"/>
          <w:szCs w:val="22"/>
          <w:lang w:val="en-US"/>
        </w:rPr>
        <w:t>C</w:t>
      </w:r>
      <w:r>
        <w:rPr>
          <w:rFonts w:eastAsia="MingLiU;細明體" w:cs="Garamond" w:ascii="Garamond" w:hAnsi="Garamond"/>
          <w:sz w:val="22"/>
          <w:szCs w:val="22"/>
        </w:rPr>
        <w:t>. 148–168 [</w:t>
      </w:r>
      <w:r>
        <w:rPr>
          <w:rFonts w:eastAsia="MingLiU;細明體" w:cs="Garamond" w:ascii="Garamond" w:hAnsi="Garamond"/>
          <w:sz w:val="22"/>
          <w:szCs w:val="22"/>
          <w:lang w:val="en-US"/>
        </w:rPr>
        <w:t>O</w:t>
      </w:r>
      <w:r>
        <w:rPr>
          <w:rFonts w:eastAsia="MingLiU;細明體" w:cs="Gandhari Unicode" w:ascii="Garamond" w:hAnsi="Garamond"/>
          <w:sz w:val="22"/>
          <w:szCs w:val="22"/>
        </w:rPr>
        <w:t>̅</w:t>
      </w:r>
      <w:r>
        <w:rPr>
          <w:rFonts w:eastAsia="MingLiU;細明體" w:cs="Garamond" w:ascii="Garamond" w:hAnsi="Garamond"/>
          <w:sz w:val="22"/>
          <w:szCs w:val="22"/>
          <w:lang w:val="en-US"/>
        </w:rPr>
        <w:t>ta</w:t>
      </w:r>
      <w:r>
        <w:rPr>
          <w:rFonts w:eastAsia="MingLiU;細明體" w:cs="Garamond" w:ascii="Garamond" w:hAnsi="Garamond"/>
          <w:sz w:val="22"/>
          <w:szCs w:val="22"/>
        </w:rPr>
        <w:t xml:space="preserve"> </w:t>
      </w:r>
      <w:r>
        <w:rPr>
          <w:rFonts w:eastAsia="MingLiU;細明體" w:cs="Garamond" w:ascii="Garamond" w:hAnsi="Garamond"/>
          <w:sz w:val="22"/>
          <w:szCs w:val="22"/>
          <w:lang w:val="en-US"/>
        </w:rPr>
        <w:t>Gyu</w:t>
      </w:r>
      <w:r>
        <w:rPr>
          <w:rFonts w:eastAsia="MingLiU;細明體" w:cs="Gandhari Unicode" w:ascii="Garamond" w:hAnsi="Garamond"/>
          <w:sz w:val="22"/>
          <w:szCs w:val="22"/>
        </w:rPr>
        <w:t>̅</w:t>
      </w:r>
      <w:r>
        <w:rPr>
          <w:rFonts w:eastAsia="MingLiU;細明體" w:cs="Garamond" w:ascii="Garamond" w:hAnsi="Garamond"/>
          <w:sz w:val="22"/>
          <w:szCs w:val="22"/>
          <w:lang w:val="en-US"/>
        </w:rPr>
        <w:t>ichi</w:t>
      </w:r>
      <w:r>
        <w:rPr>
          <w:rFonts w:eastAsia="MingLiU;細明體" w:cs="Garamond" w:ascii="Garamond" w:hAnsi="Garamond"/>
          <w:sz w:val="22"/>
          <w:szCs w:val="22"/>
        </w:rPr>
        <w:t xml:space="preserve">. </w:t>
      </w:r>
      <w:r>
        <w:rPr>
          <w:rFonts w:eastAsia="MingLiU;細明體" w:cs="Garamond" w:ascii="Garamond" w:hAnsi="Garamond"/>
          <w:i/>
          <w:sz w:val="22"/>
          <w:szCs w:val="22"/>
          <w:lang w:val="en-US"/>
        </w:rPr>
        <w:t>«Shincho</w:t>
      </w:r>
      <w:r>
        <w:rPr>
          <w:rFonts w:eastAsia="MingLiU;細明體" w:cs="Gandhari Unicode" w:ascii="Garamond" w:hAnsi="Garamond"/>
          <w:i/>
          <w:sz w:val="22"/>
          <w:szCs w:val="22"/>
          <w:lang w:val="en-US"/>
        </w:rPr>
        <w:t>̄</w:t>
      </w:r>
      <w:r>
        <w:rPr>
          <w:rFonts w:eastAsia="MingLiU;細明體" w:cs="Garamond" w:ascii="Garamond" w:hAnsi="Garamond"/>
          <w:i/>
          <w:sz w:val="22"/>
          <w:szCs w:val="22"/>
          <w:lang w:val="en-US"/>
        </w:rPr>
        <w:t>-ko</w:t>
      </w:r>
      <w:r>
        <w:rPr>
          <w:rFonts w:eastAsia="MingLiU;細明體" w:cs="Gandhari Unicode" w:ascii="Garamond" w:hAnsi="Garamond"/>
          <w:i/>
          <w:sz w:val="22"/>
          <w:szCs w:val="22"/>
          <w:lang w:val="en-US"/>
        </w:rPr>
        <w:t>̄</w:t>
      </w:r>
      <w:r>
        <w:rPr>
          <w:rFonts w:eastAsia="MingLiU;細明體" w:cs="Garamond" w:ascii="Garamond" w:hAnsi="Garamond"/>
          <w:i/>
          <w:sz w:val="22"/>
          <w:szCs w:val="22"/>
          <w:lang w:val="en-US"/>
        </w:rPr>
        <w:t xml:space="preserve"> ki». </w:t>
      </w:r>
      <w:r>
        <w:rPr>
          <w:rFonts w:eastAsia="MingLiU;細明體" w:cs="Garamond" w:ascii="Garamond" w:hAnsi="Garamond"/>
          <w:iCs/>
          <w:sz w:val="22"/>
          <w:szCs w:val="22"/>
          <w:lang w:val="en-US"/>
        </w:rPr>
        <w:t>Books I, II.</w:t>
      </w:r>
      <w:r>
        <w:rPr>
          <w:rFonts w:eastAsia="MingLiU;細明體" w:cs="Garamond" w:ascii="Garamond" w:hAnsi="Garamond"/>
          <w:sz w:val="22"/>
          <w:szCs w:val="22"/>
          <w:lang w:val="en-US"/>
        </w:rPr>
        <w:t xml:space="preserve"> Transl. and comm. by Polkhov S. A. </w:t>
      </w:r>
      <w:r>
        <w:rPr>
          <w:rFonts w:cs="Garamond" w:ascii="Garamond" w:hAnsi="Garamond"/>
          <w:i/>
          <w:sz w:val="22"/>
          <w:szCs w:val="22"/>
          <w:lang w:val="en-US"/>
        </w:rPr>
        <w:t>Vestnik Instituta vostokovedenija RAN</w:t>
      </w:r>
      <w:r>
        <w:rPr>
          <w:rFonts w:eastAsia="MingLiU;細明體" w:cs="Garamond" w:ascii="Garamond" w:hAnsi="Garamond"/>
          <w:sz w:val="22"/>
          <w:szCs w:val="22"/>
          <w:lang w:val="en-US"/>
        </w:rPr>
        <w:t>. 2019(</w:t>
      </w:r>
      <w:r>
        <w:rPr>
          <w:rFonts w:eastAsia="MS Mincho;MS Gothic" w:cs="Garamond" w:ascii="Garamond" w:hAnsi="Garamond"/>
          <w:sz w:val="22"/>
          <w:szCs w:val="22"/>
          <w:lang w:val="en-US" w:eastAsia="ja-JP"/>
        </w:rPr>
        <w:t>b)</w:t>
      </w:r>
      <w:r>
        <w:rPr>
          <w:rFonts w:eastAsia="MingLiU;細明體" w:cs="Garamond" w:ascii="Garamond" w:hAnsi="Garamond"/>
          <w:sz w:val="22"/>
          <w:szCs w:val="22"/>
          <w:lang w:val="en-US"/>
        </w:rPr>
        <w:t xml:space="preserve">. 4. Pp. 148–168 </w:t>
      </w:r>
      <w:r>
        <w:rPr>
          <w:rFonts w:eastAsia="MingLiU;細明體" w:cs="Garamond" w:ascii="Garamond" w:hAnsi="Garamond"/>
          <w:sz w:val="22"/>
          <w:szCs w:val="22"/>
        </w:rPr>
        <w:t>(</w:t>
      </w:r>
      <w:r>
        <w:rPr>
          <w:rFonts w:eastAsia="MingLiU;細明體" w:cs="Garamond" w:ascii="Garamond" w:hAnsi="Garamond"/>
          <w:sz w:val="22"/>
          <w:szCs w:val="22"/>
          <w:lang w:val="en-US"/>
        </w:rPr>
        <w:t>in</w:t>
      </w:r>
      <w:r>
        <w:rPr>
          <w:rFonts w:eastAsia="MingLiU;細明體" w:cs="Garamond" w:ascii="Garamond" w:hAnsi="Garamond"/>
          <w:sz w:val="22"/>
          <w:szCs w:val="22"/>
        </w:rPr>
        <w:t xml:space="preserve"> </w:t>
      </w:r>
      <w:r>
        <w:rPr>
          <w:rFonts w:eastAsia="MingLiU;細明體" w:cs="Garamond" w:ascii="Garamond" w:hAnsi="Garamond"/>
          <w:sz w:val="22"/>
          <w:szCs w:val="22"/>
          <w:lang w:val="en-US"/>
        </w:rPr>
        <w:t>Russian</w:t>
      </w:r>
      <w:r>
        <w:rPr>
          <w:rFonts w:eastAsia="MingLiU;細明體" w:cs="Garamond" w:ascii="Garamond" w:hAnsi="Garamond"/>
          <w:sz w:val="22"/>
          <w:szCs w:val="22"/>
        </w:rPr>
        <w:t>)].</w:t>
      </w:r>
    </w:p>
    <w:p>
      <w:pPr>
        <w:pStyle w:val="Normal"/>
        <w:ind w:start="720" w:end="-31" w:hanging="720"/>
        <w:jc w:val="both"/>
        <w:rPr/>
      </w:pPr>
      <w:r>
        <w:rPr>
          <w:rFonts w:eastAsia="MingLiU;細明體" w:cs="Garamond" w:ascii="Garamond" w:hAnsi="Garamond"/>
          <w:sz w:val="22"/>
          <w:szCs w:val="22"/>
        </w:rPr>
        <w:t>Полхов С.</w:t>
      </w:r>
      <w:r>
        <w:rPr>
          <w:rFonts w:eastAsia="MingLiU;細明體" w:cs="Garamond" w:ascii="Garamond" w:hAnsi="Garamond"/>
          <w:sz w:val="22"/>
          <w:szCs w:val="22"/>
          <w:lang w:val="en-US"/>
        </w:rPr>
        <w:t> </w:t>
      </w:r>
      <w:r>
        <w:rPr>
          <w:rFonts w:eastAsia="MingLiU;細明體" w:cs="Garamond" w:ascii="Garamond" w:hAnsi="Garamond"/>
          <w:sz w:val="22"/>
          <w:szCs w:val="22"/>
        </w:rPr>
        <w:t xml:space="preserve">А. пер. и комм. О:та Гю:ити. </w:t>
      </w:r>
      <w:r>
        <w:rPr>
          <w:rFonts w:eastAsia="MingLiU;細明體" w:cs="Garamond" w:ascii="Garamond" w:hAnsi="Garamond"/>
          <w:i/>
          <w:sz w:val="22"/>
          <w:szCs w:val="22"/>
        </w:rPr>
        <w:t>«Записи о князе Нобунага»</w:t>
      </w:r>
      <w:r>
        <w:rPr>
          <w:rFonts w:eastAsia="MingLiU;細明體" w:cs="Garamond" w:ascii="Garamond" w:hAnsi="Garamond"/>
          <w:sz w:val="22"/>
          <w:szCs w:val="22"/>
        </w:rPr>
        <w:t>. Свитки</w:t>
      </w:r>
      <w:r>
        <w:rPr>
          <w:rFonts w:eastAsia="MingLiU;細明體" w:cs="Garamond" w:ascii="Garamond" w:hAnsi="Garamond"/>
          <w:sz w:val="22"/>
          <w:szCs w:val="22"/>
          <w:lang w:val="en-US"/>
        </w:rPr>
        <w:t> III</w:t>
      </w:r>
      <w:r>
        <w:rPr>
          <w:rFonts w:eastAsia="MingLiU;細明體" w:cs="Garamond" w:ascii="Garamond" w:hAnsi="Garamond"/>
          <w:sz w:val="22"/>
          <w:szCs w:val="22"/>
        </w:rPr>
        <w:t xml:space="preserve">, </w:t>
      </w:r>
      <w:r>
        <w:rPr>
          <w:rFonts w:eastAsia="MingLiU;細明體" w:cs="Garamond" w:ascii="Garamond" w:hAnsi="Garamond"/>
          <w:sz w:val="22"/>
          <w:szCs w:val="22"/>
          <w:lang w:val="en-US"/>
        </w:rPr>
        <w:t>IV</w:t>
      </w:r>
      <w:r>
        <w:rPr>
          <w:rFonts w:eastAsia="MingLiU;細明體" w:cs="Garamond" w:ascii="Garamond" w:hAnsi="Garamond"/>
          <w:sz w:val="22"/>
          <w:szCs w:val="22"/>
        </w:rPr>
        <w:t xml:space="preserve">. </w:t>
      </w:r>
      <w:r>
        <w:rPr>
          <w:rFonts w:eastAsia="MingLiU;細明體" w:cs="Garamond" w:ascii="Garamond" w:hAnsi="Garamond"/>
          <w:i/>
          <w:sz w:val="22"/>
          <w:szCs w:val="22"/>
        </w:rPr>
        <w:t>Труды</w:t>
      </w:r>
      <w:r>
        <w:rPr>
          <w:rFonts w:eastAsia="MingLiU;細明體" w:cs="Garamond" w:ascii="Garamond" w:hAnsi="Garamond"/>
          <w:sz w:val="22"/>
          <w:szCs w:val="22"/>
        </w:rPr>
        <w:t xml:space="preserve"> </w:t>
      </w:r>
      <w:r>
        <w:rPr>
          <w:rFonts w:eastAsia="MingLiU;細明體" w:cs="Garamond" w:ascii="Garamond" w:hAnsi="Garamond"/>
          <w:i/>
          <w:iCs/>
          <w:sz w:val="22"/>
          <w:szCs w:val="22"/>
        </w:rPr>
        <w:t xml:space="preserve">Института востоковедения РАН. </w:t>
      </w:r>
      <w:r>
        <w:rPr>
          <w:rFonts w:eastAsia="MingLiU;細明體" w:cs="Garamond" w:ascii="Garamond" w:hAnsi="Garamond"/>
          <w:iCs/>
          <w:sz w:val="22"/>
          <w:szCs w:val="22"/>
        </w:rPr>
        <w:t>Вып. 28</w:t>
      </w:r>
      <w:r>
        <w:rPr>
          <w:rFonts w:eastAsia="MingLiU;細明體" w:cs="Garamond" w:ascii="Garamond" w:hAnsi="Garamond"/>
          <w:sz w:val="22"/>
          <w:szCs w:val="22"/>
        </w:rPr>
        <w:t>. Избранные</w:t>
      </w:r>
      <w:r>
        <w:rPr>
          <w:rFonts w:eastAsia="MingLiU;細明體" w:cs="Garamond" w:ascii="Garamond" w:hAnsi="Garamond"/>
          <w:sz w:val="22"/>
          <w:szCs w:val="22"/>
          <w:lang w:val="en-US"/>
        </w:rPr>
        <w:t xml:space="preserve"> </w:t>
      </w:r>
      <w:r>
        <w:rPr>
          <w:rFonts w:eastAsia="MingLiU;細明體" w:cs="Garamond" w:ascii="Garamond" w:hAnsi="Garamond"/>
          <w:sz w:val="22"/>
          <w:szCs w:val="22"/>
        </w:rPr>
        <w:t>доклады</w:t>
      </w:r>
      <w:r>
        <w:rPr>
          <w:rFonts w:eastAsia="MingLiU;細明體" w:cs="Garamond" w:ascii="Garamond" w:hAnsi="Garamond"/>
          <w:sz w:val="22"/>
          <w:szCs w:val="22"/>
          <w:lang w:val="en-US"/>
        </w:rPr>
        <w:t xml:space="preserve">. </w:t>
      </w:r>
      <w:r>
        <w:rPr>
          <w:rFonts w:eastAsia="MingLiU;細明體" w:cs="Garamond" w:ascii="Garamond" w:hAnsi="Garamond"/>
          <w:sz w:val="22"/>
          <w:szCs w:val="22"/>
        </w:rPr>
        <w:t xml:space="preserve">Т. </w:t>
      </w:r>
      <w:r>
        <w:rPr>
          <w:rFonts w:eastAsia="MingLiU;細明體" w:cs="Garamond" w:ascii="Garamond" w:hAnsi="Garamond"/>
          <w:sz w:val="22"/>
          <w:szCs w:val="22"/>
          <w:lang w:val="en-US"/>
        </w:rPr>
        <w:t>III</w:t>
      </w:r>
      <w:r>
        <w:rPr>
          <w:rFonts w:eastAsia="MingLiU;細明體" w:cs="Garamond" w:ascii="Garamond" w:hAnsi="Garamond"/>
          <w:sz w:val="22"/>
          <w:szCs w:val="22"/>
        </w:rPr>
        <w:t xml:space="preserve">. Отв. ред. выпуска Горяева Л. В., Настич В. Н. М., 2020(а). </w:t>
      </w:r>
      <w:r>
        <w:rPr>
          <w:rFonts w:eastAsia="MingLiU;細明體" w:cs="Garamond" w:ascii="Garamond" w:hAnsi="Garamond"/>
          <w:sz w:val="22"/>
          <w:szCs w:val="22"/>
          <w:lang w:val="en-US"/>
        </w:rPr>
        <w:t>C</w:t>
      </w:r>
      <w:r>
        <w:rPr>
          <w:rFonts w:eastAsia="MingLiU;細明體" w:cs="Garamond" w:ascii="Garamond" w:hAnsi="Garamond"/>
          <w:sz w:val="22"/>
          <w:szCs w:val="22"/>
        </w:rPr>
        <w:t>. 123–170 [</w:t>
      </w:r>
      <w:r>
        <w:rPr>
          <w:rFonts w:eastAsia="MingLiU;細明體" w:cs="Garamond" w:ascii="Garamond" w:hAnsi="Garamond"/>
          <w:sz w:val="22"/>
          <w:szCs w:val="22"/>
          <w:lang w:val="en-US"/>
        </w:rPr>
        <w:t>O</w:t>
      </w:r>
      <w:r>
        <w:rPr>
          <w:rFonts w:eastAsia="MingLiU;細明體" w:cs="Gandhari Unicode" w:ascii="Garamond" w:hAnsi="Garamond"/>
          <w:sz w:val="22"/>
          <w:szCs w:val="22"/>
        </w:rPr>
        <w:t>̅</w:t>
      </w:r>
      <w:r>
        <w:rPr>
          <w:rFonts w:eastAsia="MingLiU;細明體" w:cs="Garamond" w:ascii="Garamond" w:hAnsi="Garamond"/>
          <w:sz w:val="22"/>
          <w:szCs w:val="22"/>
          <w:lang w:val="en-US"/>
        </w:rPr>
        <w:t>ta</w:t>
      </w:r>
      <w:r>
        <w:rPr>
          <w:rFonts w:eastAsia="MingLiU;細明體" w:cs="Garamond" w:ascii="Garamond" w:hAnsi="Garamond"/>
          <w:sz w:val="22"/>
          <w:szCs w:val="22"/>
        </w:rPr>
        <w:t xml:space="preserve"> </w:t>
      </w:r>
      <w:r>
        <w:rPr>
          <w:rFonts w:eastAsia="MingLiU;細明體" w:cs="Garamond" w:ascii="Garamond" w:hAnsi="Garamond"/>
          <w:sz w:val="22"/>
          <w:szCs w:val="22"/>
          <w:lang w:val="en-US"/>
        </w:rPr>
        <w:t>Gyu</w:t>
      </w:r>
      <w:r>
        <w:rPr>
          <w:rFonts w:eastAsia="MingLiU;細明體" w:cs="Gandhari Unicode" w:ascii="Garamond" w:hAnsi="Garamond"/>
          <w:sz w:val="22"/>
          <w:szCs w:val="22"/>
        </w:rPr>
        <w:t>̅</w:t>
      </w:r>
      <w:r>
        <w:rPr>
          <w:rFonts w:eastAsia="MingLiU;細明體" w:cs="Garamond" w:ascii="Garamond" w:hAnsi="Garamond"/>
          <w:sz w:val="22"/>
          <w:szCs w:val="22"/>
          <w:lang w:val="en-US"/>
        </w:rPr>
        <w:t>ichi</w:t>
      </w:r>
      <w:r>
        <w:rPr>
          <w:rFonts w:eastAsia="MingLiU;細明體" w:cs="Garamond" w:ascii="Garamond" w:hAnsi="Garamond"/>
          <w:sz w:val="22"/>
          <w:szCs w:val="22"/>
        </w:rPr>
        <w:t xml:space="preserve">. </w:t>
      </w:r>
      <w:r>
        <w:rPr>
          <w:rFonts w:eastAsia="MingLiU;細明體" w:cs="Garamond" w:ascii="Garamond" w:hAnsi="Garamond"/>
          <w:i/>
          <w:sz w:val="22"/>
          <w:szCs w:val="22"/>
          <w:lang w:val="en-US"/>
        </w:rPr>
        <w:t>«Shincho</w:t>
      </w:r>
      <w:r>
        <w:rPr>
          <w:rFonts w:eastAsia="MingLiU;細明體" w:cs="Gandhari Unicode" w:ascii="Garamond" w:hAnsi="Garamond"/>
          <w:i/>
          <w:sz w:val="22"/>
          <w:szCs w:val="22"/>
          <w:lang w:val="en-US"/>
        </w:rPr>
        <w:t>̄</w:t>
      </w:r>
      <w:r>
        <w:rPr>
          <w:rFonts w:eastAsia="MingLiU;細明體" w:cs="Garamond" w:ascii="Garamond" w:hAnsi="Garamond"/>
          <w:i/>
          <w:sz w:val="22"/>
          <w:szCs w:val="22"/>
          <w:lang w:val="en-US"/>
        </w:rPr>
        <w:t>-ko</w:t>
      </w:r>
      <w:r>
        <w:rPr>
          <w:rFonts w:eastAsia="MingLiU;細明體" w:cs="Gandhari Unicode" w:ascii="Garamond" w:hAnsi="Garamond"/>
          <w:i/>
          <w:sz w:val="22"/>
          <w:szCs w:val="22"/>
          <w:lang w:val="en-US"/>
        </w:rPr>
        <w:t>̄</w:t>
      </w:r>
      <w:r>
        <w:rPr>
          <w:rFonts w:eastAsia="MingLiU;細明體" w:cs="Garamond" w:ascii="Garamond" w:hAnsi="Garamond"/>
          <w:i/>
          <w:sz w:val="22"/>
          <w:szCs w:val="22"/>
          <w:lang w:val="en-US"/>
        </w:rPr>
        <w:t xml:space="preserve"> ki». </w:t>
      </w:r>
      <w:r>
        <w:rPr>
          <w:rFonts w:eastAsia="MingLiU;細明體" w:cs="Garamond" w:ascii="Garamond" w:hAnsi="Garamond"/>
          <w:iCs/>
          <w:sz w:val="22"/>
          <w:szCs w:val="22"/>
          <w:lang w:val="en-US"/>
        </w:rPr>
        <w:t xml:space="preserve">Books </w:t>
      </w:r>
      <w:r>
        <w:rPr>
          <w:rFonts w:eastAsia="MingLiU;細明體" w:cs="Garamond" w:ascii="Garamond" w:hAnsi="Garamond"/>
          <w:sz w:val="22"/>
          <w:szCs w:val="22"/>
          <w:lang w:val="en-US"/>
        </w:rPr>
        <w:t>III, IV</w:t>
      </w:r>
      <w:r>
        <w:rPr>
          <w:rFonts w:eastAsia="MingLiU;細明體" w:cs="Garamond" w:ascii="Garamond" w:hAnsi="Garamond"/>
          <w:iCs/>
          <w:sz w:val="22"/>
          <w:szCs w:val="22"/>
          <w:lang w:val="en-US"/>
        </w:rPr>
        <w:t>.</w:t>
      </w:r>
      <w:r>
        <w:rPr>
          <w:rFonts w:eastAsia="MingLiU;細明體" w:cs="Garamond" w:ascii="Garamond" w:hAnsi="Garamond"/>
          <w:sz w:val="22"/>
          <w:szCs w:val="22"/>
          <w:lang w:val="en-US"/>
        </w:rPr>
        <w:t xml:space="preserve"> Transl. and comm. by Polkhov S. A.</w:t>
      </w:r>
      <w:r>
        <w:rPr>
          <w:rFonts w:eastAsia="MingLiU;細明體" w:cs="Garamond" w:ascii="Garamond" w:hAnsi="Garamond"/>
          <w:i/>
          <w:iCs/>
          <w:sz w:val="22"/>
          <w:szCs w:val="22"/>
          <w:lang w:val="en-US"/>
        </w:rPr>
        <w:t xml:space="preserve"> Papers of the Institute of Oriental Studies of the RAS</w:t>
      </w:r>
      <w:r>
        <w:rPr>
          <w:rFonts w:eastAsia="MingLiU;細明體" w:cs="Garamond" w:ascii="Garamond" w:hAnsi="Garamond"/>
          <w:sz w:val="22"/>
          <w:szCs w:val="22"/>
          <w:lang w:val="en-US"/>
        </w:rPr>
        <w:t>. Issue 28. Written sources of the East: Problems of translation and Interpretation. Selected Papers. Vol. </w:t>
      </w:r>
      <w:r>
        <w:rPr>
          <w:rFonts w:eastAsia="MS Mincho;MS Gothic" w:cs="Garamond" w:ascii="Garamond" w:hAnsi="Garamond"/>
          <w:sz w:val="22"/>
          <w:szCs w:val="22"/>
          <w:lang w:val="en-US" w:eastAsia="ja-JP"/>
        </w:rPr>
        <w:t>III. Ed. by Goryaeva L. V., Nastich V. N. Moscow, 2020(</w:t>
      </w:r>
      <w:r>
        <w:rPr>
          <w:rFonts w:eastAsia="MS Mincho;MS Gothic" w:cs="Garamond" w:ascii="Garamond" w:hAnsi="Garamond"/>
          <w:sz w:val="22"/>
          <w:szCs w:val="22"/>
          <w:lang w:eastAsia="ja-JP"/>
        </w:rPr>
        <w:t>а</w:t>
      </w:r>
      <w:r>
        <w:rPr>
          <w:rFonts w:eastAsia="MS Mincho;MS Gothic" w:cs="Garamond" w:ascii="Garamond" w:hAnsi="Garamond"/>
          <w:sz w:val="22"/>
          <w:szCs w:val="22"/>
          <w:lang w:val="en-US" w:eastAsia="ja-JP"/>
        </w:rPr>
        <w:t xml:space="preserve">). </w:t>
      </w:r>
      <w:r>
        <w:rPr>
          <w:rFonts w:eastAsia="MingLiU;細明體" w:cs="Garamond" w:ascii="Garamond" w:hAnsi="Garamond"/>
          <w:sz w:val="22"/>
          <w:szCs w:val="22"/>
          <w:lang w:val="en-US"/>
        </w:rPr>
        <w:t>Pp. 123–170 (in Russian)].</w:t>
      </w:r>
    </w:p>
    <w:p>
      <w:pPr>
        <w:pStyle w:val="Normal"/>
        <w:ind w:start="720" w:end="-31" w:hanging="720"/>
        <w:jc w:val="both"/>
        <w:rPr>
          <w:rFonts w:ascii="Garamond" w:hAnsi="Garamond" w:eastAsia="MS Mincho;MS Gothic" w:cs="Garamond"/>
          <w:sz w:val="22"/>
          <w:szCs w:val="22"/>
          <w:lang w:eastAsia="ja-JP"/>
        </w:rPr>
      </w:pPr>
      <w:r>
        <w:rPr>
          <w:rFonts w:eastAsia="MingLiU;細明體" w:cs="Garamond" w:ascii="Garamond" w:hAnsi="Garamond"/>
          <w:sz w:val="22"/>
          <w:szCs w:val="22"/>
        </w:rPr>
        <w:t>Полхов С.</w:t>
      </w:r>
      <w:r>
        <w:rPr>
          <w:rFonts w:eastAsia="MingLiU;細明體" w:cs="Garamond" w:ascii="Garamond" w:hAnsi="Garamond"/>
          <w:sz w:val="22"/>
          <w:szCs w:val="22"/>
          <w:lang w:val="en-US"/>
        </w:rPr>
        <w:t> </w:t>
      </w:r>
      <w:r>
        <w:rPr>
          <w:rFonts w:eastAsia="MingLiU;細明體" w:cs="Garamond" w:ascii="Garamond" w:hAnsi="Garamond"/>
          <w:sz w:val="22"/>
          <w:szCs w:val="22"/>
        </w:rPr>
        <w:t>А. пер. и комм. О</w:t>
      </w:r>
      <w:r>
        <w:rPr>
          <w:rFonts w:eastAsia="MingLiU;細明體" w:cs="Garamond" w:ascii="Garamond" w:hAnsi="Garamond"/>
          <w:sz w:val="22"/>
          <w:szCs w:val="22"/>
          <w:lang w:val="en-US"/>
        </w:rPr>
        <w:t>:</w:t>
      </w:r>
      <w:r>
        <w:rPr>
          <w:rFonts w:eastAsia="MingLiU;細明體" w:cs="Garamond" w:ascii="Garamond" w:hAnsi="Garamond"/>
          <w:sz w:val="22"/>
          <w:szCs w:val="22"/>
        </w:rPr>
        <w:t>та</w:t>
      </w:r>
      <w:r>
        <w:rPr>
          <w:rFonts w:eastAsia="MingLiU;細明體" w:cs="Garamond" w:ascii="Garamond" w:hAnsi="Garamond"/>
          <w:sz w:val="22"/>
          <w:szCs w:val="22"/>
          <w:lang w:val="en-US"/>
        </w:rPr>
        <w:t xml:space="preserve"> </w:t>
      </w:r>
      <w:r>
        <w:rPr>
          <w:rFonts w:eastAsia="MingLiU;細明體" w:cs="Garamond" w:ascii="Garamond" w:hAnsi="Garamond"/>
          <w:sz w:val="22"/>
          <w:szCs w:val="22"/>
        </w:rPr>
        <w:t>Гю</w:t>
      </w:r>
      <w:r>
        <w:rPr>
          <w:rFonts w:eastAsia="MingLiU;細明體" w:cs="Garamond" w:ascii="Garamond" w:hAnsi="Garamond"/>
          <w:sz w:val="22"/>
          <w:szCs w:val="22"/>
          <w:lang w:val="en-US"/>
        </w:rPr>
        <w:t>:</w:t>
      </w:r>
      <w:r>
        <w:rPr>
          <w:rFonts w:eastAsia="MingLiU;細明體" w:cs="Garamond" w:ascii="Garamond" w:hAnsi="Garamond"/>
          <w:sz w:val="22"/>
          <w:szCs w:val="22"/>
        </w:rPr>
        <w:t>ити</w:t>
      </w:r>
      <w:r>
        <w:rPr>
          <w:rFonts w:eastAsia="MingLiU;細明體" w:cs="Garamond" w:ascii="Garamond" w:hAnsi="Garamond"/>
          <w:sz w:val="22"/>
          <w:szCs w:val="22"/>
          <w:lang w:val="en-US"/>
        </w:rPr>
        <w:t xml:space="preserve">. </w:t>
      </w:r>
      <w:r>
        <w:rPr>
          <w:rFonts w:eastAsia="MingLiU;細明體" w:cs="Garamond" w:ascii="Garamond" w:hAnsi="Garamond"/>
          <w:i/>
          <w:sz w:val="22"/>
          <w:szCs w:val="22"/>
          <w:lang w:val="en-US"/>
        </w:rPr>
        <w:t>«</w:t>
      </w:r>
      <w:r>
        <w:rPr>
          <w:rFonts w:eastAsia="MingLiU;細明體" w:cs="Garamond" w:ascii="Garamond" w:hAnsi="Garamond"/>
          <w:i/>
          <w:sz w:val="22"/>
          <w:szCs w:val="22"/>
        </w:rPr>
        <w:t>Записи</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о</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князе</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Нобунага</w:t>
      </w:r>
      <w:r>
        <w:rPr>
          <w:rFonts w:eastAsia="MingLiU;細明體" w:cs="Garamond" w:ascii="Garamond" w:hAnsi="Garamond"/>
          <w:i/>
          <w:sz w:val="22"/>
          <w:szCs w:val="22"/>
          <w:lang w:val="en-US"/>
        </w:rPr>
        <w:t>»</w:t>
      </w:r>
      <w:r>
        <w:rPr>
          <w:rFonts w:eastAsia="MingLiU;細明體" w:cs="Garamond" w:ascii="Garamond" w:hAnsi="Garamond"/>
          <w:sz w:val="22"/>
          <w:szCs w:val="22"/>
          <w:lang w:val="en-US"/>
        </w:rPr>
        <w:t xml:space="preserve">. </w:t>
      </w:r>
      <w:r>
        <w:rPr>
          <w:rFonts w:eastAsia="MingLiU;細明體" w:cs="Garamond" w:ascii="Garamond" w:hAnsi="Garamond"/>
          <w:sz w:val="22"/>
          <w:szCs w:val="22"/>
        </w:rPr>
        <w:t>Свит</w:t>
      </w:r>
      <w:r>
        <w:rPr>
          <w:rFonts w:eastAsia="MS Mincho;MS Gothic" w:cs="Garamond" w:ascii="Garamond" w:hAnsi="Garamond"/>
          <w:sz w:val="22"/>
          <w:szCs w:val="22"/>
          <w:lang w:eastAsia="ja-JP"/>
        </w:rPr>
        <w:t>ок</w:t>
      </w:r>
      <w:r>
        <w:rPr>
          <w:rFonts w:eastAsia="MS Mincho;MS Gothic" w:cs="Garamond" w:ascii="Garamond" w:hAnsi="Garamond"/>
          <w:sz w:val="22"/>
          <w:szCs w:val="22"/>
          <w:lang w:val="en-US" w:eastAsia="ja-JP"/>
        </w:rPr>
        <w:t xml:space="preserve"> V</w:t>
      </w:r>
      <w:r>
        <w:rPr>
          <w:rFonts w:eastAsia="MingLiU;細明體" w:cs="Garamond" w:ascii="Garamond" w:hAnsi="Garamond"/>
          <w:sz w:val="22"/>
          <w:szCs w:val="22"/>
          <w:lang w:val="en-US"/>
        </w:rPr>
        <w:t xml:space="preserve">. </w:t>
      </w:r>
      <w:r>
        <w:rPr>
          <w:rFonts w:eastAsia="MS Mincho;MS Gothic" w:cs="Garamond" w:ascii="Garamond" w:hAnsi="Garamond"/>
          <w:i/>
          <w:iCs/>
          <w:sz w:val="22"/>
          <w:szCs w:val="22"/>
          <w:lang w:eastAsia="ja-JP"/>
        </w:rPr>
        <w:t>Ориенталистика</w:t>
      </w:r>
      <w:r>
        <w:rPr>
          <w:rFonts w:eastAsia="MingLiU;細明體" w:cs="Garamond" w:ascii="Garamond" w:hAnsi="Garamond"/>
          <w:i/>
          <w:iCs/>
          <w:sz w:val="22"/>
          <w:szCs w:val="22"/>
          <w:lang w:val="en-US"/>
        </w:rPr>
        <w:t xml:space="preserve">. </w:t>
      </w:r>
      <w:r>
        <w:rPr>
          <w:rFonts w:eastAsia="MingLiU;細明體" w:cs="Garamond" w:ascii="Garamond" w:hAnsi="Garamond"/>
          <w:iCs/>
          <w:sz w:val="22"/>
          <w:szCs w:val="22"/>
          <w:lang w:val="en-US"/>
        </w:rPr>
        <w:t>2020(</w:t>
      </w:r>
      <w:r>
        <w:rPr>
          <w:rFonts w:eastAsia="MS Mincho;MS Gothic" w:cs="Garamond" w:ascii="Garamond" w:hAnsi="Garamond"/>
          <w:iCs/>
          <w:sz w:val="22"/>
          <w:szCs w:val="22"/>
          <w:lang w:eastAsia="ja-JP"/>
        </w:rPr>
        <w:t>б</w:t>
      </w:r>
      <w:r>
        <w:rPr>
          <w:rFonts w:eastAsia="MingLiU;細明體" w:cs="Garamond" w:ascii="Garamond" w:hAnsi="Garamond"/>
          <w:iCs/>
          <w:sz w:val="22"/>
          <w:szCs w:val="22"/>
          <w:lang w:val="en-US"/>
        </w:rPr>
        <w:t>).</w:t>
      </w:r>
      <w:r>
        <w:rPr>
          <w:rFonts w:eastAsia="MingLiU;細明體" w:cs="Garamond" w:ascii="Garamond" w:hAnsi="Garamond"/>
          <w:sz w:val="22"/>
          <w:szCs w:val="22"/>
          <w:lang w:val="en-US"/>
        </w:rPr>
        <w:t xml:space="preserve"> № 3 (1). C. 31–48  [O</w:t>
      </w:r>
      <w:r>
        <w:rPr>
          <w:rFonts w:eastAsia="MingLiU;細明體" w:cs="Gandhari Unicode" w:ascii="Garamond" w:hAnsi="Garamond"/>
          <w:sz w:val="22"/>
          <w:szCs w:val="22"/>
          <w:lang w:val="en-US"/>
        </w:rPr>
        <w:t>̅</w:t>
      </w:r>
      <w:r>
        <w:rPr>
          <w:rFonts w:eastAsia="MingLiU;細明體" w:cs="Garamond" w:ascii="Garamond" w:hAnsi="Garamond"/>
          <w:sz w:val="22"/>
          <w:szCs w:val="22"/>
          <w:lang w:val="en-US"/>
        </w:rPr>
        <w:t>ta Gyu</w:t>
      </w:r>
      <w:r>
        <w:rPr>
          <w:rFonts w:eastAsia="MingLiU;細明體" w:cs="Gandhari Unicode" w:ascii="Garamond" w:hAnsi="Garamond"/>
          <w:sz w:val="22"/>
          <w:szCs w:val="22"/>
          <w:lang w:val="en-US"/>
        </w:rPr>
        <w:t>̅</w:t>
      </w:r>
      <w:r>
        <w:rPr>
          <w:rFonts w:eastAsia="MingLiU;細明體" w:cs="Garamond" w:ascii="Garamond" w:hAnsi="Garamond"/>
          <w:sz w:val="22"/>
          <w:szCs w:val="22"/>
          <w:lang w:val="en-US"/>
        </w:rPr>
        <w:t xml:space="preserve">ichi. </w:t>
      </w:r>
      <w:r>
        <w:rPr>
          <w:rFonts w:eastAsia="MingLiU;細明體" w:cs="Garamond" w:ascii="Garamond" w:hAnsi="Garamond"/>
          <w:i/>
          <w:sz w:val="22"/>
          <w:szCs w:val="22"/>
          <w:lang w:val="en-US"/>
        </w:rPr>
        <w:t>«Shincho</w:t>
      </w:r>
      <w:r>
        <w:rPr>
          <w:rFonts w:eastAsia="MingLiU;細明體" w:cs="Gandhari Unicode" w:ascii="Garamond" w:hAnsi="Garamond"/>
          <w:i/>
          <w:sz w:val="22"/>
          <w:szCs w:val="22"/>
          <w:lang w:val="en-US"/>
        </w:rPr>
        <w:t>̄</w:t>
      </w:r>
      <w:r>
        <w:rPr>
          <w:rFonts w:eastAsia="MingLiU;細明體" w:cs="Garamond" w:ascii="Garamond" w:hAnsi="Garamond"/>
          <w:i/>
          <w:sz w:val="22"/>
          <w:szCs w:val="22"/>
          <w:lang w:val="en-US"/>
        </w:rPr>
        <w:t>-ko</w:t>
      </w:r>
      <w:r>
        <w:rPr>
          <w:rFonts w:eastAsia="MingLiU;細明體" w:cs="Gandhari Unicode" w:ascii="Garamond" w:hAnsi="Garamond"/>
          <w:i/>
          <w:sz w:val="22"/>
          <w:szCs w:val="22"/>
          <w:lang w:val="en-US"/>
        </w:rPr>
        <w:t>̄</w:t>
      </w:r>
      <w:r>
        <w:rPr>
          <w:rFonts w:eastAsia="MingLiU;細明體" w:cs="Garamond" w:ascii="Garamond" w:hAnsi="Garamond"/>
          <w:i/>
          <w:sz w:val="22"/>
          <w:szCs w:val="22"/>
          <w:lang w:val="en-US"/>
        </w:rPr>
        <w:t xml:space="preserve"> ki». </w:t>
      </w:r>
      <w:r>
        <w:rPr>
          <w:rFonts w:eastAsia="MingLiU;細明體" w:cs="Garamond" w:ascii="Garamond" w:hAnsi="Garamond"/>
          <w:iCs/>
          <w:sz w:val="22"/>
          <w:szCs w:val="22"/>
          <w:lang w:val="en-US"/>
        </w:rPr>
        <w:t xml:space="preserve">Book </w:t>
      </w:r>
      <w:r>
        <w:rPr>
          <w:rFonts w:eastAsia="MS Mincho;MS Gothic" w:cs="Garamond" w:ascii="Garamond" w:hAnsi="Garamond"/>
          <w:sz w:val="22"/>
          <w:szCs w:val="22"/>
          <w:lang w:val="en-US" w:eastAsia="ja-JP"/>
        </w:rPr>
        <w:t>V</w:t>
      </w:r>
      <w:r>
        <w:rPr>
          <w:rFonts w:eastAsia="MingLiU;細明體" w:cs="Garamond" w:ascii="Garamond" w:hAnsi="Garamond"/>
          <w:iCs/>
          <w:sz w:val="22"/>
          <w:szCs w:val="22"/>
          <w:lang w:val="en-US"/>
        </w:rPr>
        <w:t>.</w:t>
      </w:r>
      <w:r>
        <w:rPr>
          <w:rFonts w:eastAsia="MingLiU;細明體" w:cs="Garamond" w:ascii="Garamond" w:hAnsi="Garamond"/>
          <w:sz w:val="22"/>
          <w:szCs w:val="22"/>
          <w:lang w:val="en-US"/>
        </w:rPr>
        <w:t xml:space="preserve"> Transl. and comm. by Polkhov S. A. </w:t>
      </w:r>
      <w:r>
        <w:rPr>
          <w:rFonts w:eastAsia="MingLiU;細明體" w:cs="Garamond" w:ascii="Garamond" w:hAnsi="Garamond"/>
          <w:i/>
          <w:iCs/>
          <w:sz w:val="22"/>
          <w:szCs w:val="22"/>
          <w:lang w:val="en-US"/>
        </w:rPr>
        <w:t>Orientalistica</w:t>
      </w:r>
      <w:r>
        <w:rPr>
          <w:rFonts w:eastAsia="MingLiU;細明體" w:cs="Garamond" w:ascii="Garamond" w:hAnsi="Garamond"/>
          <w:sz w:val="22"/>
          <w:szCs w:val="22"/>
          <w:lang w:val="en-US"/>
        </w:rPr>
        <w:t xml:space="preserve">. </w:t>
      </w:r>
      <w:r>
        <w:rPr>
          <w:rFonts w:eastAsia="MingLiU;細明體" w:cs="Garamond" w:ascii="Garamond" w:hAnsi="Garamond"/>
          <w:sz w:val="22"/>
          <w:szCs w:val="22"/>
        </w:rPr>
        <w:t>2020(</w:t>
      </w:r>
      <w:r>
        <w:rPr>
          <w:rFonts w:eastAsia="MS Mincho;MS Gothic" w:cs="Garamond" w:ascii="Garamond" w:hAnsi="Garamond"/>
          <w:sz w:val="22"/>
          <w:szCs w:val="22"/>
          <w:lang w:val="en-US" w:eastAsia="ja-JP"/>
        </w:rPr>
        <w:t>b</w:t>
      </w:r>
      <w:r>
        <w:rPr>
          <w:rFonts w:eastAsia="MS Mincho;MS Gothic" w:cs="Garamond" w:ascii="Garamond" w:hAnsi="Garamond"/>
          <w:sz w:val="22"/>
          <w:szCs w:val="22"/>
          <w:lang w:eastAsia="ja-JP"/>
        </w:rPr>
        <w:t>)</w:t>
      </w:r>
      <w:r>
        <w:rPr>
          <w:rFonts w:eastAsia="MingLiU;細明體" w:cs="Garamond" w:ascii="Garamond" w:hAnsi="Garamond"/>
          <w:sz w:val="22"/>
          <w:szCs w:val="22"/>
        </w:rPr>
        <w:t xml:space="preserve">. 3 (1). </w:t>
      </w:r>
      <w:r>
        <w:rPr>
          <w:rFonts w:eastAsia="MingLiU;細明體" w:cs="Garamond" w:ascii="Garamond" w:hAnsi="Garamond"/>
          <w:sz w:val="22"/>
          <w:szCs w:val="22"/>
          <w:lang w:val="en-US"/>
        </w:rPr>
        <w:t>Pp</w:t>
      </w:r>
      <w:r>
        <w:rPr>
          <w:rFonts w:eastAsia="MingLiU;細明體" w:cs="Garamond" w:ascii="Garamond" w:hAnsi="Garamond"/>
          <w:sz w:val="22"/>
          <w:szCs w:val="22"/>
        </w:rPr>
        <w:t>.</w:t>
      </w:r>
      <w:r>
        <w:rPr>
          <w:rFonts w:eastAsia="MingLiU;細明體" w:cs="Garamond" w:ascii="Garamond" w:hAnsi="Garamond"/>
          <w:sz w:val="22"/>
          <w:szCs w:val="22"/>
          <w:lang w:val="en-US"/>
        </w:rPr>
        <w:t> </w:t>
      </w:r>
      <w:r>
        <w:rPr>
          <w:rFonts w:eastAsia="MingLiU;細明體" w:cs="Garamond" w:ascii="Garamond" w:hAnsi="Garamond"/>
          <w:sz w:val="22"/>
          <w:szCs w:val="22"/>
        </w:rPr>
        <w:t>31–48 (</w:t>
      </w:r>
      <w:r>
        <w:rPr>
          <w:rFonts w:eastAsia="MingLiU;細明體" w:cs="Garamond" w:ascii="Garamond" w:hAnsi="Garamond"/>
          <w:sz w:val="22"/>
          <w:szCs w:val="22"/>
          <w:lang w:val="en-US"/>
        </w:rPr>
        <w:t>in</w:t>
      </w:r>
      <w:r>
        <w:rPr>
          <w:rFonts w:eastAsia="MingLiU;細明體" w:cs="Garamond" w:ascii="Garamond" w:hAnsi="Garamond"/>
          <w:sz w:val="22"/>
          <w:szCs w:val="22"/>
        </w:rPr>
        <w:t xml:space="preserve"> </w:t>
      </w:r>
      <w:r>
        <w:rPr>
          <w:rFonts w:eastAsia="MingLiU;細明體" w:cs="Garamond" w:ascii="Garamond" w:hAnsi="Garamond"/>
          <w:sz w:val="22"/>
          <w:szCs w:val="22"/>
          <w:lang w:val="en-US"/>
        </w:rPr>
        <w:t>Russian</w:t>
      </w:r>
      <w:r>
        <w:rPr>
          <w:rFonts w:eastAsia="MingLiU;細明體" w:cs="Garamond" w:ascii="Garamond" w:hAnsi="Garamond"/>
          <w:sz w:val="22"/>
          <w:szCs w:val="22"/>
        </w:rPr>
        <w:t>)].</w:t>
      </w:r>
    </w:p>
    <w:p>
      <w:pPr>
        <w:pStyle w:val="Normal"/>
        <w:ind w:start="720" w:end="-31" w:hanging="720"/>
        <w:jc w:val="both"/>
        <w:rPr/>
      </w:pPr>
      <w:r>
        <w:rPr>
          <w:rFonts w:eastAsia="MingLiU;細明體" w:cs="Garamond" w:ascii="Garamond" w:hAnsi="Garamond"/>
          <w:sz w:val="22"/>
          <w:szCs w:val="22"/>
        </w:rPr>
        <w:t>Трубникова Н.</w:t>
      </w:r>
      <w:r>
        <w:rPr>
          <w:rFonts w:eastAsia="MingLiU;細明體" w:cs="Garamond" w:ascii="Garamond" w:hAnsi="Garamond"/>
          <w:sz w:val="22"/>
          <w:szCs w:val="22"/>
          <w:lang w:val="en-US"/>
        </w:rPr>
        <w:t> </w:t>
      </w:r>
      <w:r>
        <w:rPr>
          <w:rFonts w:eastAsia="MingLiU;細明體" w:cs="Garamond" w:ascii="Garamond" w:hAnsi="Garamond"/>
          <w:sz w:val="22"/>
          <w:szCs w:val="22"/>
        </w:rPr>
        <w:t>Н., Бачурин А.</w:t>
      </w:r>
      <w:r>
        <w:rPr>
          <w:rFonts w:eastAsia="MingLiU;細明體" w:cs="Garamond" w:ascii="Garamond" w:hAnsi="Garamond"/>
          <w:sz w:val="22"/>
          <w:szCs w:val="22"/>
          <w:lang w:val="en-US"/>
        </w:rPr>
        <w:t> </w:t>
      </w:r>
      <w:r>
        <w:rPr>
          <w:rFonts w:eastAsia="MingLiU;細明體" w:cs="Garamond" w:ascii="Garamond" w:hAnsi="Garamond"/>
          <w:sz w:val="22"/>
          <w:szCs w:val="22"/>
        </w:rPr>
        <w:t xml:space="preserve">С. </w:t>
      </w:r>
      <w:r>
        <w:rPr>
          <w:rFonts w:eastAsia="MingLiU;細明體" w:cs="Garamond" w:ascii="Garamond" w:hAnsi="Garamond"/>
          <w:i/>
          <w:sz w:val="22"/>
          <w:szCs w:val="22"/>
        </w:rPr>
        <w:t xml:space="preserve">История религий Японии </w:t>
      </w:r>
      <w:r>
        <w:rPr>
          <w:rFonts w:eastAsia="MingLiU;細明體" w:cs="Garamond" w:ascii="Garamond" w:hAnsi="Garamond"/>
          <w:i/>
          <w:sz w:val="22"/>
          <w:szCs w:val="22"/>
          <w:lang w:val="en-US"/>
        </w:rPr>
        <w:t>IX</w:t>
      </w:r>
      <w:r>
        <w:rPr>
          <w:rFonts w:eastAsia="MingLiU;細明體" w:cs="Garamond" w:ascii="Garamond" w:hAnsi="Garamond"/>
          <w:i/>
          <w:sz w:val="22"/>
          <w:szCs w:val="22"/>
        </w:rPr>
        <w:t>–</w:t>
      </w:r>
      <w:r>
        <w:rPr>
          <w:rFonts w:eastAsia="MingLiU;細明體" w:cs="Garamond" w:ascii="Garamond" w:hAnsi="Garamond"/>
          <w:i/>
          <w:sz w:val="22"/>
          <w:szCs w:val="22"/>
          <w:lang w:val="en-US"/>
        </w:rPr>
        <w:t>XII </w:t>
      </w:r>
      <w:r>
        <w:rPr>
          <w:rFonts w:eastAsia="MingLiU;細明體" w:cs="Garamond" w:ascii="Garamond" w:hAnsi="Garamond"/>
          <w:i/>
          <w:sz w:val="22"/>
          <w:szCs w:val="22"/>
        </w:rPr>
        <w:t>вв.</w:t>
      </w:r>
      <w:r>
        <w:rPr>
          <w:rFonts w:eastAsia="MingLiU;細明體" w:cs="Garamond" w:ascii="Garamond" w:hAnsi="Garamond"/>
          <w:sz w:val="22"/>
          <w:szCs w:val="22"/>
        </w:rPr>
        <w:t xml:space="preserve"> М</w:t>
      </w:r>
      <w:r>
        <w:rPr>
          <w:rFonts w:eastAsia="MingLiU;細明體" w:cs="Garamond" w:ascii="Garamond" w:hAnsi="Garamond"/>
          <w:sz w:val="22"/>
          <w:szCs w:val="22"/>
          <w:lang w:val="en-US"/>
        </w:rPr>
        <w:t xml:space="preserve">., 2009 [Trubnikova N. N. Bachurin A. S. </w:t>
      </w:r>
      <w:r>
        <w:rPr>
          <w:rFonts w:eastAsia="MingLiU;細明體" w:cs="Garamond" w:ascii="Garamond" w:hAnsi="Garamond"/>
          <w:i/>
          <w:sz w:val="22"/>
          <w:szCs w:val="22"/>
          <w:lang w:val="en-US"/>
        </w:rPr>
        <w:t>The History of the Religions of Japan</w:t>
      </w:r>
      <w:r>
        <w:rPr>
          <w:rFonts w:eastAsia="MingLiU;細明體" w:cs="Garamond" w:ascii="Garamond" w:hAnsi="Garamond"/>
          <w:sz w:val="22"/>
          <w:szCs w:val="22"/>
          <w:lang w:val="en-US"/>
        </w:rPr>
        <w:t xml:space="preserve">. </w:t>
      </w:r>
      <w:r>
        <w:rPr>
          <w:rFonts w:eastAsia="MingLiU;細明體" w:cs="Garamond" w:ascii="Garamond" w:hAnsi="Garamond"/>
          <w:i/>
          <w:sz w:val="22"/>
          <w:szCs w:val="22"/>
          <w:lang w:val="en-US"/>
        </w:rPr>
        <w:t>IX</w:t>
      </w:r>
      <w:r>
        <w:rPr>
          <w:rFonts w:eastAsia="MingLiU;細明體" w:cs="Garamond" w:ascii="Garamond" w:hAnsi="Garamond"/>
          <w:i/>
          <w:sz w:val="22"/>
          <w:szCs w:val="22"/>
        </w:rPr>
        <w:t>–</w:t>
      </w:r>
      <w:r>
        <w:rPr>
          <w:rFonts w:eastAsia="MingLiU;細明體" w:cs="Garamond" w:ascii="Garamond" w:hAnsi="Garamond"/>
          <w:i/>
          <w:sz w:val="22"/>
          <w:szCs w:val="22"/>
          <w:lang w:val="en-US"/>
        </w:rPr>
        <w:t>XII centuries</w:t>
      </w:r>
      <w:r>
        <w:rPr>
          <w:rFonts w:eastAsia="MingLiU;細明體" w:cs="Garamond" w:ascii="Garamond" w:hAnsi="Garamond"/>
          <w:i/>
          <w:sz w:val="22"/>
          <w:szCs w:val="22"/>
        </w:rPr>
        <w:t>.</w:t>
      </w:r>
      <w:r>
        <w:rPr>
          <w:rFonts w:eastAsia="MingLiU;細明體" w:cs="Garamond" w:ascii="Garamond" w:hAnsi="Garamond"/>
          <w:sz w:val="22"/>
          <w:szCs w:val="22"/>
        </w:rPr>
        <w:t xml:space="preserve"> </w:t>
      </w:r>
      <w:r>
        <w:rPr>
          <w:rFonts w:eastAsia="MingLiU;細明體" w:cs="Garamond" w:ascii="Garamond" w:hAnsi="Garamond"/>
          <w:sz w:val="22"/>
          <w:szCs w:val="22"/>
          <w:lang w:val="en-US"/>
        </w:rPr>
        <w:t>Moscow</w:t>
      </w:r>
      <w:r>
        <w:rPr>
          <w:rFonts w:eastAsia="MingLiU;細明體" w:cs="Garamond" w:ascii="Garamond" w:hAnsi="Garamond"/>
          <w:sz w:val="22"/>
          <w:szCs w:val="22"/>
        </w:rPr>
        <w:t>, 2009 (</w:t>
      </w:r>
      <w:r>
        <w:rPr>
          <w:rFonts w:eastAsia="MingLiU;細明體" w:cs="Garamond" w:ascii="Garamond" w:hAnsi="Garamond"/>
          <w:sz w:val="22"/>
          <w:szCs w:val="22"/>
          <w:lang w:val="en-US"/>
        </w:rPr>
        <w:t>in</w:t>
      </w:r>
      <w:r>
        <w:rPr>
          <w:rFonts w:eastAsia="MingLiU;細明體" w:cs="Garamond" w:ascii="Garamond" w:hAnsi="Garamond"/>
          <w:sz w:val="22"/>
          <w:szCs w:val="22"/>
        </w:rPr>
        <w:t xml:space="preserve"> </w:t>
      </w:r>
      <w:r>
        <w:rPr>
          <w:rFonts w:eastAsia="MingLiU;細明體" w:cs="Garamond" w:ascii="Garamond" w:hAnsi="Garamond"/>
          <w:sz w:val="22"/>
          <w:szCs w:val="22"/>
          <w:lang w:val="en-US"/>
        </w:rPr>
        <w:t>Russian</w:t>
      </w:r>
      <w:r>
        <w:rPr>
          <w:rFonts w:eastAsia="MingLiU;細明體" w:cs="Garamond" w:ascii="Garamond" w:hAnsi="Garamond"/>
          <w:sz w:val="22"/>
          <w:szCs w:val="22"/>
        </w:rPr>
        <w:t>)].</w:t>
      </w:r>
    </w:p>
    <w:p>
      <w:pPr>
        <w:pStyle w:val="Normal"/>
        <w:ind w:start="720" w:end="-31" w:hanging="720"/>
        <w:jc w:val="both"/>
        <w:rPr/>
      </w:pPr>
      <w:r>
        <w:rPr>
          <w:rFonts w:eastAsia="MingLiU;細明體" w:cs="Garamond" w:ascii="Garamond" w:hAnsi="Garamond"/>
          <w:sz w:val="22"/>
          <w:szCs w:val="22"/>
        </w:rPr>
        <w:t>Вада Ясухиро (</w:t>
      </w:r>
      <w:r>
        <w:rPr>
          <w:rFonts w:ascii="Garamond" w:hAnsi="Garamond" w:cs="Gandhari Unicode" w:eastAsia="MingLiU;細明體"/>
          <w:sz w:val="22"/>
          <w:szCs w:val="22"/>
        </w:rPr>
        <w:t>和田裕弘</w:t>
      </w:r>
      <w:r>
        <w:rPr>
          <w:rFonts w:eastAsia="MingLiU;細明體" w:cs="Garamond" w:ascii="Garamond" w:hAnsi="Garamond"/>
          <w:sz w:val="22"/>
          <w:szCs w:val="22"/>
        </w:rPr>
        <w:t xml:space="preserve">). </w:t>
      </w:r>
      <w:r>
        <w:rPr>
          <w:rFonts w:eastAsia="MingLiU;細明體" w:cs="Garamond" w:ascii="Garamond" w:hAnsi="Garamond"/>
          <w:i/>
          <w:sz w:val="22"/>
          <w:szCs w:val="22"/>
        </w:rPr>
        <w:t>«Синтё:-ко: ки». Сэнгоку хася-но иккю: сирё:</w:t>
      </w:r>
      <w:r>
        <w:rPr>
          <w:rFonts w:eastAsia="MingLiU;細明體" w:cs="Garamond" w:ascii="Garamond" w:hAnsi="Garamond"/>
          <w:sz w:val="22"/>
          <w:szCs w:val="22"/>
        </w:rPr>
        <w:t xml:space="preserve"> (</w:t>
      </w:r>
      <w:r>
        <w:rPr>
          <w:rFonts w:ascii="Garamond" w:hAnsi="Garamond" w:cs="Gandhari Unicode" w:eastAsia="MingLiU;細明體"/>
          <w:sz w:val="22"/>
          <w:szCs w:val="22"/>
        </w:rPr>
        <w:t>信長公記</w:t>
      </w:r>
      <w:r>
        <w:rPr>
          <w:rFonts w:eastAsia="MingLiU;細明體" w:cs="Garamond" w:ascii="Garamond" w:hAnsi="Garamond"/>
          <w:sz w:val="22"/>
          <w:szCs w:val="22"/>
        </w:rPr>
        <w:t xml:space="preserve">. </w:t>
      </w:r>
      <w:r>
        <w:rPr>
          <w:rFonts w:ascii="Garamond" w:hAnsi="Garamond" w:cs="Gandhari Unicode" w:eastAsia="MingLiU;細明體"/>
          <w:sz w:val="22"/>
          <w:szCs w:val="22"/>
        </w:rPr>
        <w:t>戦国覇者の一級史料</w:t>
      </w:r>
      <w:r>
        <w:rPr>
          <w:rFonts w:eastAsia="MingLiU;細明體" w:cs="Garamond" w:ascii="Garamond" w:hAnsi="Garamond"/>
          <w:sz w:val="22"/>
          <w:szCs w:val="22"/>
        </w:rPr>
        <w:t>). Токио, 2018.</w:t>
      </w:r>
    </w:p>
    <w:p>
      <w:pPr>
        <w:pStyle w:val="Normal"/>
        <w:ind w:start="720" w:end="-31" w:hanging="720"/>
        <w:jc w:val="both"/>
        <w:rPr/>
      </w:pPr>
      <w:r>
        <w:rPr>
          <w:rFonts w:eastAsia="MingLiU;細明體" w:cs="Garamond" w:ascii="Garamond" w:hAnsi="Garamond"/>
          <w:sz w:val="22"/>
          <w:szCs w:val="22"/>
        </w:rPr>
        <w:t>Камогава Тацуо (</w:t>
      </w:r>
      <w:r>
        <w:rPr>
          <w:rFonts w:ascii="Garamond" w:hAnsi="Garamond" w:cs="Gandhari Unicode" w:eastAsia="MingLiU;細明體"/>
          <w:sz w:val="22"/>
          <w:szCs w:val="22"/>
        </w:rPr>
        <w:t>鴨川達夫</w:t>
      </w:r>
      <w:r>
        <w:rPr>
          <w:rFonts w:eastAsia="MingLiU;細明體" w:cs="Garamond" w:ascii="Garamond" w:hAnsi="Garamond"/>
          <w:sz w:val="22"/>
          <w:szCs w:val="22"/>
        </w:rPr>
        <w:t xml:space="preserve">). </w:t>
      </w:r>
      <w:r>
        <w:rPr>
          <w:rFonts w:eastAsia="MingLiU;細明體" w:cs="Garamond" w:ascii="Garamond" w:hAnsi="Garamond"/>
          <w:i/>
          <w:sz w:val="22"/>
          <w:szCs w:val="22"/>
        </w:rPr>
        <w:t>Такэда Сингэн то Кацуёри. Мондзё ни миру сэнгоку даймё:-но дзицудзо:</w:t>
      </w:r>
      <w:r>
        <w:rPr>
          <w:rFonts w:eastAsia="MingLiU;細明體" w:cs="Garamond" w:ascii="Garamond" w:hAnsi="Garamond"/>
          <w:sz w:val="22"/>
          <w:szCs w:val="22"/>
        </w:rPr>
        <w:t xml:space="preserve"> (</w:t>
      </w:r>
      <w:r>
        <w:rPr>
          <w:rFonts w:ascii="Garamond" w:hAnsi="Garamond" w:cs="Gandhari Unicode" w:eastAsia="MingLiU;細明體"/>
          <w:sz w:val="22"/>
          <w:szCs w:val="22"/>
        </w:rPr>
        <w:t>武田信玄</w:t>
      </w:r>
      <w:r>
        <w:rPr>
          <w:rFonts w:ascii="Garamond" w:hAnsi="Garamond" w:cs="Gandhari Unicode" w:eastAsia="MS Mincho;MS Gothic"/>
          <w:sz w:val="18"/>
          <w:szCs w:val="18"/>
        </w:rPr>
        <w:t>と</w:t>
      </w:r>
      <w:r>
        <w:rPr>
          <w:rFonts w:ascii="Garamond" w:hAnsi="Garamond" w:cs="Gandhari Unicode" w:eastAsia="MingLiU;細明體"/>
          <w:sz w:val="22"/>
          <w:szCs w:val="22"/>
        </w:rPr>
        <w:t>勝頼</w:t>
      </w:r>
      <w:r>
        <w:rPr>
          <w:rFonts w:eastAsia="MingLiU;細明體" w:cs="Garamond" w:ascii="Garamond" w:hAnsi="Garamond"/>
          <w:sz w:val="22"/>
          <w:szCs w:val="22"/>
        </w:rPr>
        <w:t xml:space="preserve">. </w:t>
      </w:r>
      <w:r>
        <w:rPr>
          <w:rFonts w:ascii="Garamond" w:hAnsi="Garamond" w:cs="Gandhari Unicode" w:eastAsia="MingLiU;細明體"/>
          <w:sz w:val="22"/>
          <w:szCs w:val="22"/>
        </w:rPr>
        <w:t>文書</w:t>
      </w:r>
      <w:r>
        <w:rPr>
          <w:rFonts w:ascii="Garamond" w:hAnsi="Garamond" w:cs="Gandhari Unicode" w:eastAsia="MS Mincho;MS Gothic"/>
          <w:sz w:val="18"/>
          <w:szCs w:val="18"/>
        </w:rPr>
        <w:t>に</w:t>
      </w:r>
      <w:r>
        <w:rPr>
          <w:rFonts w:ascii="Garamond" w:hAnsi="Garamond" w:cs="Gandhari Unicode" w:eastAsia="MingLiU;細明體"/>
          <w:sz w:val="22"/>
          <w:szCs w:val="22"/>
        </w:rPr>
        <w:t>見</w:t>
      </w:r>
      <w:r>
        <w:rPr>
          <w:rFonts w:ascii="Garamond" w:hAnsi="Garamond" w:cs="Gandhari Unicode" w:eastAsia="MS Mincho;MS Gothic"/>
          <w:sz w:val="18"/>
          <w:szCs w:val="18"/>
        </w:rPr>
        <w:t>る戦</w:t>
      </w:r>
      <w:r>
        <w:rPr>
          <w:rFonts w:ascii="Garamond" w:hAnsi="Garamond" w:cs="Gandhari Unicode" w:eastAsia="MingLiU;細明體"/>
          <w:sz w:val="22"/>
          <w:szCs w:val="22"/>
        </w:rPr>
        <w:t>国大名</w:t>
      </w:r>
      <w:r>
        <w:rPr>
          <w:rFonts w:ascii="Garamond" w:hAnsi="Garamond" w:cs="Gandhari Unicode" w:eastAsia="MS Mincho;MS Gothic"/>
          <w:sz w:val="18"/>
          <w:szCs w:val="18"/>
        </w:rPr>
        <w:t>の</w:t>
      </w:r>
      <w:r>
        <w:rPr>
          <w:rFonts w:ascii="Garamond" w:hAnsi="Garamond" w:cs="Gandhari Unicode" w:eastAsia="MingLiU;細明體"/>
          <w:sz w:val="22"/>
          <w:szCs w:val="22"/>
        </w:rPr>
        <w:t>実像</w:t>
      </w:r>
      <w:r>
        <w:rPr>
          <w:rFonts w:eastAsia="MingLiU;細明體" w:cs="Garamond" w:ascii="Garamond" w:hAnsi="Garamond"/>
          <w:sz w:val="22"/>
          <w:szCs w:val="22"/>
        </w:rPr>
        <w:t>). Токио, 2007.</w:t>
      </w:r>
    </w:p>
    <w:p>
      <w:pPr>
        <w:pStyle w:val="Normal"/>
        <w:ind w:start="720" w:end="-31" w:hanging="720"/>
        <w:jc w:val="both"/>
        <w:rPr/>
      </w:pPr>
      <w:r>
        <w:rPr>
          <w:rFonts w:eastAsia="MingLiU;細明體" w:cs="Garamond" w:ascii="Garamond" w:hAnsi="Garamond"/>
          <w:sz w:val="22"/>
          <w:szCs w:val="22"/>
        </w:rPr>
        <w:t>Канэко Хираку (</w:t>
      </w:r>
      <w:r>
        <w:rPr>
          <w:rFonts w:ascii="Garamond" w:hAnsi="Garamond" w:cs="Gandhari Unicode" w:eastAsia="MingLiU;細明體"/>
          <w:sz w:val="22"/>
          <w:szCs w:val="22"/>
        </w:rPr>
        <w:t>金子拓</w:t>
      </w:r>
      <w:r>
        <w:rPr>
          <w:rFonts w:eastAsia="MingLiU;細明體" w:cs="Garamond" w:ascii="Garamond" w:hAnsi="Garamond"/>
          <w:sz w:val="22"/>
          <w:szCs w:val="22"/>
        </w:rPr>
        <w:t xml:space="preserve">). </w:t>
      </w:r>
      <w:r>
        <w:rPr>
          <w:rFonts w:eastAsia="MingLiU;細明體" w:cs="Garamond" w:ascii="Garamond" w:hAnsi="Garamond"/>
          <w:i/>
          <w:sz w:val="22"/>
          <w:szCs w:val="22"/>
        </w:rPr>
        <w:t>Ода Нобунага тэнкабито-но дзицудзо:</w:t>
      </w:r>
      <w:r>
        <w:rPr>
          <w:rFonts w:eastAsia="MingLiU;細明體" w:cs="Garamond" w:ascii="Garamond" w:hAnsi="Garamond"/>
          <w:sz w:val="22"/>
          <w:szCs w:val="22"/>
        </w:rPr>
        <w:t xml:space="preserve"> (</w:t>
      </w:r>
      <w:r>
        <w:rPr>
          <w:rFonts w:ascii="Garamond" w:hAnsi="Garamond" w:cs="Gandhari Unicode" w:eastAsia="MingLiU;細明體"/>
          <w:sz w:val="22"/>
          <w:szCs w:val="22"/>
        </w:rPr>
        <w:t>織田信長</w:t>
      </w:r>
      <w:r>
        <w:rPr>
          <w:rFonts w:ascii="Garamond" w:hAnsi="Garamond" w:cs="Gandhari Unicode" w:eastAsia="MingLiU;細明體"/>
          <w:sz w:val="22"/>
          <w:szCs w:val="22"/>
          <w:lang w:val="en-US"/>
        </w:rPr>
        <w:t>天下人</w:t>
      </w:r>
      <w:r>
        <w:rPr>
          <w:rFonts w:ascii="Garamond" w:hAnsi="Garamond" w:cs="Gandhari Unicode" w:eastAsia="MS Mincho;MS Gothic"/>
          <w:sz w:val="18"/>
          <w:szCs w:val="18"/>
          <w:lang w:val="en-US"/>
        </w:rPr>
        <w:t>の</w:t>
      </w:r>
      <w:r>
        <w:rPr>
          <w:rFonts w:ascii="Garamond" w:hAnsi="Garamond" w:cs="Gandhari Unicode" w:eastAsia="MingLiU;細明體"/>
          <w:sz w:val="22"/>
          <w:szCs w:val="22"/>
          <w:lang w:val="en-US"/>
        </w:rPr>
        <w:t>実像</w:t>
      </w:r>
      <w:r>
        <w:rPr>
          <w:rFonts w:eastAsia="MingLiU;細明體" w:cs="Garamond" w:ascii="Garamond" w:hAnsi="Garamond"/>
          <w:sz w:val="22"/>
          <w:szCs w:val="22"/>
        </w:rPr>
        <w:t>). Токио, 2014.</w:t>
      </w:r>
    </w:p>
    <w:p>
      <w:pPr>
        <w:pStyle w:val="Normal"/>
        <w:ind w:start="720" w:end="-31" w:hanging="720"/>
        <w:jc w:val="both"/>
        <w:rPr/>
      </w:pPr>
      <w:r>
        <w:rPr>
          <w:rFonts w:eastAsia="MingLiU;細明體" w:cs="Garamond" w:ascii="Garamond" w:hAnsi="Garamond"/>
          <w:sz w:val="22"/>
          <w:szCs w:val="22"/>
        </w:rPr>
        <w:t>Кирино Сакудзин (</w:t>
      </w:r>
      <w:r>
        <w:rPr>
          <w:rFonts w:ascii="Garamond" w:hAnsi="Garamond" w:cs="Gandhari Unicode" w:eastAsia="MingLiU;細明體"/>
          <w:sz w:val="22"/>
          <w:szCs w:val="22"/>
        </w:rPr>
        <w:t>桐野作人</w:t>
      </w:r>
      <w:r>
        <w:rPr>
          <w:rFonts w:eastAsia="MingLiU;細明體" w:cs="Garamond" w:ascii="Garamond" w:hAnsi="Garamond"/>
          <w:sz w:val="22"/>
          <w:szCs w:val="22"/>
        </w:rPr>
        <w:t xml:space="preserve">). </w:t>
      </w:r>
      <w:r>
        <w:rPr>
          <w:rFonts w:eastAsia="MingLiU;細明體" w:cs="Garamond" w:ascii="Garamond" w:hAnsi="Garamond"/>
          <w:i/>
          <w:sz w:val="22"/>
          <w:szCs w:val="22"/>
        </w:rPr>
        <w:t>Ода Нобунага</w:t>
      </w:r>
      <w:r>
        <w:rPr>
          <w:rFonts w:eastAsia="MingLiU;細明體" w:cs="Garamond" w:ascii="Garamond" w:hAnsi="Garamond"/>
          <w:sz w:val="22"/>
          <w:szCs w:val="22"/>
        </w:rPr>
        <w:t xml:space="preserve"> (</w:t>
      </w:r>
      <w:r>
        <w:rPr>
          <w:rFonts w:ascii="Garamond" w:hAnsi="Garamond" w:cs="Gandhari Unicode" w:eastAsia="MingLiU;細明體"/>
          <w:sz w:val="22"/>
          <w:szCs w:val="22"/>
        </w:rPr>
        <w:t>織田信長</w:t>
      </w:r>
      <w:r>
        <w:rPr>
          <w:rFonts w:eastAsia="MingLiU;細明體" w:cs="Garamond" w:ascii="Garamond" w:hAnsi="Garamond"/>
          <w:sz w:val="22"/>
          <w:szCs w:val="22"/>
        </w:rPr>
        <w:t>). Токио, 2011.</w:t>
      </w:r>
    </w:p>
    <w:p>
      <w:pPr>
        <w:pStyle w:val="Normal"/>
        <w:ind w:start="720" w:end="-31" w:hanging="720"/>
        <w:jc w:val="both"/>
        <w:rPr/>
      </w:pPr>
      <w:r>
        <w:rPr>
          <w:rFonts w:eastAsia="MingLiU;細明體" w:cs="Garamond" w:ascii="Garamond" w:hAnsi="Garamond"/>
          <w:i/>
          <w:sz w:val="22"/>
          <w:szCs w:val="22"/>
        </w:rPr>
        <w:t>Коё: гункан тайсэй</w:t>
      </w:r>
      <w:r>
        <w:rPr>
          <w:rFonts w:eastAsia="MingLiU;細明體" w:cs="Garamond" w:ascii="Garamond" w:hAnsi="Garamond"/>
          <w:sz w:val="22"/>
          <w:szCs w:val="22"/>
        </w:rPr>
        <w:t xml:space="preserve"> (</w:t>
      </w:r>
      <w:r>
        <w:rPr>
          <w:rFonts w:ascii="Garamond" w:hAnsi="Garamond" w:cs="Gandhari Unicode" w:eastAsia="MingLiU;細明體"/>
          <w:sz w:val="22"/>
          <w:szCs w:val="22"/>
        </w:rPr>
        <w:t>甲陽軍鑑大成</w:t>
      </w:r>
      <w:r>
        <w:rPr>
          <w:rFonts w:eastAsia="MingLiU;細明體" w:cs="Garamond" w:ascii="Garamond" w:hAnsi="Garamond"/>
          <w:sz w:val="22"/>
          <w:szCs w:val="22"/>
        </w:rPr>
        <w:t>). Т.</w:t>
      </w:r>
      <w:r>
        <w:rPr>
          <w:rFonts w:eastAsia="MingLiU;細明體" w:cs="Garamond" w:ascii="Garamond" w:hAnsi="Garamond"/>
          <w:sz w:val="22"/>
          <w:szCs w:val="22"/>
          <w:lang w:val="en-US"/>
        </w:rPr>
        <w:t> </w:t>
      </w:r>
      <w:r>
        <w:rPr>
          <w:rFonts w:eastAsia="MingLiU;細明體" w:cs="Garamond" w:ascii="Garamond" w:hAnsi="Garamond"/>
          <w:sz w:val="22"/>
          <w:szCs w:val="22"/>
        </w:rPr>
        <w:t>1. Сост., исслед., комм. Сакаи Кэндзи (</w:t>
      </w:r>
      <w:r>
        <w:rPr>
          <w:rFonts w:ascii="Garamond" w:hAnsi="Garamond" w:cs="Gandhari Unicode" w:eastAsia="MingLiU;細明體"/>
          <w:sz w:val="22"/>
          <w:szCs w:val="22"/>
        </w:rPr>
        <w:t>酒井憲二</w:t>
      </w:r>
      <w:r>
        <w:rPr>
          <w:rFonts w:ascii="Garamond" w:hAnsi="Garamond" w:cs="Garamond" w:eastAsia="Garamond"/>
          <w:sz w:val="22"/>
          <w:szCs w:val="22"/>
        </w:rPr>
        <w:t xml:space="preserve"> </w:t>
      </w:r>
      <w:r>
        <w:rPr>
          <w:rFonts w:ascii="Garamond" w:hAnsi="Garamond" w:cs="Gandhari Unicode" w:eastAsia="MingLiU;細明體"/>
          <w:sz w:val="22"/>
          <w:szCs w:val="22"/>
        </w:rPr>
        <w:t>編著</w:t>
      </w:r>
      <w:r>
        <w:rPr>
          <w:rFonts w:eastAsia="MingLiU;細明體" w:cs="Garamond" w:ascii="Garamond" w:hAnsi="Garamond"/>
          <w:sz w:val="22"/>
          <w:szCs w:val="22"/>
        </w:rPr>
        <w:t>). Токио, 1994.</w:t>
      </w:r>
    </w:p>
    <w:p>
      <w:pPr>
        <w:pStyle w:val="Normal"/>
        <w:ind w:start="720" w:end="-31" w:hanging="720"/>
        <w:jc w:val="both"/>
        <w:rPr/>
      </w:pPr>
      <w:r>
        <w:rPr>
          <w:rFonts w:eastAsia="MingLiU;細明體" w:cs="Garamond" w:ascii="Garamond" w:hAnsi="Garamond"/>
          <w:sz w:val="22"/>
          <w:szCs w:val="22"/>
        </w:rPr>
        <w:t>Куно Масаси (</w:t>
      </w:r>
      <w:r>
        <w:rPr>
          <w:rFonts w:ascii="Garamond" w:hAnsi="Garamond" w:cs="Gandhari Unicode" w:eastAsia="MingLiU;細明體"/>
          <w:sz w:val="22"/>
          <w:szCs w:val="22"/>
        </w:rPr>
        <w:t>久野雅司</w:t>
      </w:r>
      <w:r>
        <w:rPr>
          <w:rFonts w:eastAsia="MingLiU;細明體" w:cs="Garamond" w:ascii="Garamond" w:hAnsi="Garamond"/>
          <w:sz w:val="22"/>
          <w:szCs w:val="22"/>
        </w:rPr>
        <w:t xml:space="preserve">). </w:t>
      </w:r>
      <w:r>
        <w:rPr>
          <w:rFonts w:eastAsia="MingLiU;細明體" w:cs="Garamond" w:ascii="Garamond" w:hAnsi="Garamond"/>
          <w:i/>
          <w:sz w:val="22"/>
          <w:szCs w:val="22"/>
        </w:rPr>
        <w:t>Асикага Ёсиаки то Ода Нобунага. Кайрай сэйкэн-но кёдзо:</w:t>
      </w:r>
      <w:r>
        <w:rPr>
          <w:rFonts w:eastAsia="MingLiU;細明體" w:cs="Garamond" w:ascii="Garamond" w:hAnsi="Garamond"/>
          <w:sz w:val="22"/>
          <w:szCs w:val="22"/>
        </w:rPr>
        <w:t>. (</w:t>
      </w:r>
      <w:r>
        <w:rPr>
          <w:rFonts w:ascii="Garamond" w:hAnsi="Garamond" w:cs="Gandhari Unicode" w:eastAsia="MingLiU;細明體"/>
          <w:sz w:val="22"/>
          <w:szCs w:val="22"/>
        </w:rPr>
        <w:t>足利義昭</w:t>
      </w:r>
      <w:r>
        <w:rPr>
          <w:rFonts w:ascii="Garamond" w:hAnsi="Garamond" w:cs="Gandhari Unicode" w:eastAsia="MS Mincho;MS Gothic"/>
          <w:sz w:val="18"/>
          <w:szCs w:val="18"/>
        </w:rPr>
        <w:t>と</w:t>
      </w:r>
      <w:r>
        <w:rPr>
          <w:rFonts w:ascii="Garamond" w:hAnsi="Garamond" w:cs="Gandhari Unicode" w:eastAsia="MingLiU;細明體"/>
          <w:sz w:val="22"/>
          <w:szCs w:val="22"/>
        </w:rPr>
        <w:t>織田信長</w:t>
      </w:r>
      <w:r>
        <w:rPr>
          <w:rFonts w:ascii="Garamond" w:hAnsi="Garamond" w:cs="Garamond" w:eastAsia="Garamond"/>
          <w:sz w:val="22"/>
          <w:szCs w:val="22"/>
        </w:rPr>
        <w:t xml:space="preserve"> </w:t>
      </w:r>
      <w:r>
        <w:rPr>
          <w:rFonts w:ascii="Garamond" w:hAnsi="Garamond" w:cs="Gandhari Unicode" w:eastAsia="MingLiU;細明體"/>
          <w:sz w:val="22"/>
          <w:szCs w:val="22"/>
        </w:rPr>
        <w:t>傀儡政権</w:t>
      </w:r>
      <w:r>
        <w:rPr>
          <w:rFonts w:ascii="Garamond" w:hAnsi="Garamond" w:cs="Gandhari Unicode" w:eastAsia="MS Mincho;MS Gothic"/>
          <w:sz w:val="18"/>
          <w:szCs w:val="18"/>
        </w:rPr>
        <w:t>の</w:t>
      </w:r>
      <w:r>
        <w:rPr>
          <w:rFonts w:ascii="Garamond" w:hAnsi="Garamond" w:cs="Gandhari Unicode" w:eastAsia="MingLiU;細明體"/>
          <w:sz w:val="22"/>
          <w:szCs w:val="22"/>
        </w:rPr>
        <w:t>虚像</w:t>
      </w:r>
      <w:r>
        <w:rPr>
          <w:rFonts w:eastAsia="MingLiU;細明體" w:cs="Garamond" w:ascii="Garamond" w:hAnsi="Garamond"/>
          <w:sz w:val="22"/>
          <w:szCs w:val="22"/>
        </w:rPr>
        <w:t>). Токио, 2017.</w:t>
      </w:r>
    </w:p>
    <w:p>
      <w:pPr>
        <w:pStyle w:val="Normal"/>
        <w:ind w:start="720" w:end="-31" w:hanging="720"/>
        <w:jc w:val="both"/>
        <w:rPr/>
      </w:pPr>
      <w:r>
        <w:rPr>
          <w:rFonts w:eastAsia="MingLiU;細明體" w:cs="Garamond" w:ascii="Garamond" w:hAnsi="Garamond"/>
          <w:sz w:val="22"/>
          <w:szCs w:val="22"/>
        </w:rPr>
        <w:t>Окуно Такахиро (</w:t>
      </w:r>
      <w:r>
        <w:rPr>
          <w:rFonts w:ascii="Garamond" w:hAnsi="Garamond" w:cs="Gandhari Unicode" w:eastAsia="MS Mincho;MS Gothic"/>
          <w:sz w:val="18"/>
          <w:szCs w:val="18"/>
        </w:rPr>
        <w:t>奥</w:t>
      </w:r>
      <w:r>
        <w:rPr>
          <w:rFonts w:ascii="Garamond" w:hAnsi="Garamond" w:cs="Gandhari Unicode" w:eastAsia="MingLiU;細明體"/>
          <w:sz w:val="22"/>
          <w:szCs w:val="22"/>
        </w:rPr>
        <w:t>野高廣</w:t>
      </w:r>
      <w:r>
        <w:rPr>
          <w:rFonts w:eastAsia="MingLiU;細明體" w:cs="Garamond" w:ascii="Garamond" w:hAnsi="Garamond"/>
          <w:sz w:val="22"/>
          <w:szCs w:val="22"/>
        </w:rPr>
        <w:t xml:space="preserve">). </w:t>
      </w:r>
      <w:r>
        <w:rPr>
          <w:rFonts w:eastAsia="MingLiU;細明體" w:cs="Garamond" w:ascii="Garamond" w:hAnsi="Garamond"/>
          <w:i/>
          <w:sz w:val="22"/>
          <w:szCs w:val="22"/>
        </w:rPr>
        <w:t xml:space="preserve">Асикага Ёсиаки </w:t>
      </w:r>
      <w:r>
        <w:rPr>
          <w:rFonts w:eastAsia="MingLiU;細明體" w:cs="Garamond" w:ascii="Garamond" w:hAnsi="Garamond"/>
          <w:iCs/>
          <w:sz w:val="22"/>
          <w:szCs w:val="22"/>
        </w:rPr>
        <w:t>(</w:t>
      </w:r>
      <w:r>
        <w:rPr>
          <w:rFonts w:ascii="Garamond" w:hAnsi="Garamond" w:cs="Gandhari Unicode" w:eastAsia="MingLiU;細明體"/>
          <w:sz w:val="22"/>
          <w:szCs w:val="22"/>
          <w:lang w:val="en-US"/>
        </w:rPr>
        <w:t>足利義昭</w:t>
      </w:r>
      <w:r>
        <w:rPr>
          <w:rFonts w:eastAsia="MingLiU;細明體" w:cs="Garamond" w:ascii="Garamond" w:hAnsi="Garamond"/>
          <w:sz w:val="22"/>
          <w:szCs w:val="22"/>
          <w:lang w:val="en-US"/>
        </w:rPr>
        <w:t>)</w:t>
      </w:r>
      <w:r>
        <w:rPr>
          <w:rFonts w:eastAsia="MingLiU;細明體" w:cs="Garamond" w:ascii="Garamond" w:hAnsi="Garamond"/>
          <w:sz w:val="22"/>
          <w:szCs w:val="22"/>
        </w:rPr>
        <w:t>. Токио, 1968.</w:t>
      </w:r>
    </w:p>
    <w:p>
      <w:pPr>
        <w:pStyle w:val="Normal"/>
        <w:ind w:start="720" w:end="-31" w:hanging="720"/>
        <w:jc w:val="both"/>
        <w:rPr/>
      </w:pPr>
      <w:r>
        <w:rPr>
          <w:rFonts w:eastAsia="MingLiU;細明體" w:cs="Garamond" w:ascii="Garamond" w:hAnsi="Garamond"/>
          <w:sz w:val="22"/>
          <w:szCs w:val="22"/>
        </w:rPr>
        <w:t>Окуно Такахиро (</w:t>
      </w:r>
      <w:r>
        <w:rPr>
          <w:rFonts w:ascii="Garamond" w:hAnsi="Garamond" w:cs="Gandhari Unicode" w:eastAsia="MS Mincho;MS Gothic"/>
          <w:sz w:val="18"/>
          <w:szCs w:val="18"/>
        </w:rPr>
        <w:t>奥</w:t>
      </w:r>
      <w:r>
        <w:rPr>
          <w:rFonts w:ascii="Garamond" w:hAnsi="Garamond" w:cs="Gandhari Unicode" w:eastAsia="MingLiU;細明體"/>
          <w:sz w:val="22"/>
          <w:szCs w:val="22"/>
        </w:rPr>
        <w:t>野高廣</w:t>
      </w:r>
      <w:r>
        <w:rPr>
          <w:rFonts w:eastAsia="MingLiU;細明體" w:cs="Garamond" w:ascii="Garamond" w:hAnsi="Garamond"/>
          <w:sz w:val="22"/>
          <w:szCs w:val="22"/>
        </w:rPr>
        <w:t xml:space="preserve">). </w:t>
      </w:r>
      <w:r>
        <w:rPr>
          <w:rFonts w:eastAsia="MingLiU;細明體" w:cs="Garamond" w:ascii="Garamond" w:hAnsi="Garamond"/>
          <w:i/>
          <w:sz w:val="22"/>
          <w:szCs w:val="22"/>
        </w:rPr>
        <w:t xml:space="preserve">Дзо:тэй Ода Нобунага мондзё-но кэнкю: </w:t>
      </w:r>
      <w:r>
        <w:rPr>
          <w:rFonts w:eastAsia="MingLiU;細明體" w:cs="Garamond" w:ascii="Garamond" w:hAnsi="Garamond"/>
          <w:iCs/>
          <w:sz w:val="22"/>
          <w:szCs w:val="22"/>
        </w:rPr>
        <w:t>(</w:t>
      </w:r>
      <w:r>
        <w:rPr>
          <w:rFonts w:ascii="Garamond" w:hAnsi="Garamond" w:cs="Gandhari Unicode" w:eastAsia="MingLiU;細明體"/>
          <w:sz w:val="22"/>
          <w:szCs w:val="22"/>
        </w:rPr>
        <w:t>増訂</w:t>
      </w:r>
      <w:r>
        <w:rPr>
          <w:rFonts w:ascii="Garamond" w:hAnsi="Garamond" w:cs="Garamond" w:eastAsia="Garamond"/>
          <w:sz w:val="22"/>
          <w:szCs w:val="22"/>
        </w:rPr>
        <w:t xml:space="preserve"> </w:t>
      </w:r>
      <w:r>
        <w:rPr>
          <w:rFonts w:ascii="Garamond" w:hAnsi="Garamond" w:cs="Gandhari Unicode" w:eastAsia="MingLiU;細明體"/>
          <w:sz w:val="22"/>
          <w:szCs w:val="22"/>
        </w:rPr>
        <w:t>織田信長</w:t>
      </w:r>
      <w:r>
        <w:rPr>
          <w:rFonts w:ascii="Garamond" w:hAnsi="Garamond" w:cs="Garamond" w:eastAsia="Garamond"/>
          <w:sz w:val="22"/>
          <w:szCs w:val="22"/>
        </w:rPr>
        <w:t xml:space="preserve"> </w:t>
      </w:r>
      <w:r>
        <w:rPr>
          <w:rFonts w:ascii="Garamond" w:hAnsi="Garamond" w:cs="Gandhari Unicode" w:eastAsia="MingLiU;細明體"/>
          <w:sz w:val="22"/>
          <w:szCs w:val="22"/>
        </w:rPr>
        <w:t>文書</w:t>
      </w:r>
      <w:r>
        <w:rPr>
          <w:rFonts w:ascii="Garamond" w:hAnsi="Garamond" w:cs="Gandhari Unicode" w:eastAsia="MS Mincho;MS Gothic"/>
          <w:sz w:val="18"/>
          <w:szCs w:val="18"/>
        </w:rPr>
        <w:t>の</w:t>
      </w:r>
      <w:r>
        <w:rPr>
          <w:rFonts w:ascii="Garamond" w:hAnsi="Garamond" w:cs="Gandhari Unicode" w:eastAsia="MingLiU;細明體"/>
          <w:sz w:val="22"/>
          <w:szCs w:val="22"/>
        </w:rPr>
        <w:t>研究</w:t>
      </w:r>
      <w:r>
        <w:rPr>
          <w:rFonts w:eastAsia="MingLiU;細明體" w:cs="Garamond" w:ascii="Garamond" w:hAnsi="Garamond"/>
          <w:sz w:val="22"/>
          <w:szCs w:val="22"/>
        </w:rPr>
        <w:t>). Т.</w:t>
      </w:r>
      <w:r>
        <w:rPr>
          <w:rFonts w:eastAsia="MingLiU;細明體" w:cs="Garamond" w:ascii="Garamond" w:hAnsi="Garamond"/>
          <w:sz w:val="22"/>
          <w:szCs w:val="22"/>
          <w:lang w:val="en-US"/>
        </w:rPr>
        <w:t> </w:t>
      </w:r>
      <w:r>
        <w:rPr>
          <w:rFonts w:eastAsia="MingLiU;細明體" w:cs="Garamond" w:ascii="Garamond" w:hAnsi="Garamond"/>
          <w:sz w:val="22"/>
          <w:szCs w:val="22"/>
        </w:rPr>
        <w:t>1. Токио, 1988.</w:t>
      </w:r>
    </w:p>
    <w:p>
      <w:pPr>
        <w:pStyle w:val="Normal"/>
        <w:ind w:start="720" w:end="-31" w:hanging="720"/>
        <w:jc w:val="both"/>
        <w:rPr/>
      </w:pPr>
      <w:r>
        <w:rPr>
          <w:rFonts w:eastAsia="MingLiU;細明體" w:cs="Garamond" w:ascii="Garamond" w:hAnsi="Garamond"/>
          <w:sz w:val="22"/>
          <w:szCs w:val="22"/>
        </w:rPr>
        <w:t>Сиба Хироюки (</w:t>
      </w:r>
      <w:r>
        <w:rPr>
          <w:rFonts w:ascii="Garamond" w:hAnsi="Garamond" w:cs="Gandhari Unicode" w:eastAsia="MingLiU;細明體"/>
          <w:sz w:val="22"/>
          <w:szCs w:val="22"/>
        </w:rPr>
        <w:t>柴裕之</w:t>
      </w:r>
      <w:r>
        <w:rPr>
          <w:rFonts w:eastAsia="MingLiU;細明體" w:cs="Garamond" w:ascii="Garamond" w:hAnsi="Garamond"/>
          <w:sz w:val="22"/>
          <w:szCs w:val="22"/>
        </w:rPr>
        <w:t xml:space="preserve">). </w:t>
      </w:r>
      <w:r>
        <w:rPr>
          <w:rFonts w:eastAsia="MingLiU;細明體" w:cs="Garamond" w:ascii="Garamond" w:hAnsi="Garamond"/>
          <w:i/>
          <w:sz w:val="22"/>
          <w:szCs w:val="22"/>
        </w:rPr>
        <w:t>Сэнгоку сёкухо:-ки даймё: Токугава-си но рё:гоку сихай</w:t>
      </w:r>
      <w:r>
        <w:rPr>
          <w:rFonts w:eastAsia="MingLiU;細明體" w:cs="Garamond" w:ascii="Garamond" w:hAnsi="Garamond"/>
          <w:sz w:val="22"/>
          <w:szCs w:val="22"/>
        </w:rPr>
        <w:t xml:space="preserve"> (</w:t>
      </w:r>
      <w:r>
        <w:rPr>
          <w:rFonts w:ascii="Garamond" w:hAnsi="Garamond" w:cs="Gandhari Unicode" w:eastAsia="MS Mincho;MS Gothic"/>
          <w:sz w:val="18"/>
          <w:szCs w:val="18"/>
        </w:rPr>
        <w:t>戦</w:t>
      </w:r>
      <w:r>
        <w:rPr>
          <w:rFonts w:ascii="Garamond" w:hAnsi="Garamond" w:cs="Gandhari Unicode" w:eastAsia="MingLiU;細明體"/>
          <w:sz w:val="22"/>
          <w:szCs w:val="22"/>
        </w:rPr>
        <w:t>国織豊期大名徳川氏</w:t>
      </w:r>
      <w:r>
        <w:rPr>
          <w:rFonts w:ascii="Garamond" w:hAnsi="Garamond" w:cs="Gandhari Unicode" w:eastAsia="MS Mincho;MS Gothic"/>
          <w:sz w:val="18"/>
          <w:szCs w:val="18"/>
        </w:rPr>
        <w:t>の</w:t>
      </w:r>
      <w:r>
        <w:rPr>
          <w:rFonts w:ascii="Garamond" w:hAnsi="Garamond" w:cs="Gandhari Unicode" w:eastAsia="MingLiU;細明體"/>
          <w:sz w:val="22"/>
          <w:szCs w:val="22"/>
        </w:rPr>
        <w:t>領国支配</w:t>
      </w:r>
      <w:r>
        <w:rPr>
          <w:rFonts w:eastAsia="MingLiU;細明體" w:cs="Garamond" w:ascii="Garamond" w:hAnsi="Garamond"/>
          <w:sz w:val="22"/>
          <w:szCs w:val="22"/>
        </w:rPr>
        <w:t>). Токио, 2014.</w:t>
      </w:r>
    </w:p>
    <w:p>
      <w:pPr>
        <w:pStyle w:val="Normal"/>
        <w:ind w:start="720" w:end="-31" w:hanging="720"/>
        <w:jc w:val="both"/>
        <w:rPr/>
      </w:pPr>
      <w:r>
        <w:rPr>
          <w:rFonts w:eastAsia="MingLiU;細明體" w:cs="Garamond" w:ascii="Garamond" w:hAnsi="Garamond"/>
          <w:i/>
          <w:sz w:val="22"/>
          <w:szCs w:val="22"/>
        </w:rPr>
        <w:t>Синтё: ки</w:t>
      </w:r>
      <w:r>
        <w:rPr>
          <w:rFonts w:eastAsia="MingLiU;細明體" w:cs="Garamond" w:ascii="Garamond" w:hAnsi="Garamond"/>
          <w:sz w:val="22"/>
          <w:szCs w:val="22"/>
        </w:rPr>
        <w:t>. Т.</w:t>
      </w:r>
      <w:r>
        <w:rPr>
          <w:rFonts w:eastAsia="MingLiU;細明體" w:cs="Garamond" w:ascii="Garamond" w:hAnsi="Garamond"/>
          <w:sz w:val="22"/>
          <w:szCs w:val="22"/>
          <w:lang w:val="en-US"/>
        </w:rPr>
        <w:t> </w:t>
      </w:r>
      <w:r>
        <w:rPr>
          <w:rFonts w:eastAsia="MingLiU;細明體" w:cs="Garamond" w:ascii="Garamond" w:hAnsi="Garamond"/>
          <w:sz w:val="22"/>
          <w:szCs w:val="22"/>
        </w:rPr>
        <w:t>1. (</w:t>
      </w:r>
      <w:r>
        <w:rPr>
          <w:rFonts w:ascii="Garamond" w:hAnsi="Garamond" w:cs="Gandhari Unicode" w:eastAsia="MingLiU;細明體"/>
          <w:sz w:val="22"/>
          <w:szCs w:val="22"/>
        </w:rPr>
        <w:t>信長記</w:t>
      </w:r>
      <w:r>
        <w:rPr>
          <w:rFonts w:ascii="Garamond" w:hAnsi="Garamond" w:cs="Garamond" w:eastAsia="Garamond"/>
          <w:sz w:val="22"/>
          <w:szCs w:val="22"/>
        </w:rPr>
        <w:t xml:space="preserve"> </w:t>
      </w:r>
      <w:r>
        <w:rPr>
          <w:rFonts w:ascii="Garamond" w:hAnsi="Garamond" w:cs="Gandhari Unicode" w:eastAsia="MingLiU;細明體"/>
          <w:sz w:val="22"/>
          <w:szCs w:val="22"/>
        </w:rPr>
        <w:t>上</w:t>
      </w:r>
      <w:r>
        <w:rPr>
          <w:rFonts w:eastAsia="MingLiU;細明體" w:cs="Garamond" w:ascii="Garamond" w:hAnsi="Garamond"/>
          <w:sz w:val="22"/>
          <w:szCs w:val="22"/>
        </w:rPr>
        <w:t>). Аманэ Кангори ко:тю: (</w:t>
      </w:r>
      <w:r>
        <w:rPr>
          <w:rFonts w:ascii="Garamond" w:hAnsi="Garamond" w:cs="Gandhari Unicode" w:eastAsia="MingLiU;細明體"/>
          <w:sz w:val="22"/>
          <w:szCs w:val="22"/>
        </w:rPr>
        <w:t>神郡周</w:t>
      </w:r>
      <w:r>
        <w:rPr>
          <w:rFonts w:ascii="Garamond" w:hAnsi="Garamond" w:cs="Garamond" w:eastAsia="Garamond"/>
          <w:sz w:val="22"/>
          <w:szCs w:val="22"/>
        </w:rPr>
        <w:t xml:space="preserve"> </w:t>
      </w:r>
      <w:r>
        <w:rPr>
          <w:rFonts w:ascii="Garamond" w:hAnsi="Garamond" w:cs="Gandhari Unicode" w:eastAsia="MingLiU;細明體"/>
          <w:sz w:val="22"/>
          <w:szCs w:val="22"/>
        </w:rPr>
        <w:t>校注</w:t>
      </w:r>
      <w:r>
        <w:rPr>
          <w:rFonts w:eastAsia="MingLiU;細明體" w:cs="Garamond" w:ascii="Garamond" w:hAnsi="Garamond"/>
          <w:sz w:val="22"/>
          <w:szCs w:val="22"/>
        </w:rPr>
        <w:t>). Токио, 1981.</w:t>
      </w:r>
    </w:p>
    <w:p>
      <w:pPr>
        <w:pStyle w:val="Normal"/>
        <w:ind w:start="720" w:end="-31" w:hanging="720"/>
        <w:jc w:val="both"/>
        <w:rPr/>
      </w:pPr>
      <w:r>
        <w:rPr>
          <w:rFonts w:eastAsia="MingLiU;細明體" w:cs="Garamond" w:ascii="Garamond" w:hAnsi="Garamond"/>
          <w:i/>
          <w:sz w:val="22"/>
          <w:szCs w:val="22"/>
        </w:rPr>
        <w:t>Синтё:-ко: ки</w:t>
      </w:r>
      <w:r>
        <w:rPr>
          <w:rFonts w:eastAsia="MingLiU;細明體" w:cs="Garamond" w:ascii="Garamond" w:hAnsi="Garamond"/>
          <w:sz w:val="22"/>
          <w:szCs w:val="22"/>
        </w:rPr>
        <w:t xml:space="preserve"> (</w:t>
      </w:r>
      <w:r>
        <w:rPr>
          <w:rFonts w:ascii="Garamond" w:hAnsi="Garamond" w:cs="Gandhari Unicode" w:eastAsia="MingLiU;細明體"/>
          <w:sz w:val="22"/>
          <w:szCs w:val="22"/>
        </w:rPr>
        <w:t>信長公記</w:t>
      </w:r>
      <w:r>
        <w:rPr>
          <w:rFonts w:eastAsia="MingLiU;細明體" w:cs="Garamond" w:ascii="Garamond" w:hAnsi="Garamond"/>
          <w:sz w:val="22"/>
          <w:szCs w:val="22"/>
        </w:rPr>
        <w:t>). Ивасава Ёсихико, Окуно Такахиро ко:тю: (</w:t>
      </w:r>
      <w:r>
        <w:rPr>
          <w:rFonts w:ascii="Garamond" w:hAnsi="Garamond" w:cs="Gandhari Unicode" w:eastAsia="MingLiU;細明體"/>
          <w:sz w:val="22"/>
          <w:szCs w:val="22"/>
        </w:rPr>
        <w:t>岩沢愿彦</w:t>
      </w:r>
      <w:r>
        <w:rPr>
          <w:rFonts w:ascii="Garamond" w:hAnsi="Garamond" w:cs="Garamond" w:eastAsia="Garamond"/>
          <w:sz w:val="22"/>
          <w:szCs w:val="22"/>
        </w:rPr>
        <w:t xml:space="preserve"> </w:t>
      </w:r>
      <w:r>
        <w:rPr>
          <w:rFonts w:ascii="Garamond" w:hAnsi="Garamond" w:cs="Gandhari Unicode" w:eastAsia="MS Mincho;MS Gothic"/>
          <w:sz w:val="18"/>
          <w:szCs w:val="18"/>
        </w:rPr>
        <w:t>奥</w:t>
      </w:r>
      <w:r>
        <w:rPr>
          <w:rFonts w:ascii="Garamond" w:hAnsi="Garamond" w:cs="Gandhari Unicode" w:eastAsia="MingLiU;細明體"/>
          <w:sz w:val="22"/>
          <w:szCs w:val="22"/>
        </w:rPr>
        <w:t>野高広</w:t>
      </w:r>
      <w:r>
        <w:rPr>
          <w:rFonts w:ascii="Garamond" w:hAnsi="Garamond" w:cs="Garamond" w:eastAsia="Garamond"/>
          <w:sz w:val="22"/>
          <w:szCs w:val="22"/>
        </w:rPr>
        <w:t xml:space="preserve"> </w:t>
      </w:r>
      <w:r>
        <w:rPr>
          <w:rFonts w:ascii="Garamond" w:hAnsi="Garamond" w:cs="Gandhari Unicode" w:eastAsia="MingLiU;細明體"/>
          <w:sz w:val="22"/>
          <w:szCs w:val="22"/>
        </w:rPr>
        <w:t>校注</w:t>
      </w:r>
      <w:r>
        <w:rPr>
          <w:rFonts w:eastAsia="MingLiU;細明體" w:cs="Garamond" w:ascii="Garamond" w:hAnsi="Garamond"/>
          <w:sz w:val="22"/>
          <w:szCs w:val="22"/>
        </w:rPr>
        <w:t>).      9-е изд. Токио, 1996.</w:t>
      </w:r>
    </w:p>
    <w:p>
      <w:pPr>
        <w:pStyle w:val="Normal"/>
        <w:ind w:start="720" w:end="-31" w:hanging="720"/>
        <w:jc w:val="both"/>
        <w:rPr/>
      </w:pPr>
      <w:r>
        <w:rPr>
          <w:rFonts w:eastAsia="MingLiU;細明體" w:cs="Garamond" w:ascii="Garamond" w:hAnsi="Garamond"/>
          <w:i/>
          <w:sz w:val="22"/>
          <w:szCs w:val="22"/>
        </w:rPr>
        <w:t xml:space="preserve">Сэнгоку дзиммэй дзитэн компакуто хан </w:t>
      </w:r>
      <w:r>
        <w:rPr>
          <w:rFonts w:eastAsia="MingLiU;細明體" w:cs="Garamond" w:ascii="Garamond" w:hAnsi="Garamond"/>
          <w:iCs/>
          <w:sz w:val="22"/>
          <w:szCs w:val="22"/>
        </w:rPr>
        <w:t>(</w:t>
      </w:r>
      <w:r>
        <w:rPr>
          <w:rFonts w:ascii="Garamond" w:hAnsi="Garamond" w:cs="Gandhari Unicode" w:eastAsia="MS Mincho;MS Gothic"/>
          <w:sz w:val="18"/>
          <w:szCs w:val="18"/>
        </w:rPr>
        <w:t>戦</w:t>
      </w:r>
      <w:r>
        <w:rPr>
          <w:rFonts w:ascii="Garamond" w:hAnsi="Garamond" w:cs="Gandhari Unicode" w:eastAsia="MingLiU;細明體"/>
          <w:sz w:val="22"/>
          <w:szCs w:val="22"/>
        </w:rPr>
        <w:t>国人名事典</w:t>
      </w:r>
      <w:r>
        <w:rPr>
          <w:rFonts w:ascii="Garamond" w:hAnsi="Garamond" w:cs="Garamond" w:eastAsia="Garamond"/>
          <w:sz w:val="22"/>
          <w:szCs w:val="22"/>
        </w:rPr>
        <w:t xml:space="preserve"> </w:t>
      </w:r>
      <w:r>
        <w:rPr>
          <w:rFonts w:ascii="Garamond" w:hAnsi="Garamond" w:cs="Gandhari Unicode" w:eastAsia="MS Mincho;MS Gothic"/>
          <w:sz w:val="18"/>
          <w:szCs w:val="18"/>
        </w:rPr>
        <w:t>コンパクト</w:t>
      </w:r>
      <w:r>
        <w:rPr>
          <w:rFonts w:ascii="Garamond" w:hAnsi="Garamond" w:cs="Gandhari Unicode" w:eastAsia="MingLiU;細明體"/>
          <w:sz w:val="22"/>
          <w:szCs w:val="22"/>
        </w:rPr>
        <w:t>版</w:t>
      </w:r>
      <w:r>
        <w:rPr>
          <w:rFonts w:eastAsia="MingLiU;細明體" w:cs="Garamond" w:ascii="Garamond" w:hAnsi="Garamond"/>
          <w:sz w:val="22"/>
          <w:szCs w:val="22"/>
        </w:rPr>
        <w:t>)</w:t>
      </w:r>
      <w:r>
        <w:rPr>
          <w:rFonts w:eastAsia="MingLiU;細明體" w:cs="Garamond" w:ascii="Garamond" w:hAnsi="Garamond"/>
          <w:i/>
          <w:sz w:val="22"/>
          <w:szCs w:val="22"/>
        </w:rPr>
        <w:t xml:space="preserve">. </w:t>
      </w:r>
      <w:r>
        <w:rPr>
          <w:rFonts w:eastAsia="MingLiU;細明體" w:cs="Garamond" w:ascii="Garamond" w:hAnsi="Garamond"/>
          <w:sz w:val="22"/>
          <w:szCs w:val="22"/>
        </w:rPr>
        <w:t>Под ред. Абэ Такэси, Нисимура Кэйко (</w:t>
      </w:r>
      <w:r>
        <w:rPr>
          <w:rFonts w:ascii="Garamond" w:hAnsi="Garamond" w:cs="Gandhari Unicode" w:eastAsia="MingLiU;細明體"/>
          <w:sz w:val="22"/>
          <w:szCs w:val="22"/>
        </w:rPr>
        <w:t>阿部猛</w:t>
      </w:r>
      <w:r>
        <w:rPr>
          <w:rFonts w:ascii="Garamond" w:hAnsi="Garamond" w:cs="Garamond" w:eastAsia="Garamond"/>
          <w:sz w:val="22"/>
          <w:szCs w:val="22"/>
        </w:rPr>
        <w:t xml:space="preserve"> </w:t>
      </w:r>
      <w:r>
        <w:rPr>
          <w:rFonts w:ascii="Garamond" w:hAnsi="Garamond" w:cs="Gandhari Unicode" w:eastAsia="MingLiU;細明體"/>
          <w:sz w:val="22"/>
          <w:szCs w:val="22"/>
        </w:rPr>
        <w:t>西村圭子編</w:t>
      </w:r>
      <w:r>
        <w:rPr>
          <w:rFonts w:eastAsia="MingLiU;細明體" w:cs="Garamond" w:ascii="Garamond" w:hAnsi="Garamond"/>
          <w:sz w:val="22"/>
          <w:szCs w:val="22"/>
        </w:rPr>
        <w:t>). Токио, 2006.</w:t>
      </w:r>
    </w:p>
    <w:p>
      <w:pPr>
        <w:pStyle w:val="Normal"/>
        <w:ind w:start="720" w:end="-31" w:hanging="720"/>
        <w:jc w:val="both"/>
        <w:rPr/>
      </w:pPr>
      <w:r>
        <w:rPr>
          <w:rFonts w:eastAsia="MingLiU;細明體" w:cs="Garamond" w:ascii="Garamond" w:hAnsi="Garamond"/>
          <w:sz w:val="22"/>
          <w:szCs w:val="22"/>
        </w:rPr>
        <w:t>Танигути Кацухиро (</w:t>
      </w:r>
      <w:r>
        <w:rPr>
          <w:rFonts w:ascii="Garamond" w:hAnsi="Garamond" w:cs="Gandhari Unicode" w:eastAsia="MingLiU;細明體"/>
          <w:sz w:val="22"/>
          <w:szCs w:val="22"/>
        </w:rPr>
        <w:t>谷口克広</w:t>
      </w:r>
      <w:r>
        <w:rPr>
          <w:rFonts w:eastAsia="MingLiU;細明體" w:cs="Garamond" w:ascii="Garamond" w:hAnsi="Garamond"/>
          <w:sz w:val="22"/>
          <w:szCs w:val="22"/>
        </w:rPr>
        <w:t xml:space="preserve">). </w:t>
      </w:r>
      <w:r>
        <w:rPr>
          <w:rFonts w:eastAsia="MingLiU;細明體" w:cs="Garamond" w:ascii="Garamond" w:hAnsi="Garamond"/>
          <w:i/>
          <w:sz w:val="22"/>
          <w:szCs w:val="22"/>
        </w:rPr>
        <w:t>Ода Нобунага кассэн дзэнроку</w:t>
      </w:r>
      <w:r>
        <w:rPr>
          <w:rFonts w:eastAsia="MingLiU;細明體" w:cs="Garamond" w:ascii="Garamond" w:hAnsi="Garamond"/>
          <w:sz w:val="22"/>
          <w:szCs w:val="22"/>
        </w:rPr>
        <w:t xml:space="preserve"> (</w:t>
      </w:r>
      <w:r>
        <w:rPr>
          <w:rFonts w:ascii="Garamond" w:hAnsi="Garamond" w:cs="Gandhari Unicode" w:eastAsia="MingLiU;細明體"/>
          <w:sz w:val="22"/>
          <w:szCs w:val="22"/>
        </w:rPr>
        <w:t>織田信長合</w:t>
      </w:r>
      <w:r>
        <w:rPr>
          <w:rFonts w:ascii="Garamond" w:hAnsi="Garamond" w:cs="Gandhari Unicode" w:eastAsia="MS Mincho;MS Gothic"/>
          <w:sz w:val="18"/>
          <w:szCs w:val="18"/>
        </w:rPr>
        <w:t>戦</w:t>
      </w:r>
      <w:r>
        <w:rPr>
          <w:rFonts w:ascii="Garamond" w:hAnsi="Garamond" w:cs="Gandhari Unicode" w:eastAsia="MingLiU;細明體"/>
          <w:sz w:val="22"/>
          <w:szCs w:val="22"/>
        </w:rPr>
        <w:t>全録</w:t>
      </w:r>
      <w:r>
        <w:rPr>
          <w:rFonts w:eastAsia="MingLiU;細明體" w:cs="Garamond" w:ascii="Garamond" w:hAnsi="Garamond"/>
          <w:sz w:val="22"/>
          <w:szCs w:val="22"/>
        </w:rPr>
        <w:t>). Токио, 2002.</w:t>
      </w:r>
    </w:p>
    <w:p>
      <w:pPr>
        <w:pStyle w:val="Normal"/>
        <w:ind w:start="720" w:end="-31" w:hanging="720"/>
        <w:jc w:val="both"/>
        <w:rPr/>
      </w:pPr>
      <w:r>
        <w:rPr>
          <w:rFonts w:eastAsia="MingLiU;細明體" w:cs="Garamond" w:ascii="Garamond" w:hAnsi="Garamond"/>
          <w:sz w:val="22"/>
          <w:szCs w:val="22"/>
        </w:rPr>
        <w:t>Танигути Кацухиро (</w:t>
      </w:r>
      <w:r>
        <w:rPr>
          <w:rFonts w:ascii="Garamond" w:hAnsi="Garamond" w:cs="Gandhari Unicode" w:eastAsia="MingLiU;細明體"/>
          <w:sz w:val="22"/>
          <w:szCs w:val="22"/>
        </w:rPr>
        <w:t>谷口克広</w:t>
      </w:r>
      <w:r>
        <w:rPr>
          <w:rFonts w:eastAsia="MingLiU;細明體" w:cs="Garamond" w:ascii="Garamond" w:hAnsi="Garamond"/>
          <w:sz w:val="22"/>
          <w:szCs w:val="22"/>
        </w:rPr>
        <w:t xml:space="preserve">). </w:t>
      </w:r>
      <w:r>
        <w:rPr>
          <w:rFonts w:eastAsia="MingLiU;細明體" w:cs="Garamond" w:ascii="Garamond" w:hAnsi="Garamond"/>
          <w:i/>
          <w:sz w:val="22"/>
          <w:szCs w:val="22"/>
        </w:rPr>
        <w:t>Ода Нобунага касин дзиммэй дзитэн</w:t>
      </w:r>
      <w:r>
        <w:rPr>
          <w:rFonts w:eastAsia="MingLiU;細明體" w:cs="Garamond" w:ascii="Garamond" w:hAnsi="Garamond"/>
          <w:sz w:val="22"/>
          <w:szCs w:val="22"/>
        </w:rPr>
        <w:t xml:space="preserve"> (</w:t>
      </w:r>
      <w:r>
        <w:rPr>
          <w:rFonts w:ascii="Garamond" w:hAnsi="Garamond" w:cs="Gandhari Unicode" w:eastAsia="MingLiU;細明體"/>
          <w:sz w:val="22"/>
          <w:szCs w:val="22"/>
        </w:rPr>
        <w:t>織田信長家臣人名事典</w:t>
      </w:r>
      <w:r>
        <w:rPr>
          <w:rFonts w:eastAsia="MingLiU;細明體" w:cs="Garamond" w:ascii="Garamond" w:hAnsi="Garamond"/>
          <w:sz w:val="22"/>
          <w:szCs w:val="22"/>
        </w:rPr>
        <w:t>). 2-е изд. Токио, 2010.</w:t>
      </w:r>
    </w:p>
    <w:p>
      <w:pPr>
        <w:pStyle w:val="Normal"/>
        <w:ind w:start="720" w:end="-31" w:hanging="720"/>
        <w:jc w:val="both"/>
        <w:rPr/>
      </w:pPr>
      <w:r>
        <w:rPr>
          <w:rFonts w:eastAsia="MingLiU;細明體" w:cs="Garamond" w:ascii="Garamond" w:hAnsi="Garamond"/>
          <w:i/>
          <w:sz w:val="22"/>
          <w:szCs w:val="22"/>
        </w:rPr>
        <w:t xml:space="preserve">То:дайки </w:t>
      </w:r>
      <w:r>
        <w:rPr>
          <w:rFonts w:eastAsia="MingLiU;細明體" w:cs="Garamond" w:ascii="Garamond" w:hAnsi="Garamond"/>
          <w:iCs/>
          <w:sz w:val="22"/>
          <w:szCs w:val="22"/>
        </w:rPr>
        <w:t>(</w:t>
      </w:r>
      <w:r>
        <w:rPr>
          <w:rFonts w:ascii="Garamond" w:hAnsi="Garamond" w:cs="Gandhari Unicode" w:eastAsia="MingLiU;細明體"/>
          <w:sz w:val="22"/>
          <w:szCs w:val="22"/>
          <w:lang w:val="en-US"/>
        </w:rPr>
        <w:t>当代記</w:t>
      </w:r>
      <w:r>
        <w:rPr>
          <w:rFonts w:eastAsia="MingLiU;細明體" w:cs="Garamond" w:ascii="Garamond" w:hAnsi="Garamond"/>
          <w:sz w:val="22"/>
          <w:szCs w:val="22"/>
        </w:rPr>
        <w:t xml:space="preserve">). </w:t>
      </w:r>
      <w:r>
        <w:rPr>
          <w:rFonts w:eastAsia="MingLiU;細明體" w:cs="Garamond" w:ascii="Garamond" w:hAnsi="Garamond"/>
          <w:i/>
          <w:sz w:val="22"/>
          <w:szCs w:val="22"/>
        </w:rPr>
        <w:t>Сисэки дзассан</w:t>
      </w:r>
      <w:r>
        <w:rPr>
          <w:rFonts w:eastAsia="MingLiU;細明體" w:cs="Garamond" w:ascii="Garamond" w:hAnsi="Garamond"/>
          <w:sz w:val="22"/>
          <w:szCs w:val="22"/>
        </w:rPr>
        <w:t xml:space="preserve"> (</w:t>
      </w:r>
      <w:r>
        <w:rPr>
          <w:rFonts w:ascii="Garamond" w:hAnsi="Garamond" w:cs="Gandhari Unicode" w:eastAsia="MingLiU;細明體"/>
          <w:sz w:val="22"/>
          <w:szCs w:val="22"/>
        </w:rPr>
        <w:t>史籍雑纂</w:t>
      </w:r>
      <w:r>
        <w:rPr>
          <w:rFonts w:eastAsia="MingLiU;細明體" w:cs="Garamond" w:ascii="Garamond" w:hAnsi="Garamond"/>
          <w:sz w:val="22"/>
          <w:szCs w:val="22"/>
        </w:rPr>
        <w:t>). Т.</w:t>
      </w:r>
      <w:r>
        <w:rPr>
          <w:rFonts w:eastAsia="MingLiU;細明體" w:cs="Garamond" w:ascii="Garamond" w:hAnsi="Garamond"/>
          <w:sz w:val="22"/>
          <w:szCs w:val="22"/>
          <w:lang w:val="en-US"/>
        </w:rPr>
        <w:t> </w:t>
      </w:r>
      <w:r>
        <w:rPr>
          <w:rFonts w:eastAsia="MingLiU;細明體" w:cs="Garamond" w:ascii="Garamond" w:hAnsi="Garamond"/>
          <w:sz w:val="22"/>
          <w:szCs w:val="22"/>
        </w:rPr>
        <w:t>2. Токио, 1995.</w:t>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sz w:val="22"/>
          <w:szCs w:val="22"/>
        </w:rPr>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sz w:val="22"/>
          <w:szCs w:val="22"/>
        </w:rPr>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sz w:val="22"/>
          <w:szCs w:val="22"/>
        </w:rPr>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sz w:val="22"/>
          <w:szCs w:val="22"/>
        </w:rPr>
      </w:r>
    </w:p>
    <w:p>
      <w:pPr>
        <w:pStyle w:val="Normal"/>
        <w:ind w:start="720" w:end="-31" w:hanging="720"/>
        <w:jc w:val="center"/>
        <w:rPr>
          <w:rFonts w:ascii="Garamond" w:hAnsi="Garamond" w:eastAsia="MingLiU;細明體" w:cs="Garamond"/>
          <w:sz w:val="24"/>
          <w:szCs w:val="24"/>
        </w:rPr>
      </w:pPr>
      <w:r>
        <w:rPr>
          <w:rFonts w:eastAsia="MingLiU;細明體" w:cs="Garamond" w:ascii="Garamond" w:hAnsi="Garamond"/>
          <w:sz w:val="24"/>
          <w:szCs w:val="24"/>
        </w:rPr>
        <w:t xml:space="preserve">Электронные ресурсы / </w:t>
      </w:r>
      <w:r>
        <w:rPr>
          <w:rFonts w:eastAsia="MingLiU;細明體" w:cs="Garamond" w:ascii="Garamond" w:hAnsi="Garamond"/>
          <w:sz w:val="24"/>
          <w:szCs w:val="24"/>
          <w:lang w:val="en-US"/>
        </w:rPr>
        <w:t>Electronic</w:t>
      </w:r>
      <w:r>
        <w:rPr>
          <w:rFonts w:eastAsia="MingLiU;細明體" w:cs="Garamond" w:ascii="Garamond" w:hAnsi="Garamond"/>
          <w:sz w:val="24"/>
          <w:szCs w:val="24"/>
        </w:rPr>
        <w:t xml:space="preserve"> </w:t>
      </w:r>
      <w:r>
        <w:rPr>
          <w:rFonts w:eastAsia="MingLiU;細明體" w:cs="Garamond" w:ascii="Garamond" w:hAnsi="Garamond"/>
          <w:sz w:val="24"/>
          <w:szCs w:val="24"/>
          <w:lang w:val="en-US"/>
        </w:rPr>
        <w:t>sources</w:t>
      </w:r>
    </w:p>
    <w:p>
      <w:pPr>
        <w:pStyle w:val="Normal"/>
        <w:ind w:start="720" w:end="-31" w:hanging="720"/>
        <w:jc w:val="both"/>
        <w:rPr>
          <w:rFonts w:ascii="Garamond" w:hAnsi="Garamond" w:eastAsia="MingLiU;細明體" w:cs="Garamond"/>
          <w:sz w:val="8"/>
          <w:szCs w:val="8"/>
        </w:rPr>
      </w:pPr>
      <w:r>
        <w:rPr>
          <w:rFonts w:eastAsia="MingLiU;細明體" w:cs="Garamond" w:ascii="Garamond" w:hAnsi="Garamond"/>
          <w:sz w:val="8"/>
          <w:szCs w:val="8"/>
        </w:rPr>
      </w:r>
    </w:p>
    <w:p>
      <w:pPr>
        <w:pStyle w:val="Normal"/>
        <w:ind w:start="720" w:end="-31" w:hanging="720"/>
        <w:jc w:val="both"/>
        <w:rPr/>
      </w:pPr>
      <w:r>
        <w:rPr>
          <w:rFonts w:eastAsia="MingLiU;細明體" w:cs="Garamond" w:ascii="Garamond" w:hAnsi="Garamond"/>
          <w:iCs/>
          <w:sz w:val="22"/>
          <w:szCs w:val="22"/>
        </w:rPr>
        <w:t>Дзинкэнки (</w:t>
      </w:r>
      <w:r>
        <w:rPr>
          <w:rFonts w:ascii="Garamond" w:hAnsi="Garamond" w:cs="Gandhari Unicode" w:eastAsia="MingLiU;細明體"/>
          <w:sz w:val="22"/>
          <w:szCs w:val="22"/>
          <w:lang w:val="en-US"/>
        </w:rPr>
        <w:t>尋憲記</w:t>
      </w:r>
      <w:r>
        <w:rPr>
          <w:rFonts w:eastAsia="MingLiU;細明體" w:cs="Garamond" w:ascii="Garamond" w:hAnsi="Garamond"/>
          <w:sz w:val="22"/>
          <w:szCs w:val="22"/>
        </w:rPr>
        <w:t>).</w:t>
      </w:r>
      <w:r>
        <w:rPr>
          <w:rFonts w:eastAsia="MingLiU;細明體" w:cs="Garamond" w:ascii="Garamond" w:hAnsi="Garamond"/>
          <w:i/>
          <w:sz w:val="22"/>
          <w:szCs w:val="22"/>
        </w:rPr>
        <w:t xml:space="preserve"> Дайнихон сирё: </w:t>
      </w:r>
      <w:r>
        <w:rPr>
          <w:rFonts w:eastAsia="MingLiU;細明體" w:cs="Garamond" w:ascii="Garamond" w:hAnsi="Garamond"/>
          <w:iCs/>
          <w:sz w:val="22"/>
          <w:szCs w:val="22"/>
        </w:rPr>
        <w:t>(</w:t>
      </w:r>
      <w:r>
        <w:rPr>
          <w:rFonts w:ascii="Garamond" w:hAnsi="Garamond" w:cs="Gandhari Unicode" w:eastAsia="MingLiU;細明體"/>
          <w:sz w:val="22"/>
          <w:szCs w:val="22"/>
          <w:lang w:val="en-US"/>
        </w:rPr>
        <w:t>大日本史料</w:t>
      </w:r>
      <w:r>
        <w:rPr>
          <w:rFonts w:eastAsia="MingLiU;細明體" w:cs="Garamond" w:ascii="Garamond" w:hAnsi="Garamond"/>
          <w:sz w:val="22"/>
          <w:szCs w:val="22"/>
        </w:rPr>
        <w:t>). Часть</w:t>
      </w:r>
      <w:r>
        <w:rPr>
          <w:rFonts w:eastAsia="MingLiU;細明體" w:cs="Garamond" w:ascii="Garamond" w:hAnsi="Garamond"/>
          <w:sz w:val="22"/>
          <w:szCs w:val="22"/>
          <w:lang w:val="en-US"/>
        </w:rPr>
        <w:t> </w:t>
      </w:r>
      <w:r>
        <w:rPr>
          <w:rFonts w:eastAsia="MingLiU;細明體" w:cs="Garamond" w:ascii="Garamond" w:hAnsi="Garamond"/>
          <w:sz w:val="22"/>
          <w:szCs w:val="22"/>
        </w:rPr>
        <w:t>10. Т.</w:t>
      </w:r>
      <w:r>
        <w:rPr>
          <w:rFonts w:eastAsia="MingLiU;細明體" w:cs="Garamond" w:ascii="Garamond" w:hAnsi="Garamond"/>
          <w:sz w:val="22"/>
          <w:szCs w:val="22"/>
          <w:lang w:val="en-US"/>
        </w:rPr>
        <w:t> </w:t>
      </w:r>
      <w:r>
        <w:rPr>
          <w:rFonts w:eastAsia="MingLiU;細明體" w:cs="Garamond" w:ascii="Garamond" w:hAnsi="Garamond"/>
          <w:sz w:val="22"/>
          <w:szCs w:val="22"/>
        </w:rPr>
        <w:t xml:space="preserve">10, 19. </w:t>
      </w:r>
      <w:r>
        <w:rPr>
          <w:rFonts w:eastAsia="MingLiU;細明體" w:cs="Garamond" w:ascii="Garamond" w:hAnsi="Garamond"/>
          <w:sz w:val="22"/>
          <w:szCs w:val="22"/>
          <w:lang w:val="en-US"/>
        </w:rPr>
        <w:t>URL</w:t>
      </w:r>
      <w:r>
        <w:rPr>
          <w:rFonts w:eastAsia="MingLiU;細明體" w:cs="Garamond" w:ascii="Garamond" w:hAnsi="Garamond"/>
          <w:sz w:val="22"/>
          <w:szCs w:val="22"/>
        </w:rPr>
        <w:t xml:space="preserve">: </w:t>
      </w:r>
      <w:r>
        <w:rPr>
          <w:rFonts w:eastAsia="MingLiU;細明體" w:cs="Garamond" w:ascii="Garamond" w:hAnsi="Garamond"/>
          <w:sz w:val="22"/>
          <w:szCs w:val="22"/>
          <w:lang w:val="en-US"/>
        </w:rPr>
        <w:t>www</w:t>
      </w:r>
      <w:r>
        <w:rPr>
          <w:rFonts w:eastAsia="MingLiU;細明體" w:cs="Garamond" w:ascii="Garamond" w:hAnsi="Garamond"/>
          <w:sz w:val="22"/>
          <w:szCs w:val="22"/>
        </w:rPr>
        <w:t>.</w:t>
      </w:r>
      <w:r>
        <w:rPr>
          <w:rFonts w:eastAsia="MingLiU;細明體" w:cs="Garamond" w:ascii="Garamond" w:hAnsi="Garamond"/>
          <w:sz w:val="22"/>
          <w:szCs w:val="22"/>
          <w:lang w:val="en-US"/>
        </w:rPr>
        <w:t>hi</w:t>
      </w:r>
      <w:r>
        <w:rPr>
          <w:rFonts w:eastAsia="MingLiU;細明體" w:cs="Garamond" w:ascii="Garamond" w:hAnsi="Garamond"/>
          <w:sz w:val="22"/>
          <w:szCs w:val="22"/>
        </w:rPr>
        <w:t>.</w:t>
      </w:r>
      <w:r>
        <w:rPr>
          <w:rFonts w:eastAsia="MingLiU;細明體" w:cs="Garamond" w:ascii="Garamond" w:hAnsi="Garamond"/>
          <w:sz w:val="22"/>
          <w:szCs w:val="22"/>
          <w:lang w:val="en-US"/>
        </w:rPr>
        <w:t>u</w:t>
      </w:r>
      <w:r>
        <w:rPr>
          <w:rFonts w:eastAsia="MingLiU;細明體" w:cs="Garamond" w:ascii="Garamond" w:hAnsi="Garamond"/>
          <w:sz w:val="22"/>
          <w:szCs w:val="22"/>
        </w:rPr>
        <w:t>-</w:t>
      </w:r>
      <w:r>
        <w:rPr>
          <w:rFonts w:eastAsia="MingLiU;細明體" w:cs="Garamond" w:ascii="Garamond" w:hAnsi="Garamond"/>
          <w:sz w:val="22"/>
          <w:szCs w:val="22"/>
          <w:lang w:val="en-US"/>
        </w:rPr>
        <w:t>tokyo</w:t>
      </w:r>
      <w:r>
        <w:rPr>
          <w:rFonts w:eastAsia="MingLiU;細明體" w:cs="Garamond" w:ascii="Garamond" w:hAnsi="Garamond"/>
          <w:sz w:val="22"/>
          <w:szCs w:val="22"/>
        </w:rPr>
        <w:t>.</w:t>
      </w:r>
      <w:r>
        <w:rPr>
          <w:rFonts w:eastAsia="MingLiU;細明體" w:cs="Garamond" w:ascii="Garamond" w:hAnsi="Garamond"/>
          <w:sz w:val="22"/>
          <w:szCs w:val="22"/>
          <w:lang w:val="en-US"/>
        </w:rPr>
        <w:t>ac</w:t>
      </w:r>
      <w:r>
        <w:rPr>
          <w:rFonts w:eastAsia="MingLiU;細明體" w:cs="Garamond" w:ascii="Garamond" w:hAnsi="Garamond"/>
          <w:sz w:val="22"/>
          <w:szCs w:val="22"/>
        </w:rPr>
        <w:t>.</w:t>
      </w:r>
      <w:r>
        <w:rPr>
          <w:rFonts w:eastAsia="MingLiU;細明體" w:cs="Garamond" w:ascii="Garamond" w:hAnsi="Garamond"/>
          <w:sz w:val="22"/>
          <w:szCs w:val="22"/>
          <w:lang w:val="en-US"/>
        </w:rPr>
        <w:t>jp</w:t>
      </w:r>
      <w:r>
        <w:rPr>
          <w:rFonts w:eastAsia="MingLiU;細明體" w:cs="Garamond" w:ascii="Garamond" w:hAnsi="Garamond"/>
          <w:sz w:val="22"/>
          <w:szCs w:val="22"/>
        </w:rPr>
        <w:t>. (дата обращения 05.03.2020).</w:t>
      </w:r>
    </w:p>
    <w:p>
      <w:pPr>
        <w:pStyle w:val="Normal"/>
        <w:ind w:start="720" w:end="-31" w:hanging="720"/>
        <w:jc w:val="both"/>
        <w:rPr>
          <w:rFonts w:ascii="Garamond" w:hAnsi="Garamond" w:eastAsia="MingLiU;細明體" w:cs="Garamond"/>
          <w:i/>
          <w:i/>
          <w:sz w:val="22"/>
          <w:szCs w:val="22"/>
        </w:rPr>
      </w:pPr>
      <w:r>
        <w:rPr>
          <w:rFonts w:eastAsia="MingLiU;細明體" w:cs="Garamond" w:ascii="Garamond" w:hAnsi="Garamond"/>
          <w:i/>
          <w:sz w:val="22"/>
          <w:szCs w:val="22"/>
        </w:rPr>
        <w:t xml:space="preserve">Иванами Нихонси дзитэн </w:t>
      </w:r>
      <w:r>
        <w:rPr>
          <w:rFonts w:eastAsia="MingLiU;細明體" w:cs="Garamond" w:ascii="Garamond" w:hAnsi="Garamond"/>
          <w:iCs/>
          <w:sz w:val="22"/>
          <w:szCs w:val="22"/>
        </w:rPr>
        <w:t>(</w:t>
      </w:r>
      <w:r>
        <w:rPr>
          <w:rFonts w:ascii="Garamond" w:hAnsi="Garamond" w:cs="Gandhari Unicode" w:eastAsia="MingLiU;細明體"/>
          <w:sz w:val="22"/>
          <w:szCs w:val="22"/>
        </w:rPr>
        <w:t>岩波</w:t>
      </w:r>
      <w:r>
        <w:rPr>
          <w:rFonts w:ascii="Garamond" w:hAnsi="Garamond" w:cs="Garamond" w:eastAsia="Garamond"/>
          <w:sz w:val="22"/>
          <w:szCs w:val="22"/>
        </w:rPr>
        <w:t xml:space="preserve"> </w:t>
      </w:r>
      <w:r>
        <w:rPr>
          <w:rFonts w:ascii="Garamond" w:hAnsi="Garamond" w:cs="Gandhari Unicode" w:eastAsia="MingLiU;細明體"/>
          <w:sz w:val="22"/>
          <w:szCs w:val="22"/>
        </w:rPr>
        <w:t>日本史辞典</w:t>
      </w:r>
      <w:r>
        <w:rPr>
          <w:rFonts w:eastAsia="MingLiU;細明體" w:cs="Garamond" w:ascii="Garamond" w:hAnsi="Garamond"/>
          <w:sz w:val="22"/>
          <w:szCs w:val="22"/>
        </w:rPr>
        <w:t xml:space="preserve">). Изд. на </w:t>
      </w:r>
      <w:r>
        <w:rPr>
          <w:rFonts w:eastAsia="MingLiU;細明體" w:cs="Garamond" w:ascii="Garamond" w:hAnsi="Garamond"/>
          <w:sz w:val="22"/>
          <w:szCs w:val="22"/>
          <w:lang w:val="en-US"/>
        </w:rPr>
        <w:t>CD</w:t>
      </w:r>
      <w:r>
        <w:rPr>
          <w:rFonts w:eastAsia="MingLiU;細明體" w:cs="Garamond" w:ascii="Garamond" w:hAnsi="Garamond"/>
          <w:sz w:val="22"/>
          <w:szCs w:val="22"/>
        </w:rPr>
        <w:t xml:space="preserve"> </w:t>
      </w:r>
      <w:r>
        <w:rPr>
          <w:rFonts w:eastAsia="MingLiU;細明體" w:cs="Garamond" w:ascii="Garamond" w:hAnsi="Garamond"/>
          <w:sz w:val="22"/>
          <w:szCs w:val="22"/>
          <w:lang w:val="en-US"/>
        </w:rPr>
        <w:t>ROM</w:t>
      </w:r>
      <w:r>
        <w:rPr>
          <w:rFonts w:eastAsia="MingLiU;細明體" w:cs="Garamond" w:ascii="Garamond" w:hAnsi="Garamond"/>
          <w:sz w:val="22"/>
          <w:szCs w:val="22"/>
        </w:rPr>
        <w:t xml:space="preserve">. </w:t>
      </w:r>
      <w:r>
        <w:rPr>
          <w:rFonts w:eastAsia="MingLiU;細明體" w:cs="Garamond" w:ascii="Garamond" w:hAnsi="Garamond"/>
          <w:i/>
          <w:iCs/>
          <w:sz w:val="22"/>
          <w:szCs w:val="22"/>
        </w:rPr>
        <w:t>Иванами сётэн</w:t>
      </w:r>
      <w:r>
        <w:rPr>
          <w:rFonts w:eastAsia="MingLiU;細明體" w:cs="Garamond" w:ascii="Garamond" w:hAnsi="Garamond"/>
          <w:sz w:val="22"/>
          <w:szCs w:val="22"/>
        </w:rPr>
        <w:t xml:space="preserve"> (</w:t>
      </w:r>
      <w:r>
        <w:rPr>
          <w:rFonts w:ascii="Garamond" w:hAnsi="Garamond" w:cs="Gandhari Unicode" w:eastAsia="MingLiU;細明體"/>
          <w:sz w:val="22"/>
          <w:szCs w:val="22"/>
        </w:rPr>
        <w:t>岩波書店</w:t>
      </w:r>
      <w:r>
        <w:rPr>
          <w:rFonts w:eastAsia="MingLiU;細明體" w:cs="Garamond" w:ascii="Garamond" w:hAnsi="Garamond"/>
          <w:sz w:val="22"/>
          <w:szCs w:val="22"/>
        </w:rPr>
        <w:t>), 2000.</w:t>
      </w:r>
    </w:p>
    <w:p>
      <w:pPr>
        <w:pStyle w:val="Normal"/>
        <w:ind w:start="720" w:end="-31" w:hanging="720"/>
        <w:jc w:val="both"/>
        <w:rPr>
          <w:rFonts w:ascii="Garamond" w:hAnsi="Garamond" w:eastAsia="MingLiU;細明體" w:cs="Garamond"/>
          <w:i/>
          <w:i/>
          <w:sz w:val="22"/>
          <w:szCs w:val="22"/>
        </w:rPr>
      </w:pPr>
      <w:r>
        <w:rPr>
          <w:rFonts w:eastAsia="MingLiU;細明體" w:cs="Garamond" w:ascii="Garamond" w:hAnsi="Garamond"/>
          <w:iCs/>
          <w:sz w:val="22"/>
          <w:szCs w:val="22"/>
        </w:rPr>
        <w:t>Канэми-кё: ки.</w:t>
      </w:r>
      <w:r>
        <w:rPr>
          <w:rFonts w:eastAsia="MingLiU;細明體" w:cs="Garamond" w:ascii="Garamond" w:hAnsi="Garamond"/>
          <w:i/>
          <w:sz w:val="22"/>
          <w:szCs w:val="22"/>
        </w:rPr>
        <w:t xml:space="preserve"> Дайнихон сирё: </w:t>
      </w:r>
      <w:r>
        <w:rPr>
          <w:rFonts w:eastAsia="MingLiU;細明體" w:cs="Garamond" w:ascii="Garamond" w:hAnsi="Garamond"/>
          <w:iCs/>
          <w:sz w:val="22"/>
          <w:szCs w:val="22"/>
        </w:rPr>
        <w:t>(</w:t>
      </w:r>
      <w:r>
        <w:rPr>
          <w:rFonts w:ascii="Garamond" w:hAnsi="Garamond" w:cs="Gandhari Unicode" w:eastAsia="MingLiU;細明體"/>
          <w:sz w:val="22"/>
          <w:szCs w:val="22"/>
          <w:lang w:val="en-US"/>
        </w:rPr>
        <w:t>大日本史料</w:t>
      </w:r>
      <w:r>
        <w:rPr>
          <w:rFonts w:eastAsia="MingLiU;細明體" w:cs="Garamond" w:ascii="Garamond" w:hAnsi="Garamond"/>
          <w:sz w:val="22"/>
          <w:szCs w:val="22"/>
        </w:rPr>
        <w:t xml:space="preserve">). Часть 10. Т. 14, 15, 16. </w:t>
      </w:r>
      <w:r>
        <w:rPr>
          <w:rFonts w:eastAsia="MingLiU;細明體" w:cs="Garamond" w:ascii="Garamond" w:hAnsi="Garamond"/>
          <w:sz w:val="22"/>
          <w:szCs w:val="22"/>
          <w:lang w:val="en-US"/>
        </w:rPr>
        <w:t>URL</w:t>
      </w:r>
      <w:r>
        <w:rPr>
          <w:rFonts w:eastAsia="MingLiU;細明體" w:cs="Garamond" w:ascii="Garamond" w:hAnsi="Garamond"/>
          <w:sz w:val="22"/>
          <w:szCs w:val="22"/>
        </w:rPr>
        <w:t>:</w:t>
      </w:r>
      <w:r>
        <w:rPr>
          <w:rFonts w:eastAsia="MingLiU;細明體" w:cs="Garamond" w:ascii="Garamond" w:hAnsi="Garamond"/>
          <w:sz w:val="22"/>
          <w:szCs w:val="22"/>
          <w:lang w:val="en-US"/>
        </w:rPr>
        <w:t>www</w:t>
      </w:r>
      <w:r>
        <w:rPr>
          <w:rFonts w:eastAsia="MingLiU;細明體" w:cs="Garamond" w:ascii="Garamond" w:hAnsi="Garamond"/>
          <w:sz w:val="22"/>
          <w:szCs w:val="22"/>
        </w:rPr>
        <w:t>.</w:t>
      </w:r>
      <w:r>
        <w:rPr>
          <w:rFonts w:eastAsia="MingLiU;細明體" w:cs="Garamond" w:ascii="Garamond" w:hAnsi="Garamond"/>
          <w:sz w:val="22"/>
          <w:szCs w:val="22"/>
          <w:lang w:val="en-US"/>
        </w:rPr>
        <w:t>hi</w:t>
      </w:r>
      <w:r>
        <w:rPr>
          <w:rFonts w:eastAsia="MingLiU;細明體" w:cs="Garamond" w:ascii="Garamond" w:hAnsi="Garamond"/>
          <w:sz w:val="22"/>
          <w:szCs w:val="22"/>
        </w:rPr>
        <w:t>.</w:t>
      </w:r>
      <w:r>
        <w:rPr>
          <w:rFonts w:eastAsia="MingLiU;細明體" w:cs="Garamond" w:ascii="Garamond" w:hAnsi="Garamond"/>
          <w:sz w:val="22"/>
          <w:szCs w:val="22"/>
          <w:lang w:val="en-US"/>
        </w:rPr>
        <w:t>u</w:t>
      </w:r>
      <w:r>
        <w:rPr>
          <w:rFonts w:eastAsia="MingLiU;細明體" w:cs="Garamond" w:ascii="Garamond" w:hAnsi="Garamond"/>
          <w:sz w:val="22"/>
          <w:szCs w:val="22"/>
        </w:rPr>
        <w:t>-</w:t>
      </w:r>
      <w:r>
        <w:rPr>
          <w:rFonts w:eastAsia="MingLiU;細明體" w:cs="Garamond" w:ascii="Garamond" w:hAnsi="Garamond"/>
          <w:sz w:val="22"/>
          <w:szCs w:val="22"/>
          <w:lang w:val="en-US"/>
        </w:rPr>
        <w:t>tokyo</w:t>
      </w:r>
      <w:r>
        <w:rPr>
          <w:rFonts w:eastAsia="MingLiU;細明體" w:cs="Garamond" w:ascii="Garamond" w:hAnsi="Garamond"/>
          <w:sz w:val="22"/>
          <w:szCs w:val="22"/>
        </w:rPr>
        <w:t>.</w:t>
      </w:r>
      <w:r>
        <w:rPr>
          <w:rFonts w:eastAsia="MingLiU;細明體" w:cs="Garamond" w:ascii="Garamond" w:hAnsi="Garamond"/>
          <w:sz w:val="22"/>
          <w:szCs w:val="22"/>
          <w:lang w:val="en-US"/>
        </w:rPr>
        <w:t>ac</w:t>
      </w:r>
      <w:r>
        <w:rPr>
          <w:rFonts w:eastAsia="MingLiU;細明體" w:cs="Garamond" w:ascii="Garamond" w:hAnsi="Garamond"/>
          <w:sz w:val="22"/>
          <w:szCs w:val="22"/>
        </w:rPr>
        <w:t>.</w:t>
      </w:r>
      <w:r>
        <w:rPr>
          <w:rFonts w:eastAsia="MingLiU;細明體" w:cs="Garamond" w:ascii="Garamond" w:hAnsi="Garamond"/>
          <w:sz w:val="22"/>
          <w:szCs w:val="22"/>
          <w:lang w:val="en-US"/>
        </w:rPr>
        <w:t>jp</w:t>
      </w:r>
      <w:r>
        <w:rPr>
          <w:rFonts w:eastAsia="MingLiU;細明體" w:cs="Garamond" w:ascii="Garamond" w:hAnsi="Garamond"/>
          <w:sz w:val="22"/>
          <w:szCs w:val="22"/>
        </w:rPr>
        <w:t>. (дата обращения 05.03.2020).</w:t>
      </w:r>
    </w:p>
    <w:p>
      <w:pPr>
        <w:pStyle w:val="Normal"/>
        <w:ind w:start="720" w:end="-31" w:hanging="720"/>
        <w:jc w:val="both"/>
        <w:rPr/>
      </w:pPr>
      <w:r>
        <w:rPr>
          <w:rFonts w:eastAsia="MingLiU;細明體" w:cs="Garamond" w:ascii="Garamond" w:hAnsi="Garamond"/>
          <w:i/>
          <w:sz w:val="22"/>
          <w:szCs w:val="22"/>
        </w:rPr>
        <w:t>Нихон кокуго дайдзитэн</w:t>
      </w:r>
      <w:r>
        <w:rPr>
          <w:rFonts w:eastAsia="MingLiU;細明體" w:cs="Garamond" w:ascii="Garamond" w:hAnsi="Garamond"/>
          <w:sz w:val="22"/>
          <w:szCs w:val="22"/>
        </w:rPr>
        <w:t xml:space="preserve"> (</w:t>
      </w:r>
      <w:r>
        <w:rPr>
          <w:rFonts w:ascii="Garamond" w:hAnsi="Garamond" w:cs="Gandhari Unicode" w:eastAsia="MingLiU;細明體"/>
          <w:sz w:val="22"/>
          <w:szCs w:val="22"/>
        </w:rPr>
        <w:t>日本国語大辞典</w:t>
      </w:r>
      <w:r>
        <w:rPr>
          <w:rFonts w:eastAsia="MingLiU;細明體" w:cs="Garamond" w:ascii="Garamond" w:hAnsi="Garamond"/>
          <w:sz w:val="22"/>
          <w:szCs w:val="22"/>
        </w:rPr>
        <w:t xml:space="preserve">). 2-е изд. Сёгакукан, 2001. </w:t>
      </w:r>
      <w:r>
        <w:rPr>
          <w:rFonts w:eastAsia="MingLiU;細明體" w:cs="Garamond" w:ascii="Garamond" w:hAnsi="Garamond"/>
          <w:sz w:val="22"/>
          <w:szCs w:val="22"/>
          <w:lang w:val="en-US"/>
        </w:rPr>
        <w:t>URL</w:t>
      </w:r>
      <w:r>
        <w:rPr>
          <w:rFonts w:eastAsia="MingLiU;細明體" w:cs="Garamond" w:ascii="Garamond" w:hAnsi="Garamond"/>
          <w:sz w:val="22"/>
          <w:szCs w:val="22"/>
        </w:rPr>
        <w:t xml:space="preserve">: </w:t>
      </w:r>
      <w:r>
        <w:rPr>
          <w:rFonts w:eastAsia="MingLiU;細明體" w:cs="Garamond" w:ascii="Garamond" w:hAnsi="Garamond"/>
          <w:sz w:val="22"/>
          <w:szCs w:val="22"/>
          <w:lang w:val="en-US"/>
        </w:rPr>
        <w:t>www</w:t>
      </w:r>
      <w:r>
        <w:rPr>
          <w:rFonts w:eastAsia="MingLiU;細明體" w:cs="Garamond" w:ascii="Garamond" w:hAnsi="Garamond"/>
          <w:sz w:val="22"/>
          <w:szCs w:val="22"/>
        </w:rPr>
        <w:t>.</w:t>
      </w:r>
      <w:r>
        <w:rPr>
          <w:rFonts w:eastAsia="MingLiU;細明體" w:cs="Garamond" w:ascii="Garamond" w:hAnsi="Garamond"/>
          <w:sz w:val="22"/>
          <w:szCs w:val="22"/>
          <w:lang w:val="en-US"/>
        </w:rPr>
        <w:t>kotobank</w:t>
      </w:r>
      <w:r>
        <w:rPr>
          <w:rFonts w:eastAsia="MingLiU;細明體" w:cs="Garamond" w:ascii="Garamond" w:hAnsi="Garamond"/>
          <w:sz w:val="22"/>
          <w:szCs w:val="22"/>
        </w:rPr>
        <w:t>.</w:t>
      </w:r>
      <w:r>
        <w:rPr>
          <w:rFonts w:eastAsia="MingLiU;細明體" w:cs="Garamond" w:ascii="Garamond" w:hAnsi="Garamond"/>
          <w:sz w:val="22"/>
          <w:szCs w:val="22"/>
          <w:lang w:val="en-US"/>
        </w:rPr>
        <w:t>co</w:t>
      </w:r>
      <w:r>
        <w:rPr>
          <w:rFonts w:eastAsia="MingLiU;細明體" w:cs="Garamond" w:ascii="Garamond" w:hAnsi="Garamond"/>
          <w:sz w:val="22"/>
          <w:szCs w:val="22"/>
        </w:rPr>
        <w:t>.</w:t>
      </w:r>
      <w:r>
        <w:rPr>
          <w:rFonts w:eastAsia="MingLiU;細明體" w:cs="Garamond" w:ascii="Garamond" w:hAnsi="Garamond"/>
          <w:sz w:val="22"/>
          <w:szCs w:val="22"/>
          <w:lang w:val="en-US"/>
        </w:rPr>
        <w:t>jp</w:t>
      </w:r>
      <w:r>
        <w:rPr>
          <w:rFonts w:eastAsia="MingLiU;細明體" w:cs="Garamond" w:ascii="Garamond" w:hAnsi="Garamond"/>
          <w:sz w:val="22"/>
          <w:szCs w:val="22"/>
        </w:rPr>
        <w:t>. (дата обращения 05.03.2020).</w:t>
      </w:r>
    </w:p>
    <w:p>
      <w:pPr>
        <w:pStyle w:val="Normal"/>
        <w:ind w:start="720" w:end="-31" w:hanging="720"/>
        <w:jc w:val="both"/>
        <w:rPr/>
      </w:pPr>
      <w:r>
        <w:rPr>
          <w:rFonts w:eastAsia="MingLiU;細明體" w:cs="Garamond" w:ascii="Garamond" w:hAnsi="Garamond"/>
          <w:i/>
          <w:sz w:val="22"/>
          <w:szCs w:val="22"/>
        </w:rPr>
        <w:t>Сэкай дайхякка дзитэн</w:t>
      </w:r>
      <w:r>
        <w:rPr>
          <w:rFonts w:eastAsia="MingLiU;細明體" w:cs="Garamond" w:ascii="Garamond" w:hAnsi="Garamond"/>
          <w:sz w:val="22"/>
          <w:szCs w:val="22"/>
        </w:rPr>
        <w:t xml:space="preserve"> (</w:t>
      </w:r>
      <w:r>
        <w:rPr>
          <w:rFonts w:ascii="Garamond" w:hAnsi="Garamond" w:cs="Gandhari Unicode" w:eastAsia="MingLiU;細明體"/>
          <w:sz w:val="22"/>
          <w:szCs w:val="22"/>
        </w:rPr>
        <w:t>世界大百科事典</w:t>
      </w:r>
      <w:r>
        <w:rPr>
          <w:rFonts w:eastAsia="MingLiU;細明體" w:cs="Garamond" w:ascii="Garamond" w:hAnsi="Garamond"/>
          <w:sz w:val="22"/>
          <w:szCs w:val="22"/>
        </w:rPr>
        <w:t>). Под ред. Като: Сюити (</w:t>
      </w:r>
      <w:r>
        <w:rPr>
          <w:rFonts w:ascii="Garamond" w:hAnsi="Garamond" w:cs="Gandhari Unicode" w:eastAsia="MingLiU;細明體"/>
          <w:sz w:val="22"/>
          <w:szCs w:val="22"/>
        </w:rPr>
        <w:t>加藤周一</w:t>
      </w:r>
      <w:r>
        <w:rPr>
          <w:rFonts w:ascii="Garamond" w:hAnsi="Garamond" w:cs="Garamond" w:eastAsia="Garamond"/>
          <w:sz w:val="22"/>
          <w:szCs w:val="22"/>
        </w:rPr>
        <w:t xml:space="preserve"> </w:t>
      </w:r>
      <w:r>
        <w:rPr>
          <w:rFonts w:ascii="Garamond" w:hAnsi="Garamond" w:cs="Gandhari Unicode" w:eastAsia="MingLiU;細明體"/>
          <w:sz w:val="22"/>
          <w:szCs w:val="22"/>
        </w:rPr>
        <w:t>編</w:t>
      </w:r>
      <w:r>
        <w:rPr>
          <w:rFonts w:eastAsia="MingLiU;細明體" w:cs="Garamond" w:ascii="Garamond" w:hAnsi="Garamond"/>
          <w:sz w:val="22"/>
          <w:szCs w:val="22"/>
        </w:rPr>
        <w:t xml:space="preserve">). Изд. на </w:t>
      </w:r>
      <w:r>
        <w:rPr>
          <w:rFonts w:eastAsia="MingLiU;細明體" w:cs="Garamond" w:ascii="Garamond" w:hAnsi="Garamond"/>
          <w:sz w:val="22"/>
          <w:szCs w:val="22"/>
          <w:lang w:val="en-US"/>
        </w:rPr>
        <w:t>CD</w:t>
      </w:r>
      <w:r>
        <w:rPr>
          <w:rFonts w:eastAsia="MingLiU;細明體" w:cs="Garamond" w:ascii="Garamond" w:hAnsi="Garamond"/>
          <w:sz w:val="22"/>
          <w:szCs w:val="22"/>
        </w:rPr>
        <w:t xml:space="preserve"> </w:t>
      </w:r>
      <w:r>
        <w:rPr>
          <w:rFonts w:eastAsia="MingLiU;細明體" w:cs="Garamond" w:ascii="Garamond" w:hAnsi="Garamond"/>
          <w:sz w:val="22"/>
          <w:szCs w:val="22"/>
          <w:lang w:val="en-US"/>
        </w:rPr>
        <w:t>ROM</w:t>
      </w:r>
      <w:r>
        <w:rPr>
          <w:rFonts w:eastAsia="MingLiU;細明體" w:cs="Garamond" w:ascii="Garamond" w:hAnsi="Garamond"/>
          <w:sz w:val="22"/>
          <w:szCs w:val="22"/>
        </w:rPr>
        <w:t>. Хэйбонся, 2007.</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Liberation Sans">
    <w:altName w:val="Arial"/>
    <w:charset w:val="01" w:characterSet="utf-8"/>
    <w:family w:val="swiss"/>
    <w:pitch w:val="variable"/>
  </w:font>
  <w:font w:name="Cambria">
    <w:altName w:val="Times New Roman"/>
    <w:charset w:val="00" w:characterSet="windows-1252"/>
    <w:family w:val="roman"/>
    <w:pitch w:val="default"/>
  </w:font>
  <w:font w:name="Garamond">
    <w:charset w:val="cc" w:characterSet="windows-125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rStyle w:val="Style18"/>
                              <w:rFonts w:ascii="Garamond" w:hAnsi="Garamond" w:cs="Garamond"/>
                              <w:sz w:val="22"/>
                              <w:szCs w:val="22"/>
                            </w:rPr>
                          </w:pPr>
                          <w:r>
                            <w:rPr>
                              <w:rStyle w:val="Style18"/>
                              <w:rFonts w:cs="Garamond" w:ascii="Garamond" w:hAnsi="Garamond"/>
                              <w:sz w:val="22"/>
                              <w:szCs w:val="22"/>
                            </w:rPr>
                            <w:fldChar w:fldCharType="begin"/>
                          </w:r>
                          <w:r>
                            <w:rPr>
                              <w:rStyle w:val="Style18"/>
                              <w:sz w:val="22"/>
                              <w:szCs w:val="22"/>
                              <w:rFonts w:cs="Garamond" w:ascii="Garamond" w:hAnsi="Garamond"/>
                            </w:rPr>
                            <w:instrText> PAGE </w:instrText>
                          </w:r>
                          <w:r>
                            <w:rPr>
                              <w:rStyle w:val="Style18"/>
                              <w:sz w:val="22"/>
                              <w:szCs w:val="22"/>
                              <w:rFonts w:cs="Garamond" w:ascii="Garamond" w:hAnsi="Garamond"/>
                            </w:rPr>
                            <w:fldChar w:fldCharType="separate"/>
                          </w:r>
                          <w:r>
                            <w:rPr>
                              <w:rStyle w:val="Style18"/>
                              <w:sz w:val="22"/>
                              <w:szCs w:val="22"/>
                              <w:rFonts w:cs="Garamond" w:ascii="Garamond" w:hAnsi="Garamond"/>
                            </w:rPr>
                            <w:t>227</w:t>
                          </w:r>
                          <w:r>
                            <w:rPr>
                              <w:rStyle w:val="Style18"/>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rStyle w:val="Style18"/>
                        <w:rFonts w:ascii="Garamond" w:hAnsi="Garamond" w:cs="Garamond"/>
                        <w:sz w:val="22"/>
                        <w:szCs w:val="22"/>
                      </w:rPr>
                    </w:pPr>
                    <w:r>
                      <w:rPr>
                        <w:rStyle w:val="Style18"/>
                        <w:rFonts w:cs="Garamond" w:ascii="Garamond" w:hAnsi="Garamond"/>
                        <w:sz w:val="22"/>
                        <w:szCs w:val="22"/>
                      </w:rPr>
                      <w:fldChar w:fldCharType="begin"/>
                    </w:r>
                    <w:r>
                      <w:rPr>
                        <w:rStyle w:val="Style18"/>
                        <w:sz w:val="22"/>
                        <w:szCs w:val="22"/>
                        <w:rFonts w:cs="Garamond" w:ascii="Garamond" w:hAnsi="Garamond"/>
                      </w:rPr>
                      <w:instrText> PAGE </w:instrText>
                    </w:r>
                    <w:r>
                      <w:rPr>
                        <w:rStyle w:val="Style18"/>
                        <w:sz w:val="22"/>
                        <w:szCs w:val="22"/>
                        <w:rFonts w:cs="Garamond" w:ascii="Garamond" w:hAnsi="Garamond"/>
                      </w:rPr>
                      <w:fldChar w:fldCharType="separate"/>
                    </w:r>
                    <w:r>
                      <w:rPr>
                        <w:rStyle w:val="Style18"/>
                        <w:sz w:val="22"/>
                        <w:szCs w:val="22"/>
                        <w:rFonts w:cs="Garamond" w:ascii="Garamond" w:hAnsi="Garamond"/>
                      </w:rPr>
                      <w:t>227</w:t>
                    </w:r>
                    <w:r>
                      <w:rPr>
                        <w:rStyle w:val="Style18"/>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20">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pPr>
                          <w:r>
                            <w:rPr>
                              <w:rStyle w:val="Style18"/>
                              <w:rFonts w:cs="Garamond" w:ascii="Garamond" w:hAnsi="Garamond"/>
                              <w:sz w:val="22"/>
                              <w:szCs w:val="22"/>
                            </w:rPr>
                            <w:fldChar w:fldCharType="begin"/>
                          </w:r>
                          <w:r>
                            <w:rPr>
                              <w:rStyle w:val="Style18"/>
                              <w:sz w:val="22"/>
                              <w:szCs w:val="22"/>
                              <w:rFonts w:cs="Garamond" w:ascii="Garamond" w:hAnsi="Garamond"/>
                            </w:rPr>
                            <w:instrText> PAGE </w:instrText>
                          </w:r>
                          <w:r>
                            <w:rPr>
                              <w:rStyle w:val="Style18"/>
                              <w:sz w:val="22"/>
                              <w:szCs w:val="22"/>
                              <w:rFonts w:cs="Garamond" w:ascii="Garamond" w:hAnsi="Garamond"/>
                            </w:rPr>
                            <w:fldChar w:fldCharType="separate"/>
                          </w:r>
                          <w:r>
                            <w:rPr>
                              <w:rStyle w:val="Style18"/>
                              <w:sz w:val="22"/>
                              <w:szCs w:val="22"/>
                              <w:rFonts w:cs="Garamond" w:ascii="Garamond" w:hAnsi="Garamond"/>
                            </w:rPr>
                            <w:t>244</w:t>
                          </w:r>
                          <w:r>
                            <w:rPr>
                              <w:rStyle w:val="Style18"/>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pPr>
                    <w:r>
                      <w:rPr>
                        <w:rStyle w:val="Style18"/>
                        <w:rFonts w:cs="Garamond" w:ascii="Garamond" w:hAnsi="Garamond"/>
                        <w:sz w:val="22"/>
                        <w:szCs w:val="22"/>
                      </w:rPr>
                      <w:fldChar w:fldCharType="begin"/>
                    </w:r>
                    <w:r>
                      <w:rPr>
                        <w:rStyle w:val="Style18"/>
                        <w:sz w:val="22"/>
                        <w:szCs w:val="22"/>
                        <w:rFonts w:cs="Garamond" w:ascii="Garamond" w:hAnsi="Garamond"/>
                      </w:rPr>
                      <w:instrText> PAGE </w:instrText>
                    </w:r>
                    <w:r>
                      <w:rPr>
                        <w:rStyle w:val="Style18"/>
                        <w:sz w:val="22"/>
                        <w:szCs w:val="22"/>
                        <w:rFonts w:cs="Garamond" w:ascii="Garamond" w:hAnsi="Garamond"/>
                      </w:rPr>
                      <w:fldChar w:fldCharType="separate"/>
                    </w:r>
                    <w:r>
                      <w:rPr>
                        <w:rStyle w:val="Style18"/>
                        <w:sz w:val="22"/>
                        <w:szCs w:val="22"/>
                        <w:rFonts w:cs="Garamond" w:ascii="Garamond" w:hAnsi="Garamond"/>
                      </w:rPr>
                      <w:t>244</w:t>
                    </w:r>
                    <w:r>
                      <w:rPr>
                        <w:rStyle w:val="Style18"/>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Святослав Александрович ПОЛХОВ, кандидат исторических наук, старший научный сотрудник Института востоковедения РАН, Москва; cjr-ran@yandex.ru</w:t>
      </w:r>
    </w:p>
    <w:p>
      <w:pPr>
        <w:pStyle w:val="Style29"/>
        <w:ind w:end="-31" w:hanging="0"/>
        <w:jc w:val="both"/>
        <w:rPr/>
      </w:pPr>
      <w:r>
        <w:rPr>
          <w:rFonts w:eastAsia="Garamond" w:cs="Garamond" w:ascii="Garamond" w:hAnsi="Garamond"/>
          <w:sz w:val="20"/>
          <w:szCs w:val="20"/>
          <w:lang w:val="en-US"/>
        </w:rPr>
        <w:tab/>
        <w:t xml:space="preserve">    </w:t>
      </w:r>
      <w:r>
        <w:rPr>
          <w:rFonts w:eastAsia="MingLiU;細明體" w:cs="Garamond" w:ascii="Garamond" w:hAnsi="Garamond"/>
          <w:sz w:val="20"/>
          <w:szCs w:val="20"/>
          <w:lang w:val="en-US"/>
        </w:rPr>
        <w:t>Svyatoslav A. POLKHOV, PhD (History), Senior Research Fellow, Institute of Oriental Studies RAS, Moscow; cjr-ran@yandex.ru</w:t>
      </w:r>
    </w:p>
    <w:p>
      <w:pPr>
        <w:pStyle w:val="Style29"/>
        <w:ind w:end="-31" w:hanging="0"/>
        <w:jc w:val="both"/>
        <w:rPr/>
      </w:pPr>
      <w:r>
        <w:rPr>
          <w:rFonts w:eastAsia="Garamond" w:cs="Garamond" w:ascii="Garamond" w:hAnsi="Garamond"/>
          <w:sz w:val="20"/>
          <w:szCs w:val="20"/>
          <w:lang w:val="en-US"/>
        </w:rPr>
        <w:tab/>
        <w:t xml:space="preserve">    </w:t>
      </w:r>
      <w:r>
        <w:rPr>
          <w:rFonts w:eastAsia="MingLiU;細明體" w:cs="Garamond" w:ascii="Garamond" w:hAnsi="Garamond"/>
          <w:sz w:val="20"/>
          <w:szCs w:val="20"/>
          <w:lang w:val="en-US"/>
        </w:rPr>
        <w:t>ORCID</w:t>
      </w:r>
      <w:r>
        <w:rPr>
          <w:rFonts w:eastAsia="MingLiU;細明體" w:cs="Garamond" w:ascii="Garamond" w:hAnsi="Garamond"/>
          <w:sz w:val="20"/>
          <w:szCs w:val="20"/>
        </w:rPr>
        <w:t xml:space="preserve"> </w:t>
      </w:r>
      <w:r>
        <w:rPr>
          <w:rFonts w:eastAsia="MingLiU;細明體" w:cs="Garamond" w:ascii="Garamond" w:hAnsi="Garamond"/>
          <w:sz w:val="20"/>
          <w:szCs w:val="20"/>
          <w:lang w:val="en-US"/>
        </w:rPr>
        <w:t>ID</w:t>
      </w:r>
      <w:r>
        <w:rPr>
          <w:rFonts w:eastAsia="MingLiU;細明體" w:cs="Garamond" w:ascii="Garamond" w:hAnsi="Garamond"/>
          <w:sz w:val="20"/>
          <w:szCs w:val="20"/>
        </w:rPr>
        <w:t>: 0000-0003-4705-7488.</w:t>
      </w:r>
    </w:p>
    <w:p>
      <w:pPr>
        <w:pStyle w:val="Style29"/>
        <w:ind w:end="-31" w:hanging="0"/>
        <w:jc w:val="both"/>
        <w:rPr/>
      </w:pPr>
      <w:r>
        <w:rPr>
          <w:rFonts w:eastAsia="Garamond" w:cs="Garamond" w:ascii="Garamond" w:hAnsi="Garamond"/>
          <w:sz w:val="20"/>
          <w:szCs w:val="20"/>
          <w:lang w:eastAsia="ja-JP"/>
        </w:rPr>
        <w:tab/>
        <w:t xml:space="preserve">    </w:t>
      </w:r>
      <w:r>
        <w:rPr>
          <w:rFonts w:cs="Garamond" w:ascii="Garamond" w:hAnsi="Garamond"/>
          <w:sz w:val="20"/>
          <w:szCs w:val="20"/>
          <w:lang w:eastAsia="ja-JP"/>
        </w:rPr>
        <w:t xml:space="preserve">Часть </w:t>
      </w:r>
      <w:r>
        <w:rPr>
          <w:rFonts w:cs="Garamond" w:ascii="Garamond" w:hAnsi="Garamond"/>
          <w:sz w:val="20"/>
          <w:szCs w:val="20"/>
          <w:lang w:val="en-US" w:eastAsia="ja-JP"/>
        </w:rPr>
        <w:t>II</w:t>
      </w:r>
      <w:r>
        <w:rPr>
          <w:rFonts w:cs="Garamond" w:ascii="Garamond" w:hAnsi="Garamond"/>
          <w:sz w:val="20"/>
          <w:szCs w:val="20"/>
          <w:lang w:eastAsia="ja-JP"/>
        </w:rPr>
        <w:t xml:space="preserve"> комментированного перевода свитка </w:t>
      </w:r>
      <w:r>
        <w:rPr>
          <w:rFonts w:cs="Garamond" w:ascii="Garamond" w:hAnsi="Garamond"/>
          <w:sz w:val="20"/>
          <w:szCs w:val="20"/>
          <w:lang w:val="en-US" w:eastAsia="ja-JP"/>
        </w:rPr>
        <w:t>VI</w:t>
      </w:r>
      <w:r>
        <w:rPr>
          <w:rFonts w:cs="Garamond" w:ascii="Garamond" w:hAnsi="Garamond"/>
          <w:sz w:val="20"/>
          <w:szCs w:val="20"/>
          <w:lang w:eastAsia="ja-JP"/>
        </w:rPr>
        <w:t xml:space="preserve"> «Записей о князе Нобунага» будет опубликована в номере 2 </w:t>
      </w:r>
      <w:r>
        <w:rPr>
          <w:rFonts w:eastAsia="MingLiU;細明體" w:cs="Garamond" w:ascii="Garamond" w:hAnsi="Garamond"/>
          <w:sz w:val="20"/>
          <w:szCs w:val="20"/>
        </w:rPr>
        <w:t>«</w:t>
      </w:r>
      <w:r>
        <w:rPr>
          <w:rFonts w:cs="Garamond" w:ascii="Garamond" w:hAnsi="Garamond"/>
          <w:sz w:val="20"/>
          <w:szCs w:val="20"/>
          <w:lang w:eastAsia="ja-JP"/>
        </w:rPr>
        <w:t>Вестника Института востоковедения РАН</w:t>
      </w:r>
      <w:r>
        <w:rPr>
          <w:rFonts w:eastAsia="MingLiU;細明體" w:cs="Garamond" w:ascii="Garamond" w:hAnsi="Garamond"/>
          <w:sz w:val="20"/>
          <w:szCs w:val="20"/>
        </w:rPr>
        <w:t>»</w:t>
      </w:r>
      <w:r>
        <w:rPr>
          <w:rFonts w:cs="Garamond" w:ascii="Garamond" w:hAnsi="Garamond"/>
          <w:sz w:val="20"/>
          <w:szCs w:val="20"/>
          <w:lang w:eastAsia="ja-JP"/>
        </w:rPr>
        <w:t xml:space="preserve"> за 2020 г.</w:t>
      </w:r>
    </w:p>
  </w:footnote>
  <w:footnote w:id="3">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Перевод свитков </w:t>
      </w:r>
      <w:r>
        <w:rPr>
          <w:rFonts w:eastAsia="MingLiU;細明體" w:cs="Garamond" w:ascii="Garamond" w:hAnsi="Garamond"/>
          <w:sz w:val="20"/>
          <w:szCs w:val="20"/>
          <w:lang w:val="en-US"/>
        </w:rPr>
        <w:t>I</w:t>
      </w:r>
      <w:r>
        <w:rPr>
          <w:rFonts w:eastAsia="MingLiU;細明體" w:cs="Garamond" w:ascii="Garamond" w:hAnsi="Garamond"/>
          <w:sz w:val="20"/>
          <w:szCs w:val="20"/>
        </w:rPr>
        <w:t>—</w:t>
      </w:r>
      <w:r>
        <w:rPr>
          <w:rFonts w:eastAsia="MingLiU;細明體" w:cs="Garamond" w:ascii="Garamond" w:hAnsi="Garamond"/>
          <w:sz w:val="20"/>
          <w:szCs w:val="20"/>
          <w:lang w:val="en-US"/>
        </w:rPr>
        <w:t>V</w:t>
      </w:r>
      <w:r>
        <w:rPr>
          <w:rFonts w:eastAsia="MingLiU;細明體" w:cs="Garamond" w:ascii="Garamond" w:hAnsi="Garamond"/>
          <w:sz w:val="20"/>
          <w:szCs w:val="20"/>
        </w:rPr>
        <w:t xml:space="preserve"> «Записей о князе Нобунага» </w:t>
      </w:r>
      <w:r>
        <w:rPr>
          <w:rFonts w:cs="Garamond" w:ascii="Garamond" w:hAnsi="Garamond"/>
          <w:sz w:val="20"/>
          <w:szCs w:val="20"/>
          <w:lang w:eastAsia="ja-JP"/>
        </w:rPr>
        <w:t xml:space="preserve">на русский язык </w:t>
      </w:r>
      <w:r>
        <w:rPr>
          <w:rFonts w:eastAsia="MingLiU;細明體" w:cs="Garamond" w:ascii="Garamond" w:hAnsi="Garamond"/>
          <w:sz w:val="20"/>
          <w:szCs w:val="20"/>
        </w:rPr>
        <w:t>см. [Полхов, 2019б</w:t>
      </w:r>
      <w:r>
        <w:rPr>
          <w:rFonts w:cs="Garamond" w:ascii="Garamond" w:hAnsi="Garamond"/>
          <w:sz w:val="20"/>
          <w:szCs w:val="20"/>
          <w:lang w:eastAsia="ja-JP"/>
        </w:rPr>
        <w:t xml:space="preserve">; </w:t>
      </w:r>
      <w:r>
        <w:rPr>
          <w:rFonts w:eastAsia="MingLiU;細明體" w:cs="Garamond" w:ascii="Garamond" w:hAnsi="Garamond"/>
          <w:sz w:val="20"/>
          <w:szCs w:val="20"/>
        </w:rPr>
        <w:t>Полхов, 2020а</w:t>
      </w:r>
      <w:r>
        <w:rPr>
          <w:rFonts w:cs="Garamond" w:ascii="Garamond" w:hAnsi="Garamond"/>
          <w:sz w:val="20"/>
          <w:szCs w:val="20"/>
          <w:lang w:eastAsia="ja-JP"/>
        </w:rPr>
        <w:t xml:space="preserve">; </w:t>
      </w:r>
      <w:r>
        <w:rPr>
          <w:rFonts w:eastAsia="MingLiU;細明體" w:cs="Garamond" w:ascii="Garamond" w:hAnsi="Garamond"/>
          <w:sz w:val="20"/>
          <w:szCs w:val="20"/>
        </w:rPr>
        <w:t>Полхов, 2020б]. Обзор исследований этой хроники см. [Полхов, 2019а].</w:t>
      </w:r>
    </w:p>
  </w:footnote>
  <w:footnote w:id="4">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Гэнки (</w:t>
      </w:r>
      <w:r>
        <w:rPr>
          <w:rFonts w:ascii="Garamond" w:hAnsi="Garamond" w:cs="Garamond" w:eastAsia="MingLiU;細明體"/>
          <w:sz w:val="20"/>
          <w:szCs w:val="20"/>
        </w:rPr>
        <w:t>元亀</w:t>
      </w:r>
      <w:r>
        <w:rPr>
          <w:rFonts w:eastAsia="MingLiU;細明體" w:cs="Garamond" w:ascii="Garamond" w:hAnsi="Garamond"/>
          <w:sz w:val="20"/>
          <w:szCs w:val="20"/>
        </w:rPr>
        <w:t xml:space="preserve">) — один из девизов правления императора О:гимати (1517–1593; 1560–1586 гг. пр.). Иероглифы для него взяты из двух китайских классических текстов — «Книги песен» («Ши цзин») и литературной антологии «Вэнь сюань». Смена старого девиза правления (Эйроку; </w:t>
      </w:r>
      <w:r>
        <w:rPr>
          <w:rFonts w:ascii="Garamond" w:hAnsi="Garamond" w:cs="Gandhari Unicode" w:eastAsia="MingLiU;細明體"/>
          <w:sz w:val="20"/>
          <w:szCs w:val="20"/>
        </w:rPr>
        <w:t>永禄</w:t>
      </w:r>
      <w:r>
        <w:rPr>
          <w:rFonts w:eastAsia="MingLiU;細明體" w:cs="Garamond" w:ascii="Garamond" w:hAnsi="Garamond"/>
          <w:sz w:val="20"/>
          <w:szCs w:val="20"/>
        </w:rPr>
        <w:t xml:space="preserve">) на Гэнки произошла в 23-й день 4-й луны 13-го года Эйроку (27.05.1570). Девиз правления Гэнки был сменен на Тэнсё: («небесная справедливость»; </w:t>
      </w:r>
      <w:r>
        <w:rPr>
          <w:rFonts w:ascii="Garamond" w:hAnsi="Garamond" w:cs="Gandhari Unicode" w:eastAsia="MingLiU;細明體"/>
          <w:sz w:val="20"/>
          <w:szCs w:val="20"/>
        </w:rPr>
        <w:t>天正</w:t>
      </w:r>
      <w:r>
        <w:rPr>
          <w:rFonts w:eastAsia="MingLiU;細明體" w:cs="Garamond" w:ascii="Garamond" w:hAnsi="Garamond"/>
          <w:sz w:val="20"/>
          <w:szCs w:val="20"/>
        </w:rPr>
        <w:t>) в 28-й день 7-й луны 4-го года Гэнки (25.08.1573). Иероглифы Тэнсё: взяты из «Вэнь сюань» и трактата «Дао дэ цзин», приписываемого легендарному основателю даосизма Лао-цзы. Эра Тэнсё: продолжалась до 1593 г. и пришлась на конец правления императора О:гимати и начало правления его сына Гоё:дзэй (1571–1617; 1586–1611 гг. пр.). В 8-й день 12-й луны 20-го года Тэнсё: (10.01.1593) был введен новый девиз правления Бунроку (</w:t>
      </w:r>
      <w:r>
        <w:rPr>
          <w:rFonts w:ascii="Garamond" w:hAnsi="Garamond" w:cs="Gandhari Unicode" w:eastAsia="MingLiU;細明體"/>
          <w:sz w:val="20"/>
          <w:szCs w:val="20"/>
        </w:rPr>
        <w:t>文禄</w:t>
      </w:r>
      <w:r>
        <w:rPr>
          <w:rFonts w:eastAsia="MingLiU;細明體" w:cs="Garamond" w:ascii="Garamond" w:hAnsi="Garamond"/>
          <w:sz w:val="20"/>
          <w:szCs w:val="20"/>
        </w:rPr>
        <w:t>). 12-я луна 1-го года Гэнки в основном соответствует январю 1573 г. по европейскому летоисчислению.</w:t>
      </w:r>
    </w:p>
  </w:footnote>
  <w:footnote w:id="5">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Сдача замка Тамон и визит Мацунага в Гифу, описанные в начале свитка </w:t>
      </w:r>
      <w:r>
        <w:rPr>
          <w:rFonts w:eastAsia="MingLiU;細明體" w:cs="Garamond" w:ascii="Garamond" w:hAnsi="Garamond"/>
          <w:sz w:val="20"/>
          <w:szCs w:val="20"/>
          <w:lang w:val="en-US"/>
        </w:rPr>
        <w:t>VI</w:t>
      </w:r>
      <w:r>
        <w:rPr>
          <w:rFonts w:eastAsia="MingLiU;細明體" w:cs="Garamond" w:ascii="Garamond" w:hAnsi="Garamond"/>
          <w:sz w:val="20"/>
          <w:szCs w:val="20"/>
        </w:rPr>
        <w:t xml:space="preserve">, на самом деле относятся к концу 1-го года Тэнсё: — началу 2-го года Тэнсё: (начало 1574 г.) [Вада, 2018, </w:t>
      </w:r>
      <w:r>
        <w:rPr>
          <w:rFonts w:eastAsia="MingLiU;細明體" w:cs="Garamond" w:ascii="Garamond" w:hAnsi="Garamond"/>
          <w:sz w:val="20"/>
          <w:szCs w:val="20"/>
          <w:lang w:val="en-US"/>
        </w:rPr>
        <w:t>c</w:t>
      </w:r>
      <w:r>
        <w:rPr>
          <w:rFonts w:eastAsia="MingLiU;細明體" w:cs="Garamond" w:ascii="Garamond" w:hAnsi="Garamond"/>
          <w:sz w:val="20"/>
          <w:szCs w:val="20"/>
        </w:rPr>
        <w:t>. 166–167]. Видимо, автор, работая над составлением хроники, по ошибке поставил эти сообщения в начале </w:t>
      </w:r>
      <w:r>
        <w:rPr>
          <w:rFonts w:eastAsia="MingLiU;細明體" w:cs="Garamond" w:ascii="Garamond" w:hAnsi="Garamond"/>
          <w:sz w:val="20"/>
          <w:szCs w:val="20"/>
          <w:lang w:val="en-US"/>
        </w:rPr>
        <w:t>VI</w:t>
      </w:r>
      <w:r>
        <w:rPr>
          <w:rFonts w:eastAsia="MingLiU;細明體" w:cs="Garamond" w:ascii="Garamond" w:hAnsi="Garamond"/>
          <w:sz w:val="20"/>
          <w:szCs w:val="20"/>
        </w:rPr>
        <w:t xml:space="preserve">, а не </w:t>
      </w:r>
      <w:r>
        <w:rPr>
          <w:rFonts w:eastAsia="MingLiU;細明體" w:cs="Garamond" w:ascii="Garamond" w:hAnsi="Garamond"/>
          <w:sz w:val="20"/>
          <w:szCs w:val="20"/>
          <w:lang w:val="en-US"/>
        </w:rPr>
        <w:t>VII</w:t>
      </w:r>
      <w:r>
        <w:rPr>
          <w:rFonts w:eastAsia="MingLiU;細明體" w:cs="Garamond" w:ascii="Garamond" w:hAnsi="Garamond"/>
          <w:sz w:val="20"/>
          <w:szCs w:val="20"/>
        </w:rPr>
        <w:t xml:space="preserve"> свитка.</w:t>
      </w:r>
    </w:p>
  </w:footnote>
  <w:footnote w:id="6">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Мацунага Хисамити (?–1577), сын Мацунага Хисахидэ, одного из магнатов провинции Ямато. В 12-й день 5-й луны 1572 г. Хисамити вместе с отцом двинули войско на замок Катано в провинции Кавати, напав на Ясуми Синситиро:, вассала Хатакэяма Акитака. Не будучи направлен против Нобунага, поход скорее был конфликтом между домом Мацунага, его союзниками, и Хатакэяма Акитака, </w:t>
      </w:r>
      <w:r>
        <w:rPr>
          <w:rFonts w:eastAsia="MingLiU;細明體" w:cs="Garamond" w:ascii="Garamond" w:hAnsi="Garamond"/>
          <w:i/>
          <w:sz w:val="20"/>
          <w:szCs w:val="20"/>
        </w:rPr>
        <w:t>сюго</w:t>
      </w:r>
      <w:r>
        <w:rPr>
          <w:rFonts w:eastAsia="MingLiU;細明體" w:cs="Garamond" w:ascii="Garamond" w:hAnsi="Garamond"/>
          <w:sz w:val="20"/>
          <w:szCs w:val="20"/>
        </w:rPr>
        <w:t xml:space="preserve"> половины провинции Кавати [Танигути, 2010, с. 449]. Тем не менее Нобунага и сёгун Асикага Ёсиаки послали войско на помощь Акитака и выбили силы Мацунага и их союзников из построенной напротив замка Катано крепости. После этого Хисахидэ укрепился в замке Сигисан, а Хисамити — в замке Тамонъяма в Ямато [Синтё:-ко: ки, 1996, с. 133]. Хисахидэ и Хисамити после поражения своего союзника Миёси Ёсицугу просили о пощаде и были помилованы Нобунага, при этом старшего сын Хисамити отдали в заложники. Хисахидэ сдал замок Тамонъяма в 26-й день 12-й луны 1-го года Тэнсё: (начало 1574 г.) [Дзинкэнки, 10 (19), с. 53–54].</w:t>
      </w:r>
    </w:p>
  </w:footnote>
  <w:footnote w:id="7">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Комендант — </w:t>
      </w:r>
      <w:r>
        <w:rPr>
          <w:rFonts w:eastAsia="MingLiU;細明體" w:cs="Garamond" w:ascii="Garamond" w:hAnsi="Garamond"/>
          <w:i/>
          <w:sz w:val="20"/>
          <w:szCs w:val="20"/>
        </w:rPr>
        <w:t>дзё:бан</w:t>
      </w:r>
      <w:r>
        <w:rPr>
          <w:rFonts w:eastAsia="MingLiU;細明體" w:cs="Garamond" w:ascii="Garamond" w:hAnsi="Garamond"/>
          <w:sz w:val="20"/>
          <w:szCs w:val="20"/>
        </w:rPr>
        <w:t xml:space="preserve"> (</w:t>
      </w:r>
      <w:r>
        <w:rPr>
          <w:rFonts w:ascii="Garamond" w:hAnsi="Garamond" w:cs="Gandhari Unicode" w:eastAsia="MingLiU;細明體"/>
          <w:sz w:val="20"/>
          <w:szCs w:val="20"/>
        </w:rPr>
        <w:t>定番</w:t>
      </w:r>
      <w:r>
        <w:rPr>
          <w:rFonts w:eastAsia="MingLiU;細明體" w:cs="Garamond" w:ascii="Garamond" w:hAnsi="Garamond"/>
          <w:sz w:val="20"/>
          <w:szCs w:val="20"/>
        </w:rPr>
        <w:t>).</w:t>
      </w:r>
    </w:p>
  </w:footnote>
  <w:footnote w:id="8">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Первая луна, 8-й день 2-го года Тэнсё: (начало 1574 г.).</w:t>
      </w:r>
    </w:p>
  </w:footnote>
  <w:footnote w:id="9">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Рай Куниюки, прославленный изготовитель мечей середины эпохи Камакура (</w:t>
      </w:r>
      <w:r>
        <w:rPr>
          <w:rFonts w:eastAsia="MingLiU;細明體" w:cs="Garamond" w:ascii="Garamond" w:hAnsi="Garamond"/>
          <w:sz w:val="20"/>
          <w:szCs w:val="20"/>
          <w:lang w:val="en-US"/>
        </w:rPr>
        <w:t>XIII</w:t>
      </w:r>
      <w:r>
        <w:rPr>
          <w:rFonts w:eastAsia="MingLiU;細明體" w:cs="Garamond" w:ascii="Garamond" w:hAnsi="Garamond"/>
          <w:sz w:val="20"/>
          <w:szCs w:val="20"/>
        </w:rPr>
        <w:t> в.) из провинции Ямасиро, считается основателем школы кузнечного мастерства Рай. Его отец Куниёси по преданию переселился в Японию из государства Корё [Печалов, 2019, с. 98]. Речь идет о Фудо: — длинном мече работы Куниюки. Фудо: – название клинка. Фудо: Мё:о («светлый государь», санскр. Ачаланатха), — один из защитников мировых первоначал и стран света в буддизме (огня и юга) [Трубникова, 2008, с. 305–306].</w:t>
      </w:r>
    </w:p>
  </w:footnote>
  <w:footnote w:id="10">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То:сиро: — Ёсимицу, кузнец-оружейник периода Камакура из Аватагути в провинции Ямасиро близ Киото. Точные даты его жизни и смерти неизвестны. Прославился изготовлением коротких мечей (</w:t>
      </w:r>
      <w:r>
        <w:rPr>
          <w:rFonts w:eastAsia="MingLiU;細明體" w:cs="Garamond" w:ascii="Garamond" w:hAnsi="Garamond"/>
          <w:i/>
          <w:sz w:val="20"/>
          <w:szCs w:val="20"/>
        </w:rPr>
        <w:t xml:space="preserve">танто: </w:t>
      </w:r>
      <w:r>
        <w:rPr>
          <w:rFonts w:ascii="Garamond" w:hAnsi="Garamond" w:cs="Gandhari Unicode" w:eastAsia="MingLiU;細明體"/>
          <w:sz w:val="20"/>
          <w:szCs w:val="20"/>
        </w:rPr>
        <w:t>短刀</w:t>
      </w:r>
      <w:r>
        <w:rPr>
          <w:rFonts w:eastAsia="MingLiU;細明體" w:cs="Garamond" w:ascii="Garamond" w:hAnsi="Garamond"/>
          <w:sz w:val="20"/>
          <w:szCs w:val="20"/>
        </w:rPr>
        <w:t xml:space="preserve">) [Сэкай, 2007]. Ягэн — название короткого меча, выкованного Ёсимицу. По преданию Хатакэяма Масанага (1442–1493), один вождей Восточного лагеря во время междоусобной войны годов О:нин–Буммэй, а также бывший </w:t>
      </w:r>
      <w:r>
        <w:rPr>
          <w:rFonts w:eastAsia="MingLiU;細明體" w:cs="Garamond" w:ascii="Garamond" w:hAnsi="Garamond"/>
          <w:i/>
          <w:sz w:val="20"/>
          <w:szCs w:val="20"/>
        </w:rPr>
        <w:t xml:space="preserve">канрэй </w:t>
      </w:r>
      <w:r>
        <w:rPr>
          <w:rFonts w:eastAsia="MingLiU;細明體" w:cs="Garamond" w:ascii="Garamond" w:hAnsi="Garamond"/>
          <w:sz w:val="20"/>
          <w:szCs w:val="20"/>
        </w:rPr>
        <w:t xml:space="preserve">(«канцлер» при сёгунах Асикага), оказался в 1493 г. в окружении врагов. Он хотел совершить </w:t>
      </w:r>
      <w:r>
        <w:rPr>
          <w:rFonts w:eastAsia="MingLiU;細明體" w:cs="Garamond" w:ascii="Garamond" w:hAnsi="Garamond"/>
          <w:i/>
          <w:sz w:val="20"/>
          <w:szCs w:val="20"/>
        </w:rPr>
        <w:t>сэппуку</w:t>
      </w:r>
      <w:r>
        <w:rPr>
          <w:rFonts w:eastAsia="MingLiU;細明體" w:cs="Garamond" w:ascii="Garamond" w:hAnsi="Garamond"/>
          <w:sz w:val="20"/>
          <w:szCs w:val="20"/>
        </w:rPr>
        <w:t xml:space="preserve"> с помощью этого меча, но затем отбросил его, и клинок пробил аптекарскую ступку (</w:t>
      </w:r>
      <w:r>
        <w:rPr>
          <w:rFonts w:eastAsia="MingLiU;細明體" w:cs="Garamond" w:ascii="Garamond" w:hAnsi="Garamond"/>
          <w:i/>
          <w:sz w:val="20"/>
          <w:szCs w:val="20"/>
        </w:rPr>
        <w:t>ягэн</w:t>
      </w:r>
      <w:r>
        <w:rPr>
          <w:rFonts w:eastAsia="MingLiU;細明體" w:cs="Garamond" w:ascii="Garamond" w:hAnsi="Garamond"/>
          <w:sz w:val="20"/>
          <w:szCs w:val="20"/>
        </w:rPr>
        <w:t xml:space="preserve"> </w:t>
      </w:r>
      <w:r>
        <w:rPr>
          <w:rFonts w:ascii="Garamond" w:hAnsi="Garamond" w:cs="Gandhari Unicode" w:eastAsia="MingLiU;細明體"/>
          <w:sz w:val="20"/>
          <w:szCs w:val="20"/>
        </w:rPr>
        <w:t>薬研</w:t>
      </w:r>
      <w:r>
        <w:rPr>
          <w:rFonts w:eastAsia="MingLiU;細明體" w:cs="Garamond" w:ascii="Garamond" w:hAnsi="Garamond"/>
          <w:sz w:val="20"/>
          <w:szCs w:val="20"/>
        </w:rPr>
        <w:t>), отсюда его название — Ягэн («фармацевтическая ступка»). Согласно «Дзинкэнки» в Гифу в 20-й день 1-й луны 2-го года Тэнсё: (1574 г.) этот меч преподнес в дар не Мацунага Хисахидэ, а его сын Хисамити [Дзинкэнки, 10 (19), с. 54].</w:t>
      </w:r>
    </w:p>
  </w:footnote>
  <w:footnote w:id="11">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В «Записях о князе Нобунага» Увещевания из 17 статей, адресованные сёгуну Асикага Ёсиаки, не имеют точной датировки. Гю:ити лишь пишет, что Нобунага направил их сёгуну в «прошлом году», т. е. в 3-м году девиза правления Гэнки. Копии увещеваний дошли и в составе других источников. В дневнике «Дзинкэнки» («Записи Дзинкэн) кисти Дзинкэн, верховного настоятеля храма Дайдзё:ин в Нара, копия этого документа помещена в записи, датированной 22-м днем 2-й луны 4-го года Гэнки. Перед текстом стоит примечание Дзинкэн, согласно которому он переписал его с документа, принесенного Атараси Сукэива, настоятеля святилища Касуга [Окуно, 1988, № 340, с. 565]. Увещевания для сёгуна по одной версии могли быть написаны в 9-й луне (1572 г.) [Окуно, 1988, с. 576], а по другой — в 12-й луне 3-го года Гэнки (конце 1572 — начале 1573 г.) [Куно, 2017, с. 151]. В «То:дайки», хронике, созданной в период Токугава, их текст датирован «зимой прошлого года» (3-го года Гэнки) [«То:дайки», 1995, с. 15]. Судя по всему, Нобунага способствовал распространению копий увещеваний, представлявших собой жесткую критику сёгуна [Окуно, 1988, с. 576; Канэко, 2014, с. 41]. Кирино считает, что появление этого документа знаменовало собой фактический разрыв между сёгуном и Нобунага [Кирино, 2011, с. 330], однако это мнение вряд ли можно принять безоговорочно. Нобунага считал себя вправе осуждать сёгуна и наставлять его, но на тот момент еще не намеревался его изгонять. Возможной целью Нобунага было предостеречь сёгуна от враждебных действий, а также заставить его следовать своей воле при принятии важных решений. Сёгун открыто решился выступить против Нобунага во 2-й луне 1573 г. после складывания враждебной Нобунага коалиции, ядром которой были дома Такэда, Асакура, Адзаи и храм Хонгандзи [Куно, 2017, с. 154, 156]. Этому, однако, должен был предшествовать обмен письмами между Ёсиаки и даймё, являвшимися противниками Нобунага (последний, похоже, знал об этой переписке), о чем может свидетельствовать ст. 2 увещеваний, в которой Нобунага выражает недовольство посланиями (в том числе тайными) сёгуна о присылке даров. О:та Гю:ити указывает, что наставления из 17 ст. стали причиной «высочайшего мятежа» последнего главы династии Асикага.</w:t>
      </w:r>
    </w:p>
  </w:footnote>
  <w:footnote w:id="12">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Ко:гэнъин — посмертное имя сёгуна Асикага Ёситэру (1536–1565). </w:t>
      </w:r>
    </w:p>
  </w:footnote>
  <w:footnote w:id="13">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Дословно «дело посещения дворца государя» (</w:t>
      </w:r>
      <w:r>
        <w:rPr>
          <w:rFonts w:eastAsia="MingLiU;細明體" w:cs="Garamond" w:ascii="Garamond" w:hAnsi="Garamond"/>
          <w:i/>
          <w:sz w:val="20"/>
          <w:szCs w:val="20"/>
        </w:rPr>
        <w:t>госандай-но ги;</w:t>
      </w:r>
      <w:r>
        <w:rPr>
          <w:rFonts w:eastAsia="MingLiU;細明體" w:cs="Garamond" w:ascii="Garamond" w:hAnsi="Garamond"/>
          <w:sz w:val="20"/>
          <w:szCs w:val="20"/>
        </w:rPr>
        <w:t xml:space="preserve"> </w:t>
      </w:r>
      <w:r>
        <w:rPr>
          <w:rFonts w:ascii="Garamond" w:hAnsi="Garamond" w:cs="Gandhari Unicode" w:eastAsia="MingLiU;細明體"/>
          <w:sz w:val="20"/>
          <w:szCs w:val="20"/>
        </w:rPr>
        <w:t>御参内之儀</w:t>
      </w:r>
      <w:r>
        <w:rPr>
          <w:rFonts w:eastAsia="MingLiU;細明體" w:cs="Garamond" w:ascii="Garamond" w:hAnsi="Garamond"/>
          <w:sz w:val="20"/>
          <w:szCs w:val="20"/>
        </w:rPr>
        <w:t>). Здесь имеется в виду не посещение императорского дворца как таковое, а пренебрежение делами императорского двора. В копии увещеваний из «Дзинкэнки» вместо «дело посещения дворца государя» написано «дела государева дворца» (</w:t>
      </w:r>
      <w:r>
        <w:rPr>
          <w:rFonts w:eastAsia="MingLiU;細明體" w:cs="Garamond" w:ascii="Garamond" w:hAnsi="Garamond"/>
          <w:i/>
          <w:sz w:val="20"/>
          <w:szCs w:val="20"/>
        </w:rPr>
        <w:t>годайри-но ги;</w:t>
      </w:r>
      <w:r>
        <w:rPr>
          <w:rFonts w:eastAsia="MingLiU;細明體" w:cs="Garamond" w:ascii="Garamond" w:hAnsi="Garamond"/>
          <w:sz w:val="20"/>
          <w:szCs w:val="20"/>
        </w:rPr>
        <w:t xml:space="preserve"> </w:t>
      </w:r>
      <w:r>
        <w:rPr>
          <w:rFonts w:ascii="Garamond" w:hAnsi="Garamond" w:cs="Gandhari Unicode" w:eastAsia="MingLiU;細明體"/>
          <w:sz w:val="20"/>
          <w:szCs w:val="20"/>
        </w:rPr>
        <w:t>御内裏之儀</w:t>
      </w:r>
      <w:r>
        <w:rPr>
          <w:rFonts w:eastAsia="MingLiU;細明體" w:cs="Garamond" w:ascii="Garamond" w:hAnsi="Garamond"/>
          <w:sz w:val="20"/>
          <w:szCs w:val="20"/>
        </w:rPr>
        <w:t>) [Окуно, 1988, № 340, с. 565].</w:t>
      </w:r>
    </w:p>
  </w:footnote>
  <w:footnote w:id="14">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Высочайшие послания — </w:t>
      </w:r>
      <w:r>
        <w:rPr>
          <w:rFonts w:eastAsia="MingLiU;細明體" w:cs="Garamond" w:ascii="Garamond" w:hAnsi="Garamond"/>
          <w:i/>
          <w:sz w:val="20"/>
          <w:szCs w:val="20"/>
        </w:rPr>
        <w:t>гонайсё</w:t>
      </w:r>
      <w:r>
        <w:rPr>
          <w:rFonts w:eastAsia="MingLiU;細明體" w:cs="Garamond" w:ascii="Garamond" w:hAnsi="Garamond"/>
          <w:sz w:val="20"/>
          <w:szCs w:val="20"/>
        </w:rPr>
        <w:t xml:space="preserve"> (</w:t>
      </w:r>
      <w:r>
        <w:rPr>
          <w:rFonts w:ascii="Garamond" w:hAnsi="Garamond" w:cs="Gandhari Unicode" w:eastAsia="MingLiU;細明體"/>
          <w:sz w:val="20"/>
          <w:szCs w:val="20"/>
        </w:rPr>
        <w:t>御内書</w:t>
      </w:r>
      <w:r>
        <w:rPr>
          <w:rFonts w:eastAsia="MingLiU;細明體" w:cs="Garamond" w:ascii="Garamond" w:hAnsi="Garamond"/>
          <w:sz w:val="20"/>
          <w:szCs w:val="20"/>
        </w:rPr>
        <w:t xml:space="preserve">), прямые послания сёгунов Асикага или глав рода Асикага, покинувших пост сёгуна, но сохранивших высшую власть. Заверялись их монограммой. Первоначально поводом для их написания были «частные», «личные» дела и нужды сёгунов Асикага. Этим они отличались от официальных указов </w:t>
      </w:r>
      <w:r>
        <w:rPr>
          <w:rFonts w:eastAsia="MingLiU;細明體" w:cs="Garamond" w:ascii="Garamond" w:hAnsi="Garamond"/>
          <w:i/>
          <w:sz w:val="20"/>
          <w:szCs w:val="20"/>
        </w:rPr>
        <w:t>мигё:сё</w:t>
      </w:r>
      <w:r>
        <w:rPr>
          <w:rFonts w:eastAsia="MingLiU;細明體" w:cs="Garamond" w:ascii="Garamond" w:hAnsi="Garamond"/>
          <w:sz w:val="20"/>
          <w:szCs w:val="20"/>
        </w:rPr>
        <w:t xml:space="preserve"> (</w:t>
      </w:r>
      <w:r>
        <w:rPr>
          <w:rFonts w:ascii="Garamond" w:hAnsi="Garamond" w:cs="Gandhari Unicode" w:eastAsia="MingLiU;細明體"/>
          <w:sz w:val="20"/>
          <w:szCs w:val="20"/>
        </w:rPr>
        <w:t>御教書</w:t>
      </w:r>
      <w:r>
        <w:rPr>
          <w:rFonts w:eastAsia="MingLiU;細明體" w:cs="Garamond" w:ascii="Garamond" w:hAnsi="Garamond"/>
          <w:sz w:val="20"/>
          <w:szCs w:val="20"/>
        </w:rPr>
        <w:t xml:space="preserve">), которые могли как исходить от самих сёгунов (или глав рода Асикага), так и быть написанными по их приказу сановниками и вассалами. Постепенно статус </w:t>
      </w:r>
      <w:r>
        <w:rPr>
          <w:rFonts w:eastAsia="MingLiU;細明體" w:cs="Garamond" w:ascii="Garamond" w:hAnsi="Garamond"/>
          <w:i/>
          <w:sz w:val="20"/>
          <w:szCs w:val="20"/>
        </w:rPr>
        <w:t xml:space="preserve">гонайсё </w:t>
      </w:r>
      <w:r>
        <w:rPr>
          <w:rFonts w:eastAsia="MingLiU;細明體" w:cs="Garamond" w:ascii="Garamond" w:hAnsi="Garamond"/>
          <w:sz w:val="20"/>
          <w:szCs w:val="20"/>
        </w:rPr>
        <w:t>повысился, при последних трех сёгунах династии Асикага, включая Ёсиаки, они стали важным средством передачи воли глав военного правительства [Сэкай, 2007].</w:t>
      </w:r>
    </w:p>
  </w:footnote>
  <w:footnote w:id="15">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Сопроводительная грамота — </w:t>
      </w:r>
      <w:r>
        <w:rPr>
          <w:rFonts w:eastAsia="MingLiU;細明體" w:cs="Garamond" w:ascii="Garamond" w:hAnsi="Garamond"/>
          <w:i/>
          <w:sz w:val="20"/>
          <w:szCs w:val="20"/>
        </w:rPr>
        <w:t>соэдзё:</w:t>
      </w:r>
      <w:r>
        <w:rPr>
          <w:rFonts w:eastAsia="MingLiU;細明體" w:cs="Garamond" w:ascii="Garamond" w:hAnsi="Garamond"/>
          <w:sz w:val="20"/>
          <w:szCs w:val="20"/>
        </w:rPr>
        <w:t xml:space="preserve"> (</w:t>
      </w:r>
      <w:r>
        <w:rPr>
          <w:rFonts w:ascii="Garamond" w:hAnsi="Garamond" w:cs="Gandhari Unicode" w:eastAsia="MingLiU;細明體"/>
          <w:sz w:val="20"/>
          <w:szCs w:val="20"/>
        </w:rPr>
        <w:t>添状</w:t>
      </w:r>
      <w:r>
        <w:rPr>
          <w:rFonts w:eastAsia="MingLiU;細明體" w:cs="Garamond" w:ascii="Garamond" w:hAnsi="Garamond"/>
          <w:sz w:val="20"/>
          <w:szCs w:val="20"/>
        </w:rPr>
        <w:t>). В Средние века в Японии дополнительный документ, прилагавшийся к основному (купчей, дарственной, завещанию, судебному решению и др.) и разъяснявший и уточнявший его положения. Кроме того, так могли называть сопроводительное письмо (грамоту), составленную вассалом, которая более подробно излагала содержание послания господина [Нихон, 2001].</w:t>
      </w:r>
    </w:p>
  </w:footnote>
  <w:footnote w:id="16">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Превосходные — </w:t>
      </w:r>
      <w:r>
        <w:rPr>
          <w:rFonts w:eastAsia="MingLiU;細明體" w:cs="Garamond" w:ascii="Garamond" w:hAnsi="Garamond"/>
          <w:i/>
          <w:sz w:val="20"/>
          <w:szCs w:val="20"/>
        </w:rPr>
        <w:t>сикару бэки</w:t>
      </w:r>
      <w:r>
        <w:rPr>
          <w:rFonts w:eastAsia="MingLiU;細明體" w:cs="Garamond" w:ascii="Garamond" w:hAnsi="Garamond"/>
          <w:sz w:val="20"/>
          <w:szCs w:val="20"/>
        </w:rPr>
        <w:t xml:space="preserve"> (</w:t>
      </w:r>
      <w:r>
        <w:rPr>
          <w:rFonts w:ascii="Garamond" w:hAnsi="Garamond" w:cs="Gandhari Unicode" w:eastAsia="MingLiU;細明體"/>
          <w:sz w:val="20"/>
          <w:szCs w:val="20"/>
        </w:rPr>
        <w:t>可然</w:t>
      </w:r>
      <w:r>
        <w:rPr>
          <w:rFonts w:eastAsia="MingLiU;細明體" w:cs="Garamond" w:ascii="Garamond" w:hAnsi="Garamond"/>
          <w:sz w:val="20"/>
          <w:szCs w:val="20"/>
        </w:rPr>
        <w:t>). Это слово также значит «пригодный», «подходящий».</w:t>
      </w:r>
    </w:p>
  </w:footnote>
  <w:footnote w:id="17">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Владетельные особы (</w:t>
      </w:r>
      <w:r>
        <w:rPr>
          <w:rFonts w:eastAsia="MingLiU;細明體" w:cs="Garamond" w:ascii="Garamond" w:hAnsi="Garamond"/>
          <w:i/>
          <w:sz w:val="20"/>
          <w:szCs w:val="20"/>
        </w:rPr>
        <w:t xml:space="preserve">сёко:-но сю </w:t>
      </w:r>
      <w:r>
        <w:rPr>
          <w:rFonts w:ascii="Garamond" w:hAnsi="Garamond" w:cs="Gandhari Unicode" w:eastAsia="MingLiU;細明體"/>
          <w:sz w:val="20"/>
          <w:szCs w:val="20"/>
        </w:rPr>
        <w:t>諸侯衆</w:t>
      </w:r>
      <w:r>
        <w:rPr>
          <w:rFonts w:eastAsia="MingLiU;細明體" w:cs="Garamond" w:ascii="Garamond" w:hAnsi="Garamond"/>
          <w:sz w:val="20"/>
          <w:szCs w:val="20"/>
        </w:rPr>
        <w:t xml:space="preserve">) — приближенные сёгуна и сановники </w:t>
      </w:r>
      <w:r>
        <w:rPr>
          <w:rFonts w:eastAsia="MingLiU;細明體" w:cs="Garamond" w:ascii="Garamond" w:hAnsi="Garamond"/>
          <w:i/>
          <w:sz w:val="20"/>
          <w:szCs w:val="20"/>
        </w:rPr>
        <w:t>бакуфу</w:t>
      </w:r>
      <w:r>
        <w:rPr>
          <w:rFonts w:eastAsia="MingLiU;細明體" w:cs="Garamond" w:ascii="Garamond" w:hAnsi="Garamond"/>
          <w:sz w:val="20"/>
          <w:szCs w:val="20"/>
        </w:rPr>
        <w:t>.</w:t>
      </w:r>
    </w:p>
  </w:footnote>
  <w:footnote w:id="18">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«Радеющим на службе» — </w:t>
      </w:r>
      <w:r>
        <w:rPr>
          <w:rFonts w:eastAsia="MingLiU;細明體" w:cs="Garamond" w:ascii="Garamond" w:hAnsi="Garamond"/>
          <w:i/>
          <w:sz w:val="20"/>
          <w:szCs w:val="20"/>
        </w:rPr>
        <w:t>отодокэ мо:си</w:t>
      </w:r>
      <w:r>
        <w:rPr>
          <w:rFonts w:eastAsia="MingLiU;細明體" w:cs="Garamond" w:ascii="Garamond" w:hAnsi="Garamond"/>
          <w:sz w:val="20"/>
          <w:szCs w:val="20"/>
        </w:rPr>
        <w:t xml:space="preserve"> (</w:t>
      </w:r>
      <w:r>
        <w:rPr>
          <w:rFonts w:ascii="Garamond" w:hAnsi="Garamond" w:cs="Gandhari Unicode" w:eastAsia="MingLiU;細明體"/>
          <w:sz w:val="20"/>
          <w:szCs w:val="20"/>
        </w:rPr>
        <w:t>御届申</w:t>
      </w:r>
      <w:r>
        <w:rPr>
          <w:rFonts w:ascii="Garamond" w:hAnsi="Garamond" w:cs="Gandhari Unicode" w:eastAsia="MS Gothic;ＭＳ ゴシック"/>
          <w:sz w:val="16"/>
          <w:szCs w:val="16"/>
        </w:rPr>
        <w:t>し</w:t>
      </w:r>
      <w:r>
        <w:rPr>
          <w:rFonts w:eastAsia="MingLiU;細明體" w:cs="Garamond" w:ascii="Garamond" w:hAnsi="Garamond"/>
          <w:sz w:val="20"/>
          <w:szCs w:val="20"/>
        </w:rPr>
        <w:t xml:space="preserve">). В «Дзинкэнки» вместо </w:t>
      </w:r>
      <w:r>
        <w:rPr>
          <w:rFonts w:eastAsia="MingLiU;細明體" w:cs="Garamond" w:ascii="Garamond" w:hAnsi="Garamond"/>
          <w:i/>
          <w:sz w:val="20"/>
          <w:szCs w:val="20"/>
        </w:rPr>
        <w:t xml:space="preserve">отодокэ мо:си </w:t>
      </w:r>
      <w:r>
        <w:rPr>
          <w:rFonts w:eastAsia="MingLiU;細明體" w:cs="Garamond" w:ascii="Garamond" w:hAnsi="Garamond"/>
          <w:sz w:val="20"/>
          <w:szCs w:val="20"/>
        </w:rPr>
        <w:t xml:space="preserve">— </w:t>
      </w:r>
      <w:r>
        <w:rPr>
          <w:rFonts w:eastAsia="MingLiU;細明體" w:cs="Garamond" w:ascii="Garamond" w:hAnsi="Garamond"/>
          <w:i/>
          <w:sz w:val="20"/>
          <w:szCs w:val="20"/>
        </w:rPr>
        <w:t xml:space="preserve">отомо мо:си </w:t>
      </w:r>
      <w:r>
        <w:rPr>
          <w:rFonts w:eastAsia="MingLiU;細明體" w:cs="Garamond" w:ascii="Garamond" w:hAnsi="Garamond"/>
          <w:sz w:val="20"/>
          <w:szCs w:val="20"/>
        </w:rPr>
        <w:t>(</w:t>
      </w:r>
      <w:r>
        <w:rPr>
          <w:rFonts w:ascii="Garamond" w:hAnsi="Garamond" w:cs="Gandhari Unicode" w:eastAsia="MingLiU;細明體"/>
          <w:sz w:val="20"/>
          <w:szCs w:val="20"/>
        </w:rPr>
        <w:t>御伴申</w:t>
      </w:r>
      <w:r>
        <w:rPr>
          <w:rFonts w:eastAsia="MingLiU;細明體" w:cs="Garamond" w:ascii="Garamond" w:hAnsi="Garamond"/>
          <w:sz w:val="20"/>
          <w:szCs w:val="20"/>
        </w:rPr>
        <w:t>), «сопровождающим и служащим при вашей особе».</w:t>
      </w:r>
    </w:p>
  </w:footnote>
  <w:footnote w:id="19">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Пожалования — </w:t>
      </w:r>
      <w:r>
        <w:rPr>
          <w:rFonts w:eastAsia="MingLiU;細明體" w:cs="Garamond" w:ascii="Garamond" w:hAnsi="Garamond"/>
          <w:i/>
          <w:sz w:val="20"/>
          <w:szCs w:val="20"/>
        </w:rPr>
        <w:t>гофути</w:t>
      </w:r>
      <w:r>
        <w:rPr>
          <w:rFonts w:eastAsia="MingLiU;細明體" w:cs="Garamond" w:ascii="Garamond" w:hAnsi="Garamond"/>
          <w:sz w:val="20"/>
          <w:szCs w:val="20"/>
        </w:rPr>
        <w:t xml:space="preserve"> (</w:t>
      </w:r>
      <w:r>
        <w:rPr>
          <w:rFonts w:ascii="Garamond" w:hAnsi="Garamond" w:cs="Gandhari Unicode" w:eastAsia="MingLiU;細明體"/>
          <w:sz w:val="20"/>
          <w:szCs w:val="20"/>
        </w:rPr>
        <w:t>御扶持</w:t>
      </w:r>
      <w:r>
        <w:rPr>
          <w:rFonts w:eastAsia="MingLiU;細明體" w:cs="Garamond" w:ascii="Garamond" w:hAnsi="Garamond"/>
          <w:sz w:val="20"/>
          <w:szCs w:val="20"/>
        </w:rPr>
        <w:t xml:space="preserve">). </w:t>
      </w:r>
      <w:r>
        <w:rPr>
          <w:rFonts w:eastAsia="MingLiU;細明體" w:cs="Garamond" w:ascii="Garamond" w:hAnsi="Garamond"/>
          <w:i/>
          <w:sz w:val="20"/>
          <w:szCs w:val="20"/>
        </w:rPr>
        <w:t>Фути</w:t>
      </w:r>
      <w:r>
        <w:rPr>
          <w:rFonts w:eastAsia="MingLiU;細明體" w:cs="Garamond" w:ascii="Garamond" w:hAnsi="Garamond"/>
          <w:sz w:val="20"/>
          <w:szCs w:val="20"/>
        </w:rPr>
        <w:t xml:space="preserve"> (</w:t>
      </w:r>
      <w:r>
        <w:rPr>
          <w:rFonts w:ascii="Garamond" w:hAnsi="Garamond" w:cs="Gandhari Unicode" w:eastAsia="MingLiU;細明體"/>
          <w:sz w:val="20"/>
          <w:szCs w:val="20"/>
        </w:rPr>
        <w:t>扶持</w:t>
      </w:r>
      <w:r>
        <w:rPr>
          <w:rFonts w:eastAsia="MingLiU;細明體" w:cs="Garamond" w:ascii="Garamond" w:hAnsi="Garamond"/>
          <w:sz w:val="20"/>
          <w:szCs w:val="20"/>
        </w:rPr>
        <w:t xml:space="preserve">) — в широком смысле «поддержка», «помощь», в узком — «содержание», «жалованье» (рис и др.), выдаваемое за службу вассалу [Нихон, 2001]. В списке увещеваний «Дзинкэнки» — </w:t>
      </w:r>
      <w:r>
        <w:rPr>
          <w:rFonts w:eastAsia="MingLiU;細明體" w:cs="Garamond" w:ascii="Garamond" w:hAnsi="Garamond"/>
          <w:i/>
          <w:sz w:val="20"/>
          <w:szCs w:val="20"/>
        </w:rPr>
        <w:t>гофудзё</w:t>
      </w:r>
      <w:r>
        <w:rPr>
          <w:rFonts w:eastAsia="MingLiU;細明體" w:cs="Garamond" w:ascii="Garamond" w:hAnsi="Garamond"/>
          <w:sz w:val="20"/>
          <w:szCs w:val="20"/>
        </w:rPr>
        <w:t xml:space="preserve"> (</w:t>
      </w:r>
      <w:r>
        <w:rPr>
          <w:rFonts w:ascii="Garamond" w:hAnsi="Garamond" w:cs="Gandhari Unicode" w:eastAsia="MingLiU;細明體"/>
          <w:sz w:val="20"/>
          <w:szCs w:val="20"/>
        </w:rPr>
        <w:t>御扶助</w:t>
      </w:r>
      <w:r>
        <w:rPr>
          <w:rFonts w:eastAsia="MingLiU;細明體" w:cs="Garamond" w:ascii="Garamond" w:hAnsi="Garamond"/>
          <w:sz w:val="20"/>
          <w:szCs w:val="20"/>
        </w:rPr>
        <w:t>) [Окуно, 1988, № 340, с. 566], что значит «поддержка». Здесь более уместен перевод «пожалование», которым, видимо, мог быть как однократный ценный подарок (вещь, золото), так и предоставление на регулярной основе или повышение жалованья (рисом), либо выделение земельного владения или части дохода с него, назначение на пост управляющего в домене сёгуна (</w:t>
      </w:r>
      <w:r>
        <w:rPr>
          <w:rFonts w:eastAsia="MingLiU;細明體" w:cs="Garamond" w:ascii="Garamond" w:hAnsi="Garamond"/>
          <w:i/>
          <w:sz w:val="20"/>
          <w:szCs w:val="20"/>
        </w:rPr>
        <w:t>годайкан</w:t>
      </w:r>
      <w:r>
        <w:rPr>
          <w:rFonts w:eastAsia="MingLiU;細明體" w:cs="Garamond" w:ascii="Garamond" w:hAnsi="Garamond"/>
          <w:sz w:val="20"/>
          <w:szCs w:val="20"/>
        </w:rPr>
        <w:t xml:space="preserve">). Вместе с тем в других статьях увещеваний </w:t>
      </w:r>
      <w:r>
        <w:rPr>
          <w:rFonts w:eastAsia="MingLiU;細明體" w:cs="Garamond" w:ascii="Garamond" w:hAnsi="Garamond"/>
          <w:i/>
          <w:sz w:val="20"/>
          <w:szCs w:val="20"/>
        </w:rPr>
        <w:t xml:space="preserve">фути — </w:t>
      </w:r>
      <w:r>
        <w:rPr>
          <w:rFonts w:eastAsia="MingLiU;細明體" w:cs="Garamond" w:ascii="Garamond" w:hAnsi="Garamond"/>
          <w:sz w:val="20"/>
          <w:szCs w:val="20"/>
        </w:rPr>
        <w:t>«жалованье» или «поддержка».</w:t>
      </w:r>
    </w:p>
  </w:footnote>
  <w:footnote w:id="20">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Иванари Томомити (?–1573) один из «трех вассалов Миёси» (</w:t>
      </w:r>
      <w:r>
        <w:rPr>
          <w:rFonts w:eastAsia="MingLiU;細明體" w:cs="Garamond" w:ascii="Garamond" w:hAnsi="Garamond"/>
          <w:i/>
          <w:sz w:val="20"/>
          <w:szCs w:val="20"/>
        </w:rPr>
        <w:t>Миёси саннин-сю:;</w:t>
      </w:r>
      <w:r>
        <w:rPr>
          <w:rFonts w:eastAsia="MingLiU;細明體" w:cs="Garamond" w:ascii="Garamond" w:hAnsi="Garamond"/>
          <w:sz w:val="20"/>
          <w:szCs w:val="20"/>
        </w:rPr>
        <w:t xml:space="preserve"> </w:t>
      </w:r>
      <w:r>
        <w:rPr>
          <w:rFonts w:ascii="Garamond" w:hAnsi="Garamond" w:cs="Gandhari Unicode" w:eastAsia="MingLiU;細明體"/>
          <w:sz w:val="20"/>
          <w:szCs w:val="20"/>
        </w:rPr>
        <w:t>三好三人衆</w:t>
      </w:r>
      <w:r>
        <w:rPr>
          <w:rFonts w:eastAsia="MingLiU;細明體" w:cs="Garamond" w:ascii="Garamond" w:hAnsi="Garamond"/>
          <w:sz w:val="20"/>
          <w:szCs w:val="20"/>
        </w:rPr>
        <w:t xml:space="preserve">), которые противостояли Асикага Ёсиаки и Нобунага в 1568 г. во время их похода на Киото. Томомити затем примирился с сёгуном и Нобунага. Несмотря на то, что в 1565 г. Томомити участвовал в нападении на резиденцию сёгуна Асикага Ёситэру, старшего брата Ёсиаки, новый глава </w:t>
      </w:r>
      <w:r>
        <w:rPr>
          <w:rFonts w:eastAsia="MingLiU;細明體" w:cs="Garamond" w:ascii="Garamond" w:hAnsi="Garamond"/>
          <w:i/>
          <w:sz w:val="20"/>
          <w:szCs w:val="20"/>
        </w:rPr>
        <w:t>бакуфу</w:t>
      </w:r>
      <w:r>
        <w:rPr>
          <w:rFonts w:eastAsia="MingLiU;細明體" w:cs="Garamond" w:ascii="Garamond" w:hAnsi="Garamond"/>
          <w:sz w:val="20"/>
          <w:szCs w:val="20"/>
        </w:rPr>
        <w:t xml:space="preserve"> приблизил его к себе, Томомити получил в управление замок Ёдо. Во время противостояния Нобунага и сёгуна он принял сторону последнего [Танигути, 2010, с. 77–78].</w:t>
      </w:r>
    </w:p>
  </w:footnote>
  <w:footnote w:id="21">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Крестьяне — </w:t>
      </w:r>
      <w:r>
        <w:rPr>
          <w:rFonts w:eastAsia="MingLiU;細明體" w:cs="Garamond" w:ascii="Garamond" w:hAnsi="Garamond"/>
          <w:i/>
          <w:sz w:val="20"/>
          <w:szCs w:val="20"/>
        </w:rPr>
        <w:t>хякусё:</w:t>
      </w:r>
      <w:r>
        <w:rPr>
          <w:rFonts w:eastAsia="MingLiU;細明體" w:cs="Garamond" w:ascii="Garamond" w:hAnsi="Garamond"/>
          <w:sz w:val="20"/>
          <w:szCs w:val="20"/>
        </w:rPr>
        <w:t xml:space="preserve"> (</w:t>
      </w:r>
      <w:r>
        <w:rPr>
          <w:rFonts w:ascii="Garamond" w:hAnsi="Garamond" w:cs="Gandhari Unicode" w:eastAsia="MingLiU;細明體"/>
          <w:sz w:val="20"/>
          <w:szCs w:val="20"/>
        </w:rPr>
        <w:t>百姓</w:t>
      </w:r>
      <w:r>
        <w:rPr>
          <w:rFonts w:eastAsia="MingLiU;細明體" w:cs="Garamond" w:ascii="Garamond" w:hAnsi="Garamond"/>
          <w:sz w:val="20"/>
          <w:szCs w:val="20"/>
        </w:rPr>
        <w:t>), «простой люд», «земледельцы».</w:t>
      </w:r>
    </w:p>
  </w:footnote>
  <w:footnote w:id="22">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Умаление — </w:t>
      </w:r>
      <w:r>
        <w:rPr>
          <w:rFonts w:eastAsia="MingLiU;細明體" w:cs="Garamond" w:ascii="Garamond" w:hAnsi="Garamond"/>
          <w:i/>
          <w:sz w:val="20"/>
          <w:szCs w:val="20"/>
        </w:rPr>
        <w:t>гокэцураку</w:t>
      </w:r>
      <w:r>
        <w:rPr>
          <w:rFonts w:eastAsia="MingLiU;細明體" w:cs="Garamond" w:ascii="Garamond" w:hAnsi="Garamond"/>
          <w:sz w:val="20"/>
          <w:szCs w:val="20"/>
        </w:rPr>
        <w:t xml:space="preserve"> (</w:t>
      </w:r>
      <w:r>
        <w:rPr>
          <w:rFonts w:ascii="Garamond" w:hAnsi="Garamond" w:cs="Gandhari Unicode" w:eastAsia="MingLiU;細明體"/>
          <w:sz w:val="20"/>
          <w:szCs w:val="20"/>
        </w:rPr>
        <w:t>御欠落</w:t>
      </w:r>
      <w:r>
        <w:rPr>
          <w:rFonts w:eastAsia="MingLiU;細明體" w:cs="Garamond" w:ascii="Garamond" w:hAnsi="Garamond"/>
          <w:sz w:val="20"/>
          <w:szCs w:val="20"/>
        </w:rPr>
        <w:t xml:space="preserve">). В «Дзинкэнки» вместо этого бинома читаем </w:t>
      </w:r>
      <w:r>
        <w:rPr>
          <w:rFonts w:eastAsia="MingLiU;細明體" w:cs="Garamond" w:ascii="Garamond" w:hAnsi="Garamond"/>
          <w:i/>
          <w:sz w:val="20"/>
          <w:szCs w:val="20"/>
        </w:rPr>
        <w:t xml:space="preserve">гоканраку </w:t>
      </w:r>
      <w:r>
        <w:rPr>
          <w:rFonts w:eastAsia="MingLiU;細明體" w:cs="Garamond" w:ascii="Garamond" w:hAnsi="Garamond"/>
          <w:sz w:val="20"/>
          <w:szCs w:val="20"/>
        </w:rPr>
        <w:t>(</w:t>
      </w:r>
      <w:r>
        <w:rPr>
          <w:rFonts w:ascii="Garamond" w:hAnsi="Garamond" w:cs="Gandhari Unicode" w:eastAsia="MingLiU;細明體"/>
          <w:sz w:val="20"/>
          <w:szCs w:val="20"/>
        </w:rPr>
        <w:t>御勘落</w:t>
      </w:r>
      <w:r>
        <w:rPr>
          <w:rFonts w:eastAsia="MingLiU;細明體" w:cs="Garamond" w:ascii="Garamond" w:hAnsi="Garamond"/>
          <w:sz w:val="20"/>
          <w:szCs w:val="20"/>
        </w:rPr>
        <w:t xml:space="preserve">) — «высочайшая конфискация владений». </w:t>
      </w:r>
      <w:r>
        <w:rPr>
          <w:rFonts w:eastAsia="MingLiU;細明體" w:cs="Garamond" w:ascii="Garamond" w:hAnsi="Garamond"/>
          <w:i/>
          <w:sz w:val="20"/>
          <w:szCs w:val="20"/>
        </w:rPr>
        <w:t>Канраку</w:t>
      </w:r>
      <w:r>
        <w:rPr>
          <w:rFonts w:eastAsia="MingLiU;細明體" w:cs="Garamond" w:ascii="Garamond" w:hAnsi="Garamond"/>
          <w:sz w:val="20"/>
          <w:szCs w:val="20"/>
        </w:rPr>
        <w:t xml:space="preserve"> — конфискация владений или лишение прав (на земли) за какую-либо провинность [Нихон, 2001]. Здесь под </w:t>
      </w:r>
      <w:r>
        <w:rPr>
          <w:rFonts w:eastAsia="MingLiU;細明體" w:cs="Garamond" w:ascii="Garamond" w:hAnsi="Garamond"/>
          <w:i/>
          <w:sz w:val="20"/>
          <w:szCs w:val="20"/>
        </w:rPr>
        <w:t>гокэцураку</w:t>
      </w:r>
      <w:r>
        <w:rPr>
          <w:rFonts w:eastAsia="MingLiU;細明體" w:cs="Garamond" w:ascii="Garamond" w:hAnsi="Garamond"/>
          <w:sz w:val="20"/>
          <w:szCs w:val="20"/>
        </w:rPr>
        <w:t xml:space="preserve"> подразумевается лишение храмов части доходов от земельных владений (или же земель как таковых) из-за действий сёгуна и его вассалов (Иванари Томомити). Конкретные обстоятельства инцидента, о котором говорится в данной статье, неясны. Согласно трактовке Танигути сёгун конфисковал часть земель святилища Камо и передал Томомити. Документы свидетельствуют о конфликтах между Томомити и вассалами Нобунага, возникавших из-за решения споров вокруг земель храмов и святилищ [Танигути, 2010, с. 77–78].</w:t>
      </w:r>
    </w:p>
  </w:footnote>
  <w:footnote w:id="23">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Дамы — </w:t>
      </w:r>
      <w:r>
        <w:rPr>
          <w:rFonts w:eastAsia="MingLiU;細明體" w:cs="Garamond" w:ascii="Garamond" w:hAnsi="Garamond"/>
          <w:i/>
          <w:sz w:val="20"/>
          <w:szCs w:val="20"/>
        </w:rPr>
        <w:t>нё:бо:сю</w:t>
      </w:r>
      <w:r>
        <w:rPr>
          <w:rFonts w:eastAsia="MingLiU;細明體" w:cs="Garamond" w:ascii="Garamond" w:hAnsi="Garamond"/>
          <w:sz w:val="20"/>
          <w:szCs w:val="20"/>
        </w:rPr>
        <w:t xml:space="preserve"> (</w:t>
      </w:r>
      <w:r>
        <w:rPr>
          <w:rFonts w:ascii="Garamond" w:hAnsi="Garamond" w:cs="Gandhari Unicode" w:eastAsia="MingLiU;細明體"/>
          <w:sz w:val="20"/>
          <w:szCs w:val="20"/>
        </w:rPr>
        <w:t>女房衆</w:t>
      </w:r>
      <w:r>
        <w:rPr>
          <w:rFonts w:eastAsia="MingLiU;細明體" w:cs="Garamond" w:ascii="Garamond" w:hAnsi="Garamond"/>
          <w:sz w:val="20"/>
          <w:szCs w:val="20"/>
        </w:rPr>
        <w:t xml:space="preserve">), прислужницы сёгуна. </w:t>
      </w:r>
      <w:r>
        <w:rPr>
          <w:rFonts w:eastAsia="MingLiU;細明體" w:cs="Garamond" w:ascii="Garamond" w:hAnsi="Garamond"/>
          <w:i/>
          <w:sz w:val="20"/>
          <w:szCs w:val="20"/>
        </w:rPr>
        <w:t>Нё:бо:</w:t>
      </w:r>
      <w:r>
        <w:rPr>
          <w:rFonts w:eastAsia="MingLiU;細明體" w:cs="Garamond" w:ascii="Garamond" w:hAnsi="Garamond"/>
          <w:sz w:val="20"/>
          <w:szCs w:val="20"/>
        </w:rPr>
        <w:t xml:space="preserve"> изначально называли дам при императорском дворе, в средние века так именовали прислужниц в знатных домах. Другие значения: «жена», «женщина» [Нихон, 2001].</w:t>
      </w:r>
    </w:p>
  </w:footnote>
  <w:footnote w:id="24">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Правитель — </w:t>
      </w:r>
      <w:r>
        <w:rPr>
          <w:rFonts w:eastAsia="MingLiU;細明體" w:cs="Garamond" w:ascii="Garamond" w:hAnsi="Garamond"/>
          <w:i/>
          <w:sz w:val="20"/>
          <w:szCs w:val="20"/>
        </w:rPr>
        <w:t>ко:ги</w:t>
      </w:r>
      <w:r>
        <w:rPr>
          <w:rFonts w:eastAsia="MingLiU;細明體" w:cs="Garamond" w:ascii="Garamond" w:hAnsi="Garamond"/>
          <w:sz w:val="20"/>
          <w:szCs w:val="20"/>
        </w:rPr>
        <w:t xml:space="preserve"> (</w:t>
      </w:r>
      <w:r>
        <w:rPr>
          <w:rFonts w:ascii="Garamond" w:hAnsi="Garamond" w:cs="Gandhari Unicode" w:eastAsia="MingLiU;細明體"/>
          <w:sz w:val="20"/>
          <w:szCs w:val="20"/>
        </w:rPr>
        <w:t>公儀</w:t>
      </w:r>
      <w:r>
        <w:rPr>
          <w:rFonts w:eastAsia="MingLiU;細明體" w:cs="Garamond" w:ascii="Garamond" w:hAnsi="Garamond"/>
          <w:sz w:val="20"/>
          <w:szCs w:val="20"/>
        </w:rPr>
        <w:t>), сёгун.</w:t>
      </w:r>
    </w:p>
  </w:footnote>
  <w:footnote w:id="25">
    <w:p>
      <w:pPr>
        <w:pStyle w:val="Style29"/>
        <w:ind w:end="-31" w:hanging="0"/>
        <w:jc w:val="both"/>
        <w:rPr>
          <w:rFonts w:ascii="Garamond" w:hAnsi="Garamond" w:eastAsia="MingLiU;細明體" w:cs="Garamond"/>
          <w:i/>
          <w:i/>
          <w:sz w:val="20"/>
          <w:szCs w:val="20"/>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Жестокая воля [вашей светлости] — </w:t>
      </w:r>
      <w:r>
        <w:rPr>
          <w:rFonts w:eastAsia="MingLiU;細明體" w:cs="Garamond" w:ascii="Garamond" w:hAnsi="Garamond"/>
          <w:i/>
          <w:sz w:val="20"/>
          <w:szCs w:val="20"/>
        </w:rPr>
        <w:t>монкэн нару годзё:</w:t>
      </w:r>
      <w:r>
        <w:rPr>
          <w:rFonts w:eastAsia="MingLiU;細明體" w:cs="Garamond" w:ascii="Garamond" w:hAnsi="Garamond"/>
          <w:sz w:val="20"/>
          <w:szCs w:val="20"/>
        </w:rPr>
        <w:t xml:space="preserve"> (</w:t>
      </w:r>
      <w:r>
        <w:rPr>
          <w:rFonts w:ascii="Garamond" w:hAnsi="Garamond" w:cs="Gandhari Unicode" w:eastAsia="MingLiU;細明體"/>
          <w:sz w:val="20"/>
          <w:szCs w:val="20"/>
        </w:rPr>
        <w:t>文堅</w:t>
      </w:r>
      <w:r>
        <w:rPr>
          <w:rFonts w:ascii="Garamond" w:hAnsi="Garamond" w:cs="Gandhari Unicode" w:eastAsia="MS Gothic;ＭＳ ゴシック"/>
          <w:sz w:val="16"/>
          <w:szCs w:val="16"/>
        </w:rPr>
        <w:t>なる</w:t>
      </w:r>
      <w:r>
        <w:rPr>
          <w:rFonts w:ascii="Garamond" w:hAnsi="Garamond" w:cs="Gandhari Unicode" w:eastAsia="MingLiU;細明體"/>
          <w:sz w:val="20"/>
          <w:szCs w:val="20"/>
        </w:rPr>
        <w:t>御</w:t>
      </w:r>
      <w:r>
        <w:rPr>
          <w:rFonts w:ascii="Garamond" w:hAnsi="Garamond" w:cs="Gandhari Unicode" w:eastAsia="MS Gothic;ＭＳ ゴシック"/>
          <w:sz w:val="16"/>
          <w:szCs w:val="16"/>
        </w:rPr>
        <w:t>諚</w:t>
      </w:r>
      <w:r>
        <w:rPr>
          <w:rFonts w:eastAsia="MingLiU;細明體" w:cs="Garamond" w:ascii="Garamond" w:hAnsi="Garamond"/>
          <w:sz w:val="20"/>
          <w:szCs w:val="20"/>
        </w:rPr>
        <w:t xml:space="preserve">). </w:t>
      </w:r>
      <w:r>
        <w:rPr>
          <w:rFonts w:eastAsia="MingLiU;細明體" w:cs="Garamond" w:ascii="Garamond" w:hAnsi="Garamond"/>
          <w:i/>
          <w:sz w:val="20"/>
          <w:szCs w:val="20"/>
        </w:rPr>
        <w:t>Годзё:</w:t>
      </w:r>
      <w:r>
        <w:rPr>
          <w:rFonts w:eastAsia="MingLiU;細明體" w:cs="Garamond" w:ascii="Garamond" w:hAnsi="Garamond"/>
          <w:sz w:val="20"/>
          <w:szCs w:val="20"/>
        </w:rPr>
        <w:t xml:space="preserve"> (</w:t>
      </w:r>
      <w:r>
        <w:rPr>
          <w:rFonts w:ascii="Garamond" w:hAnsi="Garamond" w:cs="Gandhari Unicode" w:eastAsia="MingLiU;細明體"/>
          <w:sz w:val="20"/>
          <w:szCs w:val="20"/>
        </w:rPr>
        <w:t>御</w:t>
      </w:r>
      <w:r>
        <w:rPr>
          <w:rFonts w:ascii="Garamond" w:hAnsi="Garamond" w:cs="Gandhari Unicode" w:eastAsia="MS Gothic;ＭＳ ゴシック"/>
          <w:sz w:val="16"/>
          <w:szCs w:val="16"/>
        </w:rPr>
        <w:t>諚</w:t>
      </w:r>
      <w:r>
        <w:rPr>
          <w:rFonts w:eastAsia="MingLiU;細明體" w:cs="Garamond" w:ascii="Garamond" w:hAnsi="Garamond"/>
          <w:sz w:val="20"/>
          <w:szCs w:val="20"/>
        </w:rPr>
        <w:t xml:space="preserve">) — «приказ», «воля», «слова» знатного, высокопоставленного лица. В «Дзинкэнки» вместо </w:t>
      </w:r>
      <w:r>
        <w:rPr>
          <w:rFonts w:eastAsia="MingLiU;細明體" w:cs="Garamond" w:ascii="Garamond" w:hAnsi="Garamond"/>
          <w:i/>
          <w:sz w:val="20"/>
          <w:szCs w:val="20"/>
        </w:rPr>
        <w:t>годзё:</w:t>
      </w:r>
      <w:r>
        <w:rPr>
          <w:rFonts w:eastAsia="MingLiU;細明體" w:cs="Garamond" w:ascii="Garamond" w:hAnsi="Garamond"/>
          <w:sz w:val="20"/>
          <w:szCs w:val="20"/>
        </w:rPr>
        <w:t xml:space="preserve"> — </w:t>
      </w:r>
      <w:r>
        <w:rPr>
          <w:rFonts w:eastAsia="MingLiU;細明體" w:cs="Garamond" w:ascii="Garamond" w:hAnsi="Garamond"/>
          <w:i/>
          <w:sz w:val="20"/>
          <w:szCs w:val="20"/>
        </w:rPr>
        <w:t xml:space="preserve">гёи </w:t>
      </w:r>
      <w:r>
        <w:rPr>
          <w:rFonts w:eastAsia="MingLiU;細明體" w:cs="Garamond" w:ascii="Garamond" w:hAnsi="Garamond"/>
          <w:sz w:val="20"/>
          <w:szCs w:val="20"/>
        </w:rPr>
        <w:t>(</w:t>
      </w:r>
      <w:r>
        <w:rPr>
          <w:rFonts w:ascii="Garamond" w:hAnsi="Garamond" w:cs="Gandhari Unicode" w:eastAsia="MingLiU;細明體"/>
          <w:sz w:val="20"/>
          <w:szCs w:val="20"/>
        </w:rPr>
        <w:t>御意</w:t>
      </w:r>
      <w:r>
        <w:rPr>
          <w:rFonts w:eastAsia="MingLiU;細明體" w:cs="Garamond" w:ascii="Garamond" w:hAnsi="Garamond"/>
          <w:sz w:val="20"/>
          <w:szCs w:val="20"/>
        </w:rPr>
        <w:t>), «воля», «приказ», «помыслы» знатного человека [Окуно, 1988, № 340, с. 567].</w:t>
      </w:r>
    </w:p>
  </w:footnote>
  <w:footnote w:id="26">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Уэно Хидэтамэ (?–?), впавший в немилость вассал сёгуна.</w:t>
      </w:r>
    </w:p>
  </w:footnote>
  <w:footnote w:id="27">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i/>
          <w:sz w:val="20"/>
          <w:szCs w:val="20"/>
        </w:rPr>
        <w:t>Годайкан</w:t>
      </w:r>
      <w:r>
        <w:rPr>
          <w:rFonts w:eastAsia="MingLiU;細明體" w:cs="Garamond" w:ascii="Garamond" w:hAnsi="Garamond"/>
          <w:sz w:val="20"/>
          <w:szCs w:val="20"/>
        </w:rPr>
        <w:t xml:space="preserve"> (</w:t>
      </w:r>
      <w:r>
        <w:rPr>
          <w:rFonts w:ascii="Garamond" w:hAnsi="Garamond" w:cs="Gandhari Unicode" w:eastAsia="MingLiU;細明體"/>
          <w:sz w:val="20"/>
          <w:szCs w:val="20"/>
        </w:rPr>
        <w:t>御代官</w:t>
      </w:r>
      <w:r>
        <w:rPr>
          <w:rFonts w:eastAsia="MingLiU;細明體" w:cs="Garamond" w:ascii="Garamond" w:hAnsi="Garamond"/>
          <w:sz w:val="20"/>
          <w:szCs w:val="20"/>
        </w:rPr>
        <w:t>) — управляющий землями сёгуна.</w:t>
      </w:r>
    </w:p>
  </w:footnote>
  <w:footnote w:id="28">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В версии текста, помещенной в «Дзинкэнки», вместо Авая Магохатиро: стоит имя Авая Ясиро: [Окуно, 1988, № 340, с. 567]. Авая Ясиро: (?–?) — вероятно, родственник Авая Кацухиса (?–?), одного из магнатов провинции Вакаса.</w:t>
      </w:r>
    </w:p>
  </w:footnote>
  <w:footnote w:id="29">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i/>
          <w:sz w:val="20"/>
          <w:szCs w:val="20"/>
        </w:rPr>
        <w:t>Косигатана</w:t>
      </w:r>
      <w:r>
        <w:rPr>
          <w:rFonts w:eastAsia="MingLiU;細明體" w:cs="Garamond" w:ascii="Garamond" w:hAnsi="Garamond"/>
          <w:sz w:val="20"/>
          <w:szCs w:val="20"/>
        </w:rPr>
        <w:t xml:space="preserve"> (</w:t>
      </w:r>
      <w:r>
        <w:rPr>
          <w:rFonts w:ascii="Garamond" w:hAnsi="Garamond" w:cs="Gandhari Unicode" w:eastAsia="MingLiU;細明體"/>
          <w:sz w:val="20"/>
          <w:szCs w:val="20"/>
        </w:rPr>
        <w:t>腰刀</w:t>
      </w:r>
      <w:r>
        <w:rPr>
          <w:rFonts w:eastAsia="MingLiU;細明體" w:cs="Garamond" w:ascii="Garamond" w:hAnsi="Garamond"/>
          <w:sz w:val="20"/>
          <w:szCs w:val="20"/>
        </w:rPr>
        <w:t>) — короткий меч без гарды, носившийся за поясом (</w:t>
      </w:r>
      <w:r>
        <w:rPr>
          <w:rFonts w:eastAsia="MingLiU;細明體" w:cs="Garamond" w:ascii="Garamond" w:hAnsi="Garamond"/>
          <w:i/>
          <w:sz w:val="20"/>
          <w:szCs w:val="20"/>
        </w:rPr>
        <w:t>коси</w:t>
      </w:r>
      <w:r>
        <w:rPr>
          <w:rFonts w:eastAsia="MingLiU;細明體" w:cs="Garamond" w:ascii="Garamond" w:hAnsi="Garamond"/>
          <w:sz w:val="20"/>
          <w:szCs w:val="20"/>
        </w:rPr>
        <w:t xml:space="preserve"> </w:t>
      </w:r>
      <w:r>
        <w:rPr>
          <w:rFonts w:ascii="Garamond" w:hAnsi="Garamond" w:cs="Gandhari Unicode" w:eastAsia="MingLiU;細明體"/>
          <w:sz w:val="20"/>
          <w:szCs w:val="20"/>
        </w:rPr>
        <w:t>腰</w:t>
      </w:r>
      <w:r>
        <w:rPr>
          <w:rFonts w:eastAsia="MingLiU;細明體" w:cs="Garamond" w:ascii="Garamond" w:hAnsi="Garamond"/>
          <w:sz w:val="20"/>
          <w:szCs w:val="20"/>
        </w:rPr>
        <w:t>).</w:t>
      </w:r>
    </w:p>
  </w:footnote>
  <w:footnote w:id="30">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Люди — </w:t>
      </w:r>
      <w:r>
        <w:rPr>
          <w:rFonts w:eastAsia="MingLiU;細明體" w:cs="Garamond" w:ascii="Garamond" w:hAnsi="Garamond"/>
          <w:i/>
          <w:sz w:val="20"/>
          <w:szCs w:val="20"/>
        </w:rPr>
        <w:t>сэкэн</w:t>
      </w:r>
      <w:r>
        <w:rPr>
          <w:rFonts w:eastAsia="MingLiU;細明體" w:cs="Garamond" w:ascii="Garamond" w:hAnsi="Garamond"/>
          <w:sz w:val="20"/>
          <w:szCs w:val="20"/>
        </w:rPr>
        <w:t xml:space="preserve"> (</w:t>
      </w:r>
      <w:r>
        <w:rPr>
          <w:rFonts w:ascii="Garamond" w:hAnsi="Garamond" w:cs="Gandhari Unicode" w:eastAsia="MingLiU;細明體"/>
          <w:sz w:val="20"/>
          <w:szCs w:val="20"/>
        </w:rPr>
        <w:t>世間</w:t>
      </w:r>
      <w:r>
        <w:rPr>
          <w:rFonts w:eastAsia="MingLiU;細明體" w:cs="Garamond" w:ascii="Garamond" w:hAnsi="Garamond"/>
          <w:sz w:val="20"/>
          <w:szCs w:val="20"/>
        </w:rPr>
        <w:t>), «народ», «свет», «молва».</w:t>
      </w:r>
    </w:p>
  </w:footnote>
  <w:footnote w:id="31">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Карасумару Мицуясу (1513–1579), аристократ, отпрыск рода Карасумару, происходившего от северной ветви дома Фудзивара. При императорском дворе дослужился до должности </w:t>
      </w:r>
      <w:r>
        <w:rPr>
          <w:rFonts w:eastAsia="MingLiU;細明體" w:cs="Garamond" w:ascii="Garamond" w:hAnsi="Garamond"/>
          <w:i/>
          <w:sz w:val="20"/>
          <w:szCs w:val="20"/>
        </w:rPr>
        <w:t>гон дайнагон</w:t>
      </w:r>
      <w:r>
        <w:rPr>
          <w:rFonts w:eastAsia="MingLiU;細明體" w:cs="Garamond" w:ascii="Garamond" w:hAnsi="Garamond"/>
          <w:sz w:val="20"/>
          <w:szCs w:val="20"/>
        </w:rPr>
        <w:t xml:space="preserve"> [Сэнгоку дзиммэй, с. 263]. В 1571 г. навлек на себя опалу Асикага Ёсиаки. Как следует из увещеваний, был помилован, передав золото сёгуну. В период Муромати служба представителей придворной знати сёгуну и получение от него различных милостей и привилегий — обычное явление.</w:t>
      </w:r>
    </w:p>
  </w:footnote>
  <w:footnote w:id="32">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Особа, [вхожая] в государев дворец, — </w:t>
      </w:r>
      <w:r>
        <w:rPr>
          <w:rFonts w:eastAsia="MingLiU;細明體" w:cs="Garamond" w:ascii="Garamond" w:hAnsi="Garamond"/>
          <w:i/>
          <w:sz w:val="20"/>
          <w:szCs w:val="20"/>
        </w:rPr>
        <w:t>сё:сё:-но дзин</w:t>
      </w:r>
      <w:r>
        <w:rPr>
          <w:rFonts w:eastAsia="MingLiU;細明體" w:cs="Garamond" w:ascii="Garamond" w:hAnsi="Garamond"/>
          <w:sz w:val="20"/>
          <w:szCs w:val="20"/>
        </w:rPr>
        <w:t xml:space="preserve"> (</w:t>
      </w:r>
      <w:r>
        <w:rPr>
          <w:rFonts w:ascii="Garamond" w:hAnsi="Garamond" w:cs="Gandhari Unicode" w:eastAsia="MingLiU;細明體"/>
          <w:sz w:val="20"/>
          <w:szCs w:val="20"/>
        </w:rPr>
        <w:t>賞性</w:t>
      </w:r>
      <w:r>
        <w:rPr>
          <w:rFonts w:ascii="Garamond" w:hAnsi="Garamond" w:cs="Gandhari Unicode" w:eastAsia="MS Gothic;ＭＳ ゴシック"/>
          <w:sz w:val="16"/>
          <w:szCs w:val="16"/>
        </w:rPr>
        <w:t>の</w:t>
      </w:r>
      <w:r>
        <w:rPr>
          <w:rFonts w:ascii="Garamond" w:hAnsi="Garamond" w:cs="Gandhari Unicode" w:eastAsia="MingLiU;細明體"/>
          <w:sz w:val="20"/>
          <w:szCs w:val="20"/>
        </w:rPr>
        <w:t>仁</w:t>
      </w:r>
      <w:r>
        <w:rPr>
          <w:rFonts w:eastAsia="MingLiU;細明體" w:cs="Garamond" w:ascii="Garamond" w:hAnsi="Garamond"/>
          <w:sz w:val="20"/>
          <w:szCs w:val="20"/>
        </w:rPr>
        <w:t xml:space="preserve">). Значение бинома </w:t>
      </w:r>
      <w:r>
        <w:rPr>
          <w:rFonts w:ascii="Garamond" w:hAnsi="Garamond" w:cs="Gandhari Unicode" w:eastAsia="MingLiU;細明體"/>
          <w:sz w:val="20"/>
          <w:szCs w:val="20"/>
        </w:rPr>
        <w:t>賞性</w:t>
      </w:r>
      <w:r>
        <w:rPr>
          <w:rFonts w:ascii="Garamond" w:hAnsi="Garamond" w:cs="Garamond" w:eastAsia="Garamond"/>
          <w:sz w:val="20"/>
          <w:szCs w:val="20"/>
        </w:rPr>
        <w:t xml:space="preserve"> </w:t>
      </w:r>
      <w:r>
        <w:rPr>
          <w:rFonts w:eastAsia="MingLiU;細明體" w:cs="Garamond" w:ascii="Garamond" w:hAnsi="Garamond"/>
          <w:sz w:val="20"/>
          <w:szCs w:val="20"/>
        </w:rPr>
        <w:t xml:space="preserve">неясно. Вместе с тем в версии увещеваний из «Дзинкэнки» вместо этого словосочетания стоит </w:t>
      </w:r>
      <w:r>
        <w:rPr>
          <w:rFonts w:ascii="Garamond" w:hAnsi="Garamond" w:cs="Gandhari Unicode" w:eastAsia="MingLiU;細明體"/>
          <w:sz w:val="20"/>
          <w:szCs w:val="20"/>
        </w:rPr>
        <w:t>堂上</w:t>
      </w:r>
      <w:r>
        <w:rPr>
          <w:rFonts w:ascii="Garamond" w:hAnsi="Garamond" w:cs="Gandhari Unicode" w:eastAsia="MS Gothic;ＭＳ ゴシック"/>
          <w:sz w:val="16"/>
          <w:szCs w:val="16"/>
        </w:rPr>
        <w:t>の</w:t>
      </w:r>
      <w:r>
        <w:rPr>
          <w:rFonts w:ascii="Garamond" w:hAnsi="Garamond" w:cs="Gandhari Unicode" w:eastAsia="MingLiU;細明體"/>
          <w:sz w:val="20"/>
          <w:szCs w:val="20"/>
        </w:rPr>
        <w:t>仁</w:t>
      </w:r>
      <w:r>
        <w:rPr>
          <w:rFonts w:ascii="Garamond" w:hAnsi="Garamond" w:cs="Garamond" w:eastAsia="Garamond"/>
          <w:sz w:val="20"/>
          <w:szCs w:val="20"/>
        </w:rPr>
        <w:t xml:space="preserve"> </w:t>
      </w:r>
      <w:r>
        <w:rPr>
          <w:rFonts w:eastAsia="MingLiU;細明體" w:cs="Garamond" w:ascii="Garamond" w:hAnsi="Garamond"/>
          <w:sz w:val="20"/>
          <w:szCs w:val="20"/>
        </w:rPr>
        <w:t>(</w:t>
      </w:r>
      <w:r>
        <w:rPr>
          <w:rFonts w:eastAsia="MingLiU;細明體" w:cs="Garamond" w:ascii="Garamond" w:hAnsi="Garamond"/>
          <w:i/>
          <w:sz w:val="20"/>
          <w:szCs w:val="20"/>
        </w:rPr>
        <w:t>до:дзё:-но дзин</w:t>
      </w:r>
      <w:r>
        <w:rPr>
          <w:rFonts w:eastAsia="MingLiU;細明體" w:cs="Garamond" w:ascii="Garamond" w:hAnsi="Garamond"/>
          <w:sz w:val="20"/>
          <w:szCs w:val="20"/>
        </w:rPr>
        <w:t xml:space="preserve">), что значит «особа, [вхожая] в государев дворец», что синонимично понятию </w:t>
      </w:r>
      <w:r>
        <w:rPr>
          <w:rFonts w:eastAsia="MingLiU;細明體" w:cs="Garamond" w:ascii="Garamond" w:hAnsi="Garamond"/>
          <w:i/>
          <w:sz w:val="20"/>
          <w:szCs w:val="20"/>
        </w:rPr>
        <w:t>тэндзё:бито</w:t>
      </w:r>
      <w:r>
        <w:rPr>
          <w:rFonts w:eastAsia="MingLiU;細明體" w:cs="Garamond" w:ascii="Garamond" w:hAnsi="Garamond"/>
          <w:sz w:val="20"/>
          <w:szCs w:val="20"/>
        </w:rPr>
        <w:t xml:space="preserve"> (</w:t>
      </w:r>
      <w:r>
        <w:rPr>
          <w:rFonts w:ascii="Garamond" w:hAnsi="Garamond" w:cs="Gandhari Unicode" w:eastAsia="MingLiU;細明體"/>
          <w:sz w:val="20"/>
          <w:szCs w:val="20"/>
        </w:rPr>
        <w:t>殿上人</w:t>
      </w:r>
      <w:r>
        <w:rPr>
          <w:rFonts w:eastAsia="MingLiU;細明體" w:cs="Garamond" w:ascii="Garamond" w:hAnsi="Garamond"/>
          <w:sz w:val="20"/>
          <w:szCs w:val="20"/>
        </w:rPr>
        <w:t xml:space="preserve">). </w:t>
      </w:r>
      <w:r>
        <w:rPr>
          <w:rFonts w:eastAsia="MingLiU;細明體" w:cs="Garamond" w:ascii="Garamond" w:hAnsi="Garamond"/>
          <w:i/>
          <w:sz w:val="20"/>
          <w:szCs w:val="20"/>
        </w:rPr>
        <w:t>До:дзё:</w:t>
      </w:r>
      <w:r>
        <w:rPr>
          <w:rFonts w:eastAsia="MingLiU;細明體" w:cs="Garamond" w:ascii="Garamond" w:hAnsi="Garamond"/>
          <w:sz w:val="20"/>
          <w:szCs w:val="20"/>
        </w:rPr>
        <w:t xml:space="preserve"> (</w:t>
      </w:r>
      <w:r>
        <w:rPr>
          <w:rFonts w:eastAsia="MingLiU;細明體" w:cs="Garamond" w:ascii="Garamond" w:hAnsi="Garamond"/>
          <w:i/>
          <w:sz w:val="20"/>
          <w:szCs w:val="20"/>
        </w:rPr>
        <w:t>до:сё:</w:t>
      </w:r>
      <w:r>
        <w:rPr>
          <w:rFonts w:eastAsia="MingLiU;細明體" w:cs="Garamond" w:ascii="Garamond" w:hAnsi="Garamond"/>
          <w:sz w:val="20"/>
          <w:szCs w:val="20"/>
        </w:rPr>
        <w:t xml:space="preserve"> </w:t>
      </w:r>
      <w:r>
        <w:rPr>
          <w:rFonts w:ascii="Garamond" w:hAnsi="Garamond" w:cs="Gandhari Unicode" w:eastAsia="MingLiU;細明體"/>
          <w:sz w:val="20"/>
          <w:szCs w:val="20"/>
        </w:rPr>
        <w:t>堂上</w:t>
      </w:r>
      <w:r>
        <w:rPr>
          <w:rFonts w:eastAsia="MingLiU;細明體" w:cs="Garamond" w:ascii="Garamond" w:hAnsi="Garamond"/>
          <w:sz w:val="20"/>
          <w:szCs w:val="20"/>
        </w:rPr>
        <w:t xml:space="preserve">) — вхождение в зал для приема в Сэйрё:дэн (во Дворце чистой прохлады) императорского дворцового комплекса, право доступа куда имел ограниченный круг сановников. Слово </w:t>
      </w:r>
      <w:r>
        <w:rPr>
          <w:rFonts w:eastAsia="MingLiU;細明體" w:cs="Garamond" w:ascii="Garamond" w:hAnsi="Garamond"/>
          <w:i/>
          <w:sz w:val="20"/>
          <w:szCs w:val="20"/>
        </w:rPr>
        <w:t xml:space="preserve">до:дзё: </w:t>
      </w:r>
      <w:r>
        <w:rPr>
          <w:rFonts w:eastAsia="MingLiU;細明體" w:cs="Garamond" w:ascii="Garamond" w:hAnsi="Garamond"/>
          <w:sz w:val="20"/>
          <w:szCs w:val="20"/>
        </w:rPr>
        <w:t xml:space="preserve">также могло быть собирательным названием для знати, имевшей право входить в упомянутый приемный зал. Такое право считалось важнейшей привилегией, его обладатели четко отграничивались от придворных, его лишенных и называвшихся </w:t>
      </w:r>
      <w:r>
        <w:rPr>
          <w:rFonts w:eastAsia="MingLiU;細明體" w:cs="Garamond" w:ascii="Garamond" w:hAnsi="Garamond"/>
          <w:i/>
          <w:sz w:val="20"/>
          <w:szCs w:val="20"/>
        </w:rPr>
        <w:t>дзигэ</w:t>
      </w:r>
      <w:r>
        <w:rPr>
          <w:rFonts w:eastAsia="MingLiU;細明體" w:cs="Garamond" w:ascii="Garamond" w:hAnsi="Garamond"/>
          <w:sz w:val="20"/>
          <w:szCs w:val="20"/>
        </w:rPr>
        <w:t xml:space="preserve"> (</w:t>
      </w:r>
      <w:r>
        <w:rPr>
          <w:rFonts w:ascii="Garamond" w:hAnsi="Garamond" w:cs="Gandhari Unicode" w:eastAsia="MingLiU;細明體"/>
          <w:sz w:val="20"/>
          <w:szCs w:val="20"/>
        </w:rPr>
        <w:t>地下</w:t>
      </w:r>
      <w:r>
        <w:rPr>
          <w:rFonts w:eastAsia="MingLiU;細明體" w:cs="Garamond" w:ascii="Garamond" w:hAnsi="Garamond"/>
          <w:sz w:val="20"/>
          <w:szCs w:val="20"/>
        </w:rPr>
        <w:t xml:space="preserve">). В период </w:t>
      </w:r>
      <w:r>
        <w:rPr>
          <w:rFonts w:eastAsia="MingLiU;細明體" w:cs="Garamond" w:ascii="Garamond" w:hAnsi="Garamond"/>
          <w:i/>
          <w:sz w:val="20"/>
          <w:szCs w:val="20"/>
        </w:rPr>
        <w:t xml:space="preserve">Сэнгоку </w:t>
      </w:r>
      <w:r>
        <w:rPr>
          <w:rFonts w:eastAsia="MingLiU;細明體" w:cs="Garamond" w:ascii="Garamond" w:hAnsi="Garamond"/>
          <w:sz w:val="20"/>
          <w:szCs w:val="20"/>
        </w:rPr>
        <w:t xml:space="preserve">присутствовать в вышеуказанных покоях позволяла принадлежность к узкому кругу родовитых фамилий, именовавшихся </w:t>
      </w:r>
      <w:r>
        <w:rPr>
          <w:rFonts w:eastAsia="MingLiU;細明體" w:cs="Garamond" w:ascii="Garamond" w:hAnsi="Garamond"/>
          <w:i/>
          <w:sz w:val="20"/>
          <w:szCs w:val="20"/>
        </w:rPr>
        <w:t>до:дзё:кэ</w:t>
      </w:r>
      <w:r>
        <w:rPr>
          <w:rFonts w:eastAsia="MingLiU;細明體" w:cs="Garamond" w:ascii="Garamond" w:hAnsi="Garamond"/>
          <w:sz w:val="20"/>
          <w:szCs w:val="20"/>
        </w:rPr>
        <w:t xml:space="preserve"> (</w:t>
      </w:r>
      <w:r>
        <w:rPr>
          <w:rFonts w:ascii="Garamond" w:hAnsi="Garamond" w:cs="Gandhari Unicode" w:eastAsia="MingLiU;細明體"/>
          <w:sz w:val="20"/>
          <w:szCs w:val="20"/>
        </w:rPr>
        <w:t>堂上家</w:t>
      </w:r>
      <w:r>
        <w:rPr>
          <w:rFonts w:eastAsia="MingLiU;細明體" w:cs="Garamond" w:ascii="Garamond" w:hAnsi="Garamond"/>
          <w:sz w:val="20"/>
          <w:szCs w:val="20"/>
        </w:rPr>
        <w:t>) — регентских домов, сиятельной знати (</w:t>
      </w:r>
      <w:r>
        <w:rPr>
          <w:rFonts w:eastAsia="MingLiU;細明體" w:cs="Garamond" w:ascii="Garamond" w:hAnsi="Garamond"/>
          <w:i/>
          <w:sz w:val="20"/>
          <w:szCs w:val="20"/>
        </w:rPr>
        <w:t>сэйга</w:t>
      </w:r>
      <w:r>
        <w:rPr>
          <w:rFonts w:eastAsia="MingLiU;細明體" w:cs="Garamond" w:ascii="Garamond" w:hAnsi="Garamond"/>
          <w:sz w:val="20"/>
          <w:szCs w:val="20"/>
        </w:rPr>
        <w:t>) и др. [Иванами, 2000; Сэкай, 2007].</w:t>
      </w:r>
    </w:p>
  </w:footnote>
  <w:footnote w:id="33">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i/>
          <w:sz w:val="20"/>
          <w:szCs w:val="20"/>
        </w:rPr>
        <w:t>Дзисисэн</w:t>
      </w:r>
      <w:r>
        <w:rPr>
          <w:rFonts w:eastAsia="MingLiU;細明體" w:cs="Garamond" w:ascii="Garamond" w:hAnsi="Garamond"/>
          <w:sz w:val="20"/>
          <w:szCs w:val="20"/>
        </w:rPr>
        <w:t xml:space="preserve"> (</w:t>
      </w:r>
      <w:r>
        <w:rPr>
          <w:rFonts w:ascii="Garamond" w:hAnsi="Garamond" w:cs="Gandhari Unicode" w:eastAsia="MingLiU;細明體"/>
          <w:sz w:val="20"/>
          <w:szCs w:val="20"/>
        </w:rPr>
        <w:t>地子銭</w:t>
      </w:r>
      <w:r>
        <w:rPr>
          <w:rFonts w:eastAsia="MingLiU;細明體" w:cs="Garamond" w:ascii="Garamond" w:hAnsi="Garamond"/>
          <w:sz w:val="20"/>
          <w:szCs w:val="20"/>
        </w:rPr>
        <w:t>) — подать с приусадебных участков в Киото.</w:t>
      </w:r>
    </w:p>
  </w:footnote>
  <w:footnote w:id="34">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i/>
          <w:sz w:val="20"/>
          <w:szCs w:val="20"/>
        </w:rPr>
        <w:t xml:space="preserve">Годзё:май </w:t>
      </w:r>
      <w:r>
        <w:rPr>
          <w:rFonts w:eastAsia="MingLiU;細明體" w:cs="Garamond" w:ascii="Garamond" w:hAnsi="Garamond"/>
          <w:sz w:val="20"/>
          <w:szCs w:val="20"/>
        </w:rPr>
        <w:t>(</w:t>
      </w:r>
      <w:r>
        <w:rPr>
          <w:rFonts w:ascii="Garamond" w:hAnsi="Garamond" w:cs="Gandhari Unicode" w:eastAsia="MingLiU;細明體"/>
          <w:sz w:val="20"/>
          <w:szCs w:val="20"/>
        </w:rPr>
        <w:t>御城米</w:t>
      </w:r>
      <w:r>
        <w:rPr>
          <w:rFonts w:eastAsia="MingLiU;細明體" w:cs="Garamond" w:ascii="Garamond" w:hAnsi="Garamond"/>
          <w:sz w:val="20"/>
          <w:szCs w:val="20"/>
        </w:rPr>
        <w:t xml:space="preserve">) — рис, собранный с земель, являвшихся доменом самого сёгуна, и предназначавшийся для снабжения армии. В эпоху Токугава </w:t>
      </w:r>
      <w:r>
        <w:rPr>
          <w:rFonts w:eastAsia="MingLiU;細明體" w:cs="Garamond" w:ascii="Garamond" w:hAnsi="Garamond"/>
          <w:i/>
          <w:sz w:val="20"/>
          <w:szCs w:val="20"/>
        </w:rPr>
        <w:t xml:space="preserve">дзё:май — </w:t>
      </w:r>
      <w:r>
        <w:rPr>
          <w:rFonts w:eastAsia="MingLiU;細明體" w:cs="Garamond" w:ascii="Garamond" w:hAnsi="Garamond"/>
          <w:sz w:val="20"/>
          <w:szCs w:val="20"/>
        </w:rPr>
        <w:t xml:space="preserve">рис, хранившийся в замках в прямых владениях бакуфу или в замках </w:t>
      </w:r>
      <w:r>
        <w:rPr>
          <w:rFonts w:eastAsia="MingLiU;細明體" w:cs="Garamond" w:ascii="Garamond" w:hAnsi="Garamond"/>
          <w:i/>
          <w:sz w:val="20"/>
          <w:szCs w:val="20"/>
        </w:rPr>
        <w:t>фудай даймё</w:t>
      </w:r>
      <w:r>
        <w:rPr>
          <w:rFonts w:eastAsia="MingLiU;細明體" w:cs="Garamond" w:ascii="Garamond" w:hAnsi="Garamond"/>
          <w:sz w:val="20"/>
          <w:szCs w:val="20"/>
        </w:rPr>
        <w:t xml:space="preserve"> на случай войны или голода [Сэкай, 2007].</w:t>
      </w:r>
    </w:p>
  </w:footnote>
  <w:footnote w:id="35">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Ночная служба — </w:t>
      </w:r>
      <w:r>
        <w:rPr>
          <w:rFonts w:eastAsia="MingLiU;細明體" w:cs="Garamond" w:ascii="Garamond" w:hAnsi="Garamond"/>
          <w:i/>
          <w:sz w:val="20"/>
          <w:szCs w:val="20"/>
        </w:rPr>
        <w:t>готонои</w:t>
      </w:r>
      <w:r>
        <w:rPr>
          <w:rFonts w:eastAsia="MingLiU;細明體" w:cs="Garamond" w:ascii="Garamond" w:hAnsi="Garamond"/>
          <w:sz w:val="20"/>
          <w:szCs w:val="20"/>
        </w:rPr>
        <w:t xml:space="preserve"> (</w:t>
      </w:r>
      <w:r>
        <w:rPr>
          <w:rFonts w:ascii="Garamond" w:hAnsi="Garamond" w:cs="Gandhari Unicode" w:eastAsia="MingLiU;細明體"/>
          <w:sz w:val="20"/>
          <w:szCs w:val="20"/>
        </w:rPr>
        <w:t>御宿直</w:t>
      </w:r>
      <w:r>
        <w:rPr>
          <w:rFonts w:eastAsia="MingLiU;細明體" w:cs="Garamond" w:ascii="Garamond" w:hAnsi="Garamond"/>
          <w:sz w:val="20"/>
          <w:szCs w:val="20"/>
        </w:rPr>
        <w:t xml:space="preserve">), ночная охранная служба при знатной особе; прислуживание женщины знатному лицу ночью; охранная служба или дежурство ночью во дворце или определенном ведомстве. В данном случае </w:t>
      </w:r>
      <w:r>
        <w:rPr>
          <w:rFonts w:eastAsia="MingLiU;細明體" w:cs="Garamond" w:ascii="Garamond" w:hAnsi="Garamond"/>
          <w:i/>
          <w:sz w:val="20"/>
          <w:szCs w:val="20"/>
        </w:rPr>
        <w:t>готонои </w:t>
      </w:r>
      <w:r>
        <w:rPr>
          <w:rFonts w:eastAsia="MingLiU;細明體" w:cs="Garamond" w:ascii="Garamond" w:hAnsi="Garamond"/>
          <w:sz w:val="20"/>
          <w:szCs w:val="20"/>
        </w:rPr>
        <w:t>— охрана и прислуживание сёгуну.</w:t>
      </w:r>
    </w:p>
  </w:footnote>
  <w:footnote w:id="36">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Повелитель — </w:t>
      </w:r>
      <w:r>
        <w:rPr>
          <w:rFonts w:eastAsia="MingLiU;細明體" w:cs="Garamond" w:ascii="Garamond" w:hAnsi="Garamond"/>
          <w:i/>
          <w:sz w:val="20"/>
          <w:szCs w:val="20"/>
        </w:rPr>
        <w:t>уэсама</w:t>
      </w:r>
      <w:r>
        <w:rPr>
          <w:rFonts w:eastAsia="MingLiU;細明體" w:cs="Garamond" w:ascii="Garamond" w:hAnsi="Garamond"/>
          <w:sz w:val="20"/>
          <w:szCs w:val="20"/>
        </w:rPr>
        <w:t xml:space="preserve"> (</w:t>
      </w:r>
      <w:r>
        <w:rPr>
          <w:rFonts w:ascii="Garamond" w:hAnsi="Garamond" w:cs="Gandhari Unicode" w:eastAsia="MingLiU;細明體"/>
          <w:sz w:val="20"/>
          <w:szCs w:val="20"/>
        </w:rPr>
        <w:t>上様</w:t>
      </w:r>
      <w:r>
        <w:rPr>
          <w:rFonts w:eastAsia="MingLiU;細明體" w:cs="Garamond" w:ascii="Garamond" w:hAnsi="Garamond"/>
          <w:sz w:val="20"/>
          <w:szCs w:val="20"/>
        </w:rPr>
        <w:t>).</w:t>
      </w:r>
    </w:p>
  </w:footnote>
  <w:footnote w:id="37">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Молва — </w:t>
      </w:r>
      <w:r>
        <w:rPr>
          <w:rFonts w:eastAsia="MingLiU;細明體" w:cs="Garamond" w:ascii="Garamond" w:hAnsi="Garamond"/>
          <w:i/>
          <w:sz w:val="20"/>
          <w:szCs w:val="20"/>
        </w:rPr>
        <w:t>гайбун</w:t>
      </w:r>
      <w:r>
        <w:rPr>
          <w:rFonts w:eastAsia="MingLiU;細明體" w:cs="Garamond" w:ascii="Garamond" w:hAnsi="Garamond"/>
          <w:sz w:val="20"/>
          <w:szCs w:val="20"/>
        </w:rPr>
        <w:t xml:space="preserve"> (</w:t>
      </w:r>
      <w:r>
        <w:rPr>
          <w:rFonts w:ascii="Garamond" w:hAnsi="Garamond" w:cs="Gandhari Unicode" w:eastAsia="MingLiU;細明體"/>
          <w:sz w:val="20"/>
          <w:szCs w:val="20"/>
        </w:rPr>
        <w:t>外聞</w:t>
      </w:r>
      <w:r>
        <w:rPr>
          <w:rFonts w:eastAsia="MingLiU;細明體" w:cs="Garamond" w:ascii="Garamond" w:hAnsi="Garamond"/>
          <w:sz w:val="20"/>
          <w:szCs w:val="20"/>
        </w:rPr>
        <w:t>).</w:t>
      </w:r>
    </w:p>
  </w:footnote>
  <w:footnote w:id="38">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Крестьяне — </w:t>
      </w:r>
      <w:r>
        <w:rPr>
          <w:rFonts w:eastAsia="MingLiU;細明體" w:cs="Garamond" w:ascii="Garamond" w:hAnsi="Garamond"/>
          <w:i/>
          <w:sz w:val="20"/>
          <w:szCs w:val="20"/>
        </w:rPr>
        <w:t>домин хякусё:</w:t>
      </w:r>
      <w:r>
        <w:rPr>
          <w:rFonts w:eastAsia="MingLiU;細明體" w:cs="Garamond" w:ascii="Garamond" w:hAnsi="Garamond"/>
          <w:sz w:val="20"/>
          <w:szCs w:val="20"/>
        </w:rPr>
        <w:t xml:space="preserve"> (</w:t>
      </w:r>
      <w:r>
        <w:rPr>
          <w:rFonts w:ascii="Garamond" w:hAnsi="Garamond" w:cs="Gandhari Unicode" w:eastAsia="MingLiU;細明體"/>
          <w:sz w:val="20"/>
          <w:szCs w:val="20"/>
        </w:rPr>
        <w:t>土民百姓</w:t>
      </w:r>
      <w:r>
        <w:rPr>
          <w:rFonts w:eastAsia="MingLiU;細明體" w:cs="Garamond" w:ascii="Garamond" w:hAnsi="Garamond"/>
          <w:sz w:val="20"/>
          <w:szCs w:val="20"/>
        </w:rPr>
        <w:t xml:space="preserve">). </w:t>
      </w:r>
      <w:r>
        <w:rPr>
          <w:rFonts w:eastAsia="MingLiU;細明體" w:cs="Garamond" w:ascii="Garamond" w:hAnsi="Garamond"/>
          <w:i/>
          <w:sz w:val="20"/>
          <w:szCs w:val="20"/>
        </w:rPr>
        <w:t>Домин</w:t>
      </w:r>
      <w:r>
        <w:rPr>
          <w:rFonts w:eastAsia="MingLiU;細明體" w:cs="Garamond" w:ascii="Garamond" w:hAnsi="Garamond"/>
          <w:sz w:val="20"/>
          <w:szCs w:val="20"/>
        </w:rPr>
        <w:t xml:space="preserve">, дословно «местные жители», в период </w:t>
      </w:r>
      <w:r>
        <w:rPr>
          <w:rFonts w:eastAsia="MingLiU;細明體" w:cs="Garamond" w:ascii="Garamond" w:hAnsi="Garamond"/>
          <w:i/>
          <w:sz w:val="20"/>
          <w:szCs w:val="20"/>
        </w:rPr>
        <w:t>Сэнгоку</w:t>
      </w:r>
      <w:r>
        <w:rPr>
          <w:rFonts w:eastAsia="MingLiU;細明體" w:cs="Garamond" w:ascii="Garamond" w:hAnsi="Garamond"/>
          <w:sz w:val="20"/>
          <w:szCs w:val="20"/>
        </w:rPr>
        <w:t xml:space="preserve"> это слово имело и другое значение — «земледельцы», «крестьяне» и было синонимично биному </w:t>
      </w:r>
      <w:r>
        <w:rPr>
          <w:rFonts w:eastAsia="MingLiU;細明體" w:cs="Garamond" w:ascii="Garamond" w:hAnsi="Garamond"/>
          <w:i/>
          <w:sz w:val="20"/>
          <w:szCs w:val="20"/>
        </w:rPr>
        <w:t>хякусё:</w:t>
      </w:r>
      <w:r>
        <w:rPr>
          <w:rFonts w:eastAsia="MingLiU;細明體" w:cs="Garamond" w:ascii="Garamond" w:hAnsi="Garamond"/>
          <w:sz w:val="20"/>
          <w:szCs w:val="20"/>
        </w:rPr>
        <w:t>.</w:t>
      </w:r>
    </w:p>
  </w:footnote>
  <w:footnote w:id="39">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Дурной повелитель — </w:t>
      </w:r>
      <w:r>
        <w:rPr>
          <w:rFonts w:eastAsia="MingLiU;細明體" w:cs="Garamond" w:ascii="Garamond" w:hAnsi="Garamond"/>
          <w:i/>
          <w:sz w:val="20"/>
          <w:szCs w:val="20"/>
        </w:rPr>
        <w:t>акугосё</w:t>
      </w:r>
      <w:r>
        <w:rPr>
          <w:rFonts w:eastAsia="MingLiU;細明體" w:cs="Garamond" w:ascii="Garamond" w:hAnsi="Garamond"/>
          <w:sz w:val="20"/>
          <w:szCs w:val="20"/>
        </w:rPr>
        <w:t xml:space="preserve"> (</w:t>
      </w:r>
      <w:r>
        <w:rPr>
          <w:rFonts w:ascii="Garamond" w:hAnsi="Garamond" w:cs="Gandhari Unicode" w:eastAsia="MingLiU;細明體"/>
          <w:sz w:val="20"/>
          <w:szCs w:val="20"/>
        </w:rPr>
        <w:t>悪御所</w:t>
      </w:r>
      <w:r>
        <w:rPr>
          <w:rFonts w:eastAsia="MingLiU;細明體" w:cs="Garamond" w:ascii="Garamond" w:hAnsi="Garamond"/>
          <w:sz w:val="20"/>
          <w:szCs w:val="20"/>
        </w:rPr>
        <w:t xml:space="preserve">). </w:t>
      </w:r>
      <w:r>
        <w:rPr>
          <w:rFonts w:eastAsia="MingLiU;細明體" w:cs="Garamond" w:ascii="Garamond" w:hAnsi="Garamond"/>
          <w:i/>
          <w:sz w:val="20"/>
          <w:szCs w:val="20"/>
        </w:rPr>
        <w:t>Госё</w:t>
      </w:r>
      <w:r>
        <w:rPr>
          <w:rFonts w:eastAsia="MingLiU;細明體" w:cs="Garamond" w:ascii="Garamond" w:hAnsi="Garamond"/>
          <w:sz w:val="20"/>
          <w:szCs w:val="20"/>
        </w:rPr>
        <w:t xml:space="preserve"> (</w:t>
      </w:r>
      <w:r>
        <w:rPr>
          <w:rFonts w:ascii="Garamond" w:hAnsi="Garamond" w:cs="Gandhari Unicode" w:eastAsia="MingLiU;細明體"/>
          <w:sz w:val="20"/>
          <w:szCs w:val="20"/>
        </w:rPr>
        <w:t>御所</w:t>
      </w:r>
      <w:r>
        <w:rPr>
          <w:rFonts w:eastAsia="MingLiU;細明體" w:cs="Garamond" w:ascii="Garamond" w:hAnsi="Garamond"/>
          <w:sz w:val="20"/>
          <w:szCs w:val="20"/>
        </w:rPr>
        <w:t>) в данном случае — почтительное именование сёгуна, этим словом могли называть и его резиденцию, а также императора, отрекшегося государя, принцев или же их резиденции [Нихон, 2001].</w:t>
      </w:r>
    </w:p>
  </w:footnote>
  <w:footnote w:id="40">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Асикага Ёсинори (1394–1441; 1429–1441 гг. пр.), 6-й сёгун династии Асикага. Многими современниками считался деспотичным и жестоким правителем. Погиб в результате заговора Акамацу Мицусукэ (1373–1441), одного из высокопоставленных сановников бакуфу, военного наместника нескольких провинций.</w:t>
      </w:r>
    </w:p>
  </w:footnote>
  <w:footnote w:id="41">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Возможно, главной причиной открытого выступления сёгуна против Нобунага было его нежелание играть подчиненную роль при «объединителе» Японии. Иными словами сёгун стал рассматривать даймё, который в 1568 г. помог ему встать во главе бакуфу, как соперника в борьбе за власть. «Тандем» сёгуна и Нобунага, и раньше не раз переживавший непростые времена, грозил окончательно распасться. Возможно, последней каплей стали предостережения из 17 статей — открытая и весьма нелициприятная критика не могла не уязвить Асикага Ёсиаки. В настоящее время в японской науке оспорены устоявшиеся датировки важных документов, связанных с конфликтом между сёгуном и Нобунага. Эти документы (в частности, некоторые письма Такэда Сингэн и сёгуна), в которых не указан год создания, а только месяц и число, стали относить к более позднему времени — не к 1571–1572 гг., а к первой половине 1573 г. [Камогава, 2007, с. 183–184; Куно, 2017, с. 149–150; Сиба, 2014, с. 87]. В связи с этим указывается, что сёгун бросил открытый вызов Нобунага не ранее 2-й луны 1573 г. (13-й день 2-й луны) [Камогава, 2007, с. 183; Кирино, 2011, с. 343; Куно, 2017, с. 154]. Пересматривается и роль сёгуна в формировании коалиций, направленных против Нобунага, — раньше многие историки безоговорочно рассматривали его как их главного вдохновителя. Теперь высказывается мнение, что так называемое «второе кольцо окружения Нобунага» было создано благодаря дипломатическому взаимодействию Одзака Хонгандзи, домов Асакура и Адзаи, а также Такэда Сингэн, и лишь затем участники этого альянса убедили сёгуна к нему присоединиться [Куно, 2017, с. 156]. Решение примкнуть к этой коалиции сёгун принял достаточно поздно — во время вторжения Такэда Сингэн в княжество Токугава (провинции То:то:ми и Микава), т. е. в начале 1573 г. (12-я луна 3-го года Гэнки) [Сиба, 2014, с. 86, 88]. Подчеркивается, что Асикага Ёсиаки вплоть до 12-й луны 3-го года Гэнки оставался соратником Нобунага [Куно, 2017, с. 154]. Если время открытого разрыва сёгуна с Нобунага — 2-я луна 4-го года Гэнки (1573 г.) не вызывает сомнений, то скрытый переход Ёсиаки на сторону недругов Нобунага мог произойти раньше. Во-первых, серьёзные размолвки между ними уже случались, и вынужденный до поры до времени затаить свою ненависть сёгун должен был искать союзников и прежде. Во-вторых, присоединению главы </w:t>
      </w:r>
      <w:r>
        <w:rPr>
          <w:rFonts w:eastAsia="MingLiU;細明體" w:cs="Garamond" w:ascii="Garamond" w:hAnsi="Garamond"/>
          <w:i/>
          <w:sz w:val="20"/>
          <w:szCs w:val="20"/>
        </w:rPr>
        <w:t>бакуфу</w:t>
      </w:r>
      <w:r>
        <w:rPr>
          <w:rFonts w:eastAsia="MingLiU;細明體" w:cs="Garamond" w:ascii="Garamond" w:hAnsi="Garamond"/>
          <w:sz w:val="20"/>
          <w:szCs w:val="20"/>
        </w:rPr>
        <w:t xml:space="preserve"> к врагам дома Ода должна была предшествовать дипломатическая работа, требовавшая определенного времени.</w:t>
      </w:r>
    </w:p>
  </w:footnote>
  <w:footnote w:id="42">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Узнав о «высочайшем вероломстве правителя» (</w:t>
      </w:r>
      <w:r>
        <w:rPr>
          <w:rFonts w:eastAsia="MingLiU;細明體" w:cs="Garamond" w:ascii="Garamond" w:hAnsi="Garamond"/>
          <w:i/>
          <w:sz w:val="20"/>
          <w:szCs w:val="20"/>
        </w:rPr>
        <w:t>ко:ги-но онгякусин</w:t>
      </w:r>
      <w:r>
        <w:rPr>
          <w:rFonts w:eastAsia="MingLiU;細明體" w:cs="Garamond" w:ascii="Garamond" w:hAnsi="Garamond"/>
          <w:sz w:val="20"/>
          <w:szCs w:val="20"/>
        </w:rPr>
        <w:t xml:space="preserve"> ), Нобунага попытался примириться с сёгуном, для чего направил к нему своего вассала Бан Наомаса. В письме Хосокава Фудзитака, посланном в 23-й день 2-й луны 4-го года Гэнки (1573 г.), Нобунага сообщал, что принял все условия своего сюзерена, включая выдачу заложников [Окуно, 1988, № 360, с. 607]. Он направил и других своих людей для ведения переговоров с Ёсиаки, однако последний был непреклонен и не пожелал мириться. Сёгун в 17-й день 2-й луны приказал расширить ров вокруг своего замка-резиденции в Нидзё: в Киото [Канэми-кё: ки, 10 (14), с. 157], готовясь к войне. Ёсиаки знал о победах Такэда Сингэн в То:томи и Микава, надеялся на его новые успехи и, возможно, именно поэтому проявлял неуступчивость на переговорах с Нобунага. Однако армия Такэда из Микава повернула в Синано, а Сингэн умер в 12-й день 4-й луны 1573 г., велев скрывать свою смерть три года [Коё: гункан, 1994, с. 449]. Ёсиаки не был об этом осведомлён, продолжал слать письма Сингэн и, по-видимому, переоценил мощь союзников и свои силы. Нобунага же в начале 1573 г. стремился к миру, по-видимому, осознавая угрозу со стороны Такэда Сингэн, а также, понимая опасность конфликта со своим сюзереном, на сторону которого могли встать многие прежде лояльные ему даймё. В столичной области и соседних провинциях против Нобунага продолжали войну многочисленные враги.</w:t>
      </w:r>
    </w:p>
  </w:footnote>
  <w:footnote w:id="43">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Ватанабэ Маса (Ватанабэ Кунай-но сё:, ?–?) и Исогаи Хисацугу (?–1578), вассалы сёгуна. Ватанабэ Маса был по неизвестной причине пощажен Нобунага, позднее стал одним из вассалов (</w:t>
      </w:r>
      <w:r>
        <w:rPr>
          <w:rFonts w:eastAsia="MingLiU;細明體" w:cs="Garamond" w:ascii="Garamond" w:hAnsi="Garamond"/>
          <w:i/>
          <w:sz w:val="20"/>
          <w:szCs w:val="20"/>
        </w:rPr>
        <w:t>умамавари</w:t>
      </w:r>
      <w:r>
        <w:rPr>
          <w:rFonts w:eastAsia="MingLiU;細明體" w:cs="Garamond" w:ascii="Garamond" w:hAnsi="Garamond"/>
          <w:sz w:val="20"/>
          <w:szCs w:val="20"/>
        </w:rPr>
        <w:t>) Тоётоми Хидэёси [Танигути, 2010, с. 534]. Хисацугу в 1578 г. был убит в горах в Ёсино местными жителями, а его голова доставлена Нобунага [Синтё:-ко: ки, 1996, с. 240]. Ко:дзё:ин — монашеское имя Ямаока Кагэтомо (1540–1603), вассала сёгуна, после изгнания Ёсиаки перешедшего на службу Нобунага [Сэнгоку, 2006, с. 794].</w:t>
      </w:r>
    </w:p>
  </w:footnote>
  <w:footnote w:id="44">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Час дракона — 7.00–9.00.</w:t>
      </w:r>
    </w:p>
  </w:footnote>
  <w:footnote w:id="45">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i/>
          <w:sz w:val="20"/>
          <w:szCs w:val="20"/>
        </w:rPr>
        <w:t>Какои бунэ</w:t>
      </w:r>
      <w:r>
        <w:rPr>
          <w:rFonts w:eastAsia="MingLiU;細明體" w:cs="Garamond" w:ascii="Garamond" w:hAnsi="Garamond"/>
          <w:sz w:val="20"/>
          <w:szCs w:val="20"/>
        </w:rPr>
        <w:t xml:space="preserve"> (</w:t>
      </w:r>
      <w:r>
        <w:rPr>
          <w:rFonts w:ascii="Garamond" w:hAnsi="Garamond" w:cs="Gandhari Unicode" w:eastAsia="MingLiU;細明體"/>
          <w:sz w:val="20"/>
          <w:szCs w:val="20"/>
        </w:rPr>
        <w:t>囲舟</w:t>
      </w:r>
      <w:r>
        <w:rPr>
          <w:rFonts w:eastAsia="MingLiU;細明體" w:cs="Garamond" w:ascii="Garamond" w:hAnsi="Garamond"/>
          <w:sz w:val="20"/>
          <w:szCs w:val="20"/>
        </w:rPr>
        <w:t xml:space="preserve">, </w:t>
      </w:r>
      <w:r>
        <w:rPr>
          <w:rFonts w:eastAsia="MingLiU;細明體" w:cs="Garamond" w:ascii="Garamond" w:hAnsi="Garamond"/>
          <w:i/>
          <w:sz w:val="20"/>
          <w:szCs w:val="20"/>
        </w:rPr>
        <w:t>какои </w:t>
      </w:r>
      <w:r>
        <w:rPr>
          <w:rFonts w:eastAsia="MingLiU;細明體" w:cs="Garamond" w:ascii="Garamond" w:hAnsi="Garamond"/>
          <w:sz w:val="20"/>
          <w:szCs w:val="20"/>
        </w:rPr>
        <w:t xml:space="preserve">— «ограда», «защитная стена»; </w:t>
      </w:r>
      <w:r>
        <w:rPr>
          <w:rFonts w:eastAsia="MingLiU;細明體" w:cs="Garamond" w:ascii="Garamond" w:hAnsi="Garamond"/>
          <w:i/>
          <w:sz w:val="20"/>
          <w:szCs w:val="20"/>
        </w:rPr>
        <w:t>бунэ </w:t>
      </w:r>
      <w:r>
        <w:rPr>
          <w:rFonts w:eastAsia="MingLiU;細明體" w:cs="Garamond" w:ascii="Garamond" w:hAnsi="Garamond"/>
          <w:sz w:val="20"/>
          <w:szCs w:val="20"/>
        </w:rPr>
        <w:t xml:space="preserve">— корабль) — общее название японских военных судов периода </w:t>
      </w:r>
      <w:r>
        <w:rPr>
          <w:rFonts w:eastAsia="MingLiU;細明體" w:cs="Garamond" w:ascii="Garamond" w:hAnsi="Garamond"/>
          <w:i/>
          <w:sz w:val="20"/>
          <w:szCs w:val="20"/>
        </w:rPr>
        <w:t>Сэнгоку</w:t>
      </w:r>
      <w:r>
        <w:rPr>
          <w:rFonts w:eastAsia="MingLiU;細明體" w:cs="Garamond" w:ascii="Garamond" w:hAnsi="Garamond"/>
          <w:sz w:val="20"/>
          <w:szCs w:val="20"/>
        </w:rPr>
        <w:t>, верхняя часть корпуса которых укреплялась толстыми досками из дерева, бамбука или тонкими металлическими листами для защиты экипажа от вражеских атак.</w:t>
      </w:r>
    </w:p>
  </w:footnote>
  <w:footnote w:id="46">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Временной интервал, 11.00–13.00.</w:t>
      </w:r>
    </w:p>
  </w:footnote>
  <w:footnote w:id="47">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Го:-но Ёсихиро — оружейник периода Намбокутё: из провинции Эттю:. </w:t>
      </w:r>
    </w:p>
  </w:footnote>
  <w:footnote w:id="48">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Знаменитая вещь (сокровище, шедевр) — </w:t>
      </w:r>
      <w:r>
        <w:rPr>
          <w:rFonts w:eastAsia="MingLiU;細明體" w:cs="Garamond" w:ascii="Garamond" w:hAnsi="Garamond"/>
          <w:i/>
          <w:sz w:val="20"/>
          <w:szCs w:val="20"/>
        </w:rPr>
        <w:t>мэйбуцу</w:t>
      </w:r>
      <w:r>
        <w:rPr>
          <w:rFonts w:eastAsia="MingLiU;細明體" w:cs="Garamond" w:ascii="Garamond" w:hAnsi="Garamond"/>
          <w:sz w:val="20"/>
          <w:szCs w:val="20"/>
        </w:rPr>
        <w:t xml:space="preserve"> (</w:t>
      </w:r>
      <w:r>
        <w:rPr>
          <w:rFonts w:ascii="Garamond" w:hAnsi="Garamond" w:cs="Gandhari Unicode" w:eastAsia="MingLiU;細明體"/>
          <w:sz w:val="20"/>
          <w:szCs w:val="20"/>
        </w:rPr>
        <w:t>名物</w:t>
      </w:r>
      <w:r>
        <w:rPr>
          <w:rFonts w:eastAsia="MingLiU;細明體" w:cs="Garamond" w:ascii="Garamond" w:hAnsi="Garamond"/>
          <w:sz w:val="20"/>
          <w:szCs w:val="20"/>
        </w:rPr>
        <w:t>).</w:t>
      </w:r>
    </w:p>
  </w:footnote>
  <w:footnote w:id="49">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В дневнике «Канэми-кё: ки» столичного аристократа и синтоистского жреца Ёсида Канэми (1535–1610) упоминается о бесчинствах </w:t>
      </w:r>
      <w:r>
        <w:rPr>
          <w:rFonts w:eastAsia="MingLiU;細明體" w:cs="Garamond" w:ascii="Garamond" w:hAnsi="Garamond"/>
          <w:i/>
          <w:sz w:val="20"/>
          <w:szCs w:val="20"/>
        </w:rPr>
        <w:t xml:space="preserve">асигару </w:t>
      </w:r>
      <w:r>
        <w:rPr>
          <w:rFonts w:eastAsia="MingLiU;細明體" w:cs="Garamond" w:ascii="Garamond" w:hAnsi="Garamond"/>
          <w:sz w:val="20"/>
          <w:szCs w:val="20"/>
        </w:rPr>
        <w:t>из армии Нобунага в Киото. Говорят, что в столице и ее окрестностях воины Нобунага убили бессчетное множество горожан и местных жителей, сообщает автор дневника. При этом Нобунага позаботился о том, чтобы не пострадал императорский дворцовый комплекс и приказал охранять его Мураи Садакацу [Канэми-кё: ки, 10 (15), с. 5]. Другая часть столицы — район Нижний Киото — не пострадал в такой же степени, что предместья и Верхний Киото, где располагалась укрепленная резиденция сёгуна и императорский дворец. Незадолго до этого, желая избежать нападения, жители Верхнего Киото преподнесли Нобунага и его вассалам 1300 пластин серебра, а горожане из Нижнего Киото — 800 пластин серебра. Однако Нобунага, взяв дар из Нижнего Киото, вернул подношение из другой половины столицы и ее не пощадил [Окуно, 1968, с. 209].</w:t>
      </w:r>
    </w:p>
  </w:footnote>
  <w:footnote w:id="50">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Мир был заключен при посредничестве императорского двора. В 5-й день 4-й луны государевы посланцы Нидзё: Харэёси (1526–1579), дайнагон Сандзё:ниси Санэё (1511–1579) и </w:t>
      </w:r>
      <w:r>
        <w:rPr>
          <w:rFonts w:eastAsia="MingLiU;細明體" w:cs="Garamond" w:ascii="Garamond" w:hAnsi="Garamond"/>
          <w:i/>
          <w:sz w:val="20"/>
          <w:szCs w:val="20"/>
        </w:rPr>
        <w:t>дэнсо:</w:t>
      </w:r>
      <w:r>
        <w:rPr>
          <w:rFonts w:eastAsia="MingLiU;細明體" w:cs="Garamond" w:ascii="Garamond" w:hAnsi="Garamond"/>
          <w:sz w:val="20"/>
          <w:szCs w:val="20"/>
        </w:rPr>
        <w:t xml:space="preserve"> (посредник между двором и бакуфу) Нивата Сигэясу (1525–1595) прибыли в храм Тионъин, где довели до сведения Нобунага волю императора [Канэми-кё: ки, 10 (15), с. 50].</w:t>
      </w:r>
    </w:p>
  </w:footnote>
  <w:footnote w:id="51">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Ода Нобухиро (?–1574), сын Ода Нобухидэ, старший единокровный брат Нобунага. </w:t>
      </w:r>
    </w:p>
  </w:footnote>
  <w:footnote w:id="52">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Согласно дневнику «Канэми-кё: ки» встреча состоялась не в 6-й, а в 7-й день 4-й луны. Ода Нобухиро, представлявший Нобунага, а также Сакума Нобумори и Хосокава Фудзитака прибыли в резиденцию сёгуна и встретились с ним [Канэми-кё: ки, 10 (15), с. 50]. После этого старейшие вассалы (</w:t>
      </w:r>
      <w:r>
        <w:rPr>
          <w:rFonts w:eastAsia="MingLiU;細明體" w:cs="Garamond" w:ascii="Garamond" w:hAnsi="Garamond"/>
          <w:i/>
          <w:sz w:val="20"/>
          <w:szCs w:val="20"/>
        </w:rPr>
        <w:t>тосиёри</w:t>
      </w:r>
      <w:r>
        <w:rPr>
          <w:rFonts w:eastAsia="MingLiU;細明體" w:cs="Garamond" w:ascii="Garamond" w:hAnsi="Garamond"/>
          <w:sz w:val="20"/>
          <w:szCs w:val="20"/>
        </w:rPr>
        <w:t>) Нобунага и приближенные сёгуна обменялись клятвенными грамотами о нерушимости мира между Нобунага и Ёсиаки (датированы 27-м и 28-м днями 4-й луны соответственно) [Окуно, 1988, № 371, с. 629–632].</w:t>
      </w:r>
    </w:p>
  </w:footnote>
  <w:footnote w:id="53">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Здесь допущена ошибка при переписывании рукописи: на самом деле речь идет о 7-м дне 4-й луны.</w:t>
      </w:r>
    </w:p>
  </w:footnote>
  <w:footnote w:id="54">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Хякусайдзи (</w:t>
      </w:r>
      <w:r>
        <w:rPr>
          <w:rFonts w:ascii="Garamond" w:hAnsi="Garamond" w:cs="Gandhari Unicode" w:eastAsia="MingLiU;細明體"/>
          <w:sz w:val="20"/>
          <w:szCs w:val="20"/>
        </w:rPr>
        <w:t>百済寺</w:t>
      </w:r>
      <w:r>
        <w:rPr>
          <w:rFonts w:eastAsia="MingLiU;細明體" w:cs="Garamond" w:ascii="Garamond" w:hAnsi="Garamond"/>
          <w:sz w:val="20"/>
          <w:szCs w:val="20"/>
        </w:rPr>
        <w:t xml:space="preserve">) — храм школы Тэндай в провинции О:ми (совр. преф. Сига), основание которого приписывается царевичу Сё:току тайси. Был восстановлен в первой половине </w:t>
      </w:r>
      <w:r>
        <w:rPr>
          <w:rFonts w:eastAsia="MingLiU;細明體" w:cs="Garamond" w:ascii="Garamond" w:hAnsi="Garamond"/>
          <w:sz w:val="20"/>
          <w:szCs w:val="20"/>
          <w:lang w:val="en-US"/>
        </w:rPr>
        <w:t>XVII</w:t>
      </w:r>
      <w:r>
        <w:rPr>
          <w:rFonts w:eastAsia="MingLiU;細明體" w:cs="Garamond" w:ascii="Garamond" w:hAnsi="Garamond"/>
          <w:sz w:val="20"/>
          <w:szCs w:val="20"/>
        </w:rPr>
        <w:t> в. [Сэкай, 2007].</w:t>
      </w:r>
    </w:p>
  </w:footnote>
  <w:footnote w:id="55">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Роккаку Ёсихару, который до похода Нобунага на Киото в 1568 г. правил южной частью провинции О:ми, и продолжал после 1568 г. бороться против него.</w:t>
      </w:r>
    </w:p>
  </w:footnote>
  <w:footnote w:id="56">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Форты — </w:t>
      </w:r>
      <w:r>
        <w:rPr>
          <w:rFonts w:eastAsia="MingLiU;細明體" w:cs="Garamond" w:ascii="Garamond" w:hAnsi="Garamond"/>
          <w:i/>
          <w:sz w:val="20"/>
          <w:szCs w:val="20"/>
        </w:rPr>
        <w:t>цукэ-но сиро</w:t>
      </w:r>
      <w:r>
        <w:rPr>
          <w:rFonts w:eastAsia="MingLiU;細明體" w:cs="Garamond" w:ascii="Garamond" w:hAnsi="Garamond"/>
          <w:sz w:val="20"/>
          <w:szCs w:val="20"/>
        </w:rPr>
        <w:t xml:space="preserve"> (</w:t>
      </w:r>
      <w:r>
        <w:rPr>
          <w:rFonts w:ascii="Garamond" w:hAnsi="Garamond" w:cs="Gandhari Unicode" w:eastAsia="MingLiU;細明體"/>
          <w:sz w:val="20"/>
          <w:szCs w:val="20"/>
        </w:rPr>
        <w:t>付城</w:t>
      </w:r>
      <w:r>
        <w:rPr>
          <w:rFonts w:eastAsia="MingLiU;細明體" w:cs="Garamond" w:ascii="Garamond" w:hAnsi="Garamond"/>
          <w:sz w:val="20"/>
          <w:szCs w:val="20"/>
        </w:rPr>
        <w:t xml:space="preserve">). Сооружались для блокирования и нападения на вражеские крепости. Также именовались </w:t>
      </w:r>
      <w:r>
        <w:rPr>
          <w:rFonts w:eastAsia="MingLiU;細明體" w:cs="Garamond" w:ascii="Garamond" w:hAnsi="Garamond"/>
          <w:i/>
          <w:sz w:val="20"/>
          <w:szCs w:val="20"/>
        </w:rPr>
        <w:t>мукаидзиро</w:t>
      </w:r>
      <w:r>
        <w:rPr>
          <w:rFonts w:eastAsia="MingLiU;細明體" w:cs="Garamond" w:ascii="Garamond" w:hAnsi="Garamond"/>
          <w:sz w:val="20"/>
          <w:szCs w:val="20"/>
        </w:rPr>
        <w:t xml:space="preserve"> (</w:t>
      </w:r>
      <w:r>
        <w:rPr>
          <w:rFonts w:ascii="Garamond" w:hAnsi="Garamond" w:cs="Gandhari Unicode" w:eastAsia="MingLiU;細明體"/>
          <w:sz w:val="20"/>
          <w:szCs w:val="20"/>
        </w:rPr>
        <w:t>向城</w:t>
      </w:r>
      <w:r>
        <w:rPr>
          <w:rFonts w:eastAsia="MingLiU;細明體" w:cs="Garamond" w:ascii="Garamond" w:hAnsi="Garamond"/>
          <w:sz w:val="20"/>
          <w:szCs w:val="20"/>
        </w:rPr>
        <w:t xml:space="preserve">) или </w:t>
      </w:r>
      <w:r>
        <w:rPr>
          <w:rFonts w:eastAsia="MingLiU;細明體" w:cs="Garamond" w:ascii="Garamond" w:hAnsi="Garamond"/>
          <w:i/>
          <w:sz w:val="20"/>
          <w:szCs w:val="20"/>
        </w:rPr>
        <w:t>торидэ</w:t>
      </w:r>
      <w:r>
        <w:rPr>
          <w:rFonts w:eastAsia="MingLiU;細明體" w:cs="Garamond" w:ascii="Garamond" w:hAnsi="Garamond"/>
          <w:sz w:val="20"/>
          <w:szCs w:val="20"/>
        </w:rPr>
        <w:t xml:space="preserve"> (</w:t>
      </w:r>
      <w:r>
        <w:rPr>
          <w:rFonts w:ascii="Garamond" w:hAnsi="Garamond" w:cs="Gandhari Unicode" w:eastAsia="MingLiU;細明體"/>
          <w:sz w:val="20"/>
          <w:szCs w:val="20"/>
        </w:rPr>
        <w:t>砦</w:t>
      </w:r>
      <w:r>
        <w:rPr>
          <w:rFonts w:eastAsia="MingLiU;細明體" w:cs="Garamond" w:ascii="Garamond" w:hAnsi="Garamond"/>
          <w:sz w:val="20"/>
          <w:szCs w:val="20"/>
        </w:rPr>
        <w:t>).</w:t>
      </w:r>
    </w:p>
  </w:footnote>
  <w:footnote w:id="57">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Согласно Ёсида Канэми длина корабля составляла 27 </w:t>
      </w:r>
      <w:r>
        <w:rPr>
          <w:rFonts w:eastAsia="MingLiU;細明體" w:cs="Garamond" w:ascii="Garamond" w:hAnsi="Garamond"/>
          <w:i/>
          <w:sz w:val="20"/>
          <w:szCs w:val="20"/>
        </w:rPr>
        <w:t>кэн</w:t>
      </w:r>
      <w:r>
        <w:rPr>
          <w:rFonts w:eastAsia="MingLiU;細明體" w:cs="Garamond" w:ascii="Garamond" w:hAnsi="Garamond"/>
          <w:sz w:val="20"/>
          <w:szCs w:val="20"/>
        </w:rPr>
        <w:t xml:space="preserve">, ширина — 9 </w:t>
      </w:r>
      <w:r>
        <w:rPr>
          <w:rFonts w:eastAsia="MingLiU;細明體" w:cs="Garamond" w:ascii="Garamond" w:hAnsi="Garamond"/>
          <w:i/>
          <w:sz w:val="20"/>
          <w:szCs w:val="20"/>
        </w:rPr>
        <w:t>кэн</w:t>
      </w:r>
      <w:r>
        <w:rPr>
          <w:rFonts w:eastAsia="MingLiU;細明體" w:cs="Garamond" w:ascii="Garamond" w:hAnsi="Garamond"/>
          <w:sz w:val="20"/>
          <w:szCs w:val="20"/>
        </w:rPr>
        <w:t xml:space="preserve"> (запись 15-го дня 5-й луны 1-го года Тэнсё:) [Канэми-кё: ки, 10 (16), с. 141]. </w:t>
      </w:r>
      <w:r>
        <w:rPr>
          <w:rFonts w:eastAsia="MingLiU;細明體" w:cs="Garamond" w:ascii="Garamond" w:hAnsi="Garamond"/>
          <w:i/>
          <w:sz w:val="20"/>
          <w:szCs w:val="20"/>
        </w:rPr>
        <w:t>Кэн </w:t>
      </w:r>
      <w:r>
        <w:rPr>
          <w:rFonts w:eastAsia="MingLiU;細明體" w:cs="Garamond" w:ascii="Garamond" w:hAnsi="Garamond"/>
          <w:sz w:val="20"/>
          <w:szCs w:val="20"/>
        </w:rPr>
        <w:t>— мера длины, с 1891 г. в Японии считалась равной примерно 1,818 м. Канэми не уточняет, сколько кораблей было построено. Одзэ Хоан в «Записях о Нобунага» («Синтё:-ки») утверждает, что Нобунага приказал построить свыше 10 больших кораблей [Синтё:-ки, 1981, с. 170]. Ю. Элисонас и Й. Ламерс, ссылаясь на сообщение португальского миссионера Луиша Фройша, полагают, что был построен всего лишь один большой корабль [</w:t>
      </w:r>
      <w:r>
        <w:rPr>
          <w:rFonts w:eastAsia="MingLiU;細明體" w:cs="Garamond" w:ascii="Garamond" w:hAnsi="Garamond"/>
          <w:sz w:val="20"/>
          <w:szCs w:val="20"/>
          <w:lang w:val="en-US"/>
        </w:rPr>
        <w:t>The</w:t>
      </w:r>
      <w:r>
        <w:rPr>
          <w:rFonts w:eastAsia="MingLiU;細明體" w:cs="Garamond" w:ascii="Garamond" w:hAnsi="Garamond"/>
          <w:sz w:val="20"/>
          <w:szCs w:val="20"/>
        </w:rPr>
        <w:t xml:space="preserve"> </w:t>
      </w:r>
      <w:r>
        <w:rPr>
          <w:rFonts w:eastAsia="MingLiU;細明體" w:cs="Garamond" w:ascii="Garamond" w:hAnsi="Garamond"/>
          <w:sz w:val="20"/>
          <w:szCs w:val="20"/>
          <w:lang w:val="en-US"/>
        </w:rPr>
        <w:t>Chronicle</w:t>
      </w:r>
      <w:r>
        <w:rPr>
          <w:rFonts w:eastAsia="MingLiU;細明體" w:cs="Garamond" w:ascii="Garamond" w:hAnsi="Garamond"/>
          <w:sz w:val="20"/>
          <w:szCs w:val="20"/>
        </w:rPr>
        <w:t xml:space="preserve">, 2011, </w:t>
      </w:r>
      <w:r>
        <w:rPr>
          <w:rFonts w:eastAsia="MingLiU;細明體" w:cs="Garamond" w:ascii="Garamond" w:hAnsi="Garamond"/>
          <w:sz w:val="20"/>
          <w:szCs w:val="20"/>
          <w:lang w:val="en-US"/>
        </w:rPr>
        <w:t>p</w:t>
      </w:r>
      <w:r>
        <w:rPr>
          <w:rFonts w:eastAsia="MingLiU;細明體" w:cs="Garamond" w:ascii="Garamond" w:hAnsi="Garamond"/>
          <w:sz w:val="20"/>
          <w:szCs w:val="20"/>
        </w:rPr>
        <w:t>. 186]. Вероятно, можно принять их точку зрения. Гю:ити, рассказывая о штурме замка Макиносима, упоминает лишь об одном большом корабле, на котором находился Нобунага.</w:t>
      </w:r>
    </w:p>
  </w:footnote>
  <w:footnote w:id="58">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Согласно «Канэми-кё: ки» сёгун перебрался в Макиносима (Макисима) в 3-й день 7-й луны [Канэми-кё: ки, 10 (16), с. 268]. Нобунага в письме даймё Уэсуги Кэнсин, посланном в 20-й день 8-й луны, датировал это событие 2-м днем 7-й луны [Окуно, 1988, № 385, с. 660].</w:t>
      </w:r>
    </w:p>
  </w:footnote>
  <w:footnote w:id="59">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Согласно «Канэми-кё: ки» Нобунага прибыл в Мё:какудзи в 9-й день 7-й луны [Канэми-кё: ки, 10 (16), с. 268].</w:t>
      </w:r>
    </w:p>
  </w:footnote>
  <w:footnote w:id="60">
    <w:p>
      <w:pPr>
        <w:pStyle w:val="Style29"/>
        <w:ind w:end="-31" w:hanging="0"/>
        <w:jc w:val="both"/>
        <w:rPr/>
      </w:pPr>
      <w:r>
        <w:rPr>
          <w:rStyle w:val="Style15"/>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Придворные — придворная знать, </w:t>
      </w:r>
      <w:r>
        <w:rPr>
          <w:rFonts w:eastAsia="MingLiU;細明體" w:cs="Garamond" w:ascii="Garamond" w:hAnsi="Garamond"/>
          <w:i/>
          <w:sz w:val="20"/>
          <w:szCs w:val="20"/>
        </w:rPr>
        <w:t>кугэсю</w:t>
      </w:r>
      <w:r>
        <w:rPr>
          <w:rFonts w:eastAsia="MingLiU;細明體" w:cs="Garamond" w:ascii="Garamond" w:hAnsi="Garamond"/>
          <w:sz w:val="20"/>
          <w:szCs w:val="20"/>
        </w:rPr>
        <w:t xml:space="preserve"> (</w:t>
      </w:r>
      <w:r>
        <w:rPr>
          <w:rFonts w:ascii="Garamond" w:hAnsi="Garamond" w:cs="Gandhari Unicode" w:eastAsia="MingLiU;細明體"/>
          <w:sz w:val="20"/>
          <w:szCs w:val="20"/>
        </w:rPr>
        <w:t>公家衆</w:t>
      </w:r>
      <w:r>
        <w:rPr>
          <w:rFonts w:eastAsia="MingLiU;細明體" w:cs="Garamond" w:ascii="Garamond" w:hAnsi="Garamond"/>
          <w:sz w:val="20"/>
          <w:szCs w:val="20"/>
        </w:rPr>
        <w:t>). Обороной укрепленной резиденции сёгуна в Нидзё: руководили прямой вассал сёгуна Мицубути Фудзихидэ (?–1574), а также придворные аристократы, служившие сёгуну, — Хино Тэрусукэ (?–1623), Такакура Нагасукэ (1531–1585) и др. Придворные аристократы оставили замок в 10-й день 7-й луны, а Мицубути Фудзихидэ, вняв уговорам Сибата Кацуиэ, военачальника Нобунага, последовал их примеру в 13-й день 7-й луны. Сразу после этого резиденция сёгуна подверглась разграблению и была разрушена [Канэми-кё: ки, 10 (16), с. 268–269].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eastAsia="MingLiU;細明體" w:cs="Garamond" w:ascii="Garamond" w:hAnsi="Garamond"/>
            </w:rPr>
            <w:t>Полхов С. А. О:та Гю:ити. «Записи о князе Нобунага». Свиток </w:t>
          </w:r>
          <w:r>
            <w:rPr>
              <w:rFonts w:eastAsia="MingLiU;細明體" w:cs="Garamond" w:ascii="Garamond" w:hAnsi="Garamond"/>
              <w:lang w:val="en-US"/>
            </w:rPr>
            <w:t>VI</w:t>
          </w:r>
          <w:r>
            <w:rPr>
              <w:rFonts w:eastAsia="MingLiU;細明體" w:cs="Garamond" w:ascii="Garamond" w:hAnsi="Garamond"/>
            </w:rPr>
            <w:t xml:space="preserve"> (Перевод и комментарии). Часть </w:t>
          </w:r>
          <w:r>
            <w:rPr>
              <w:rFonts w:eastAsia="MingLiU;細明體" w:cs="Garamond" w:ascii="Garamond" w:hAnsi="Garamond"/>
              <w:lang w:val="en-US"/>
            </w:rPr>
            <w:t>I</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b w:val="false"/>
      <w:i w:val="false"/>
      <w:sz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cs="Times New Roman"/>
      <w:b w:val="false"/>
      <w:i w:val="false"/>
      <w:sz w:val="20"/>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Style14">
    <w:name w:val=" Знак Знак"/>
    <w:qFormat/>
    <w:rPr>
      <w:sz w:val="24"/>
      <w:szCs w:val="24"/>
      <w:lang w:val="ru-RU" w:bidi="ar-SA"/>
    </w:rPr>
  </w:style>
  <w:style w:type="character" w:styleId="FootnoteTextChar">
    <w:name w:val="Footnote Text Char"/>
    <w:qFormat/>
    <w:rPr>
      <w:rFonts w:ascii="Times New Roman" w:hAnsi="Times New Roman" w:eastAsia="Times New Roman" w:cs="Times New Roman"/>
    </w:rPr>
  </w:style>
  <w:style w:type="character" w:styleId="Style15">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6">
    <w:name w:val="Интернет-ссылка"/>
    <w:rPr>
      <w:color w:val="0000FF"/>
      <w:u w:val="single"/>
    </w:rPr>
  </w:style>
  <w:style w:type="character" w:styleId="Style17">
    <w:name w:val="Посещённая гиперссылка"/>
    <w:rPr>
      <w:color w:val="800080"/>
      <w:u w:val="single"/>
    </w:rPr>
  </w:style>
  <w:style w:type="character" w:styleId="Style18">
    <w:name w:val="Номер страницы"/>
    <w:basedOn w:val="Style13"/>
    <w:rPr/>
  </w:style>
  <w:style w:type="character" w:styleId="Style19">
    <w:name w:val="Выделение"/>
    <w:basedOn w:val="Style13"/>
    <w:qFormat/>
    <w:rPr>
      <w:i/>
      <w:iCs/>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style>
  <w:style w:type="paragraph" w:styleId="Style29">
    <w:name w:val="Footnote Text"/>
    <w:basedOn w:val="Normal"/>
    <w:pPr/>
    <w:rPr>
      <w:rFonts w:ascii="Cambria;Times New Roman" w:hAnsi="Cambria;Times New Roman" w:eastAsia="MS Mincho;MS Gothic" w:cs="Cambria;Times New Roman"/>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534</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2018-03-18T21:15:00Z</dcterms:created>
  <dc:creator>Vestnik IOS RAS</dc:creator>
  <dc:description/>
  <cp:keywords/>
  <dc:language>ru-RU</dc:language>
  <cp:lastModifiedBy>User</cp:lastModifiedBy>
  <dcterms:modified xsi:type="dcterms:W3CDTF">2020-03-25T22:20:00Z</dcterms:modified>
  <cp:revision>389</cp:revision>
  <dc:subject/>
  <dc:title>РУБРИКА: РЕЦЕНЗИИ; к юбилею ИВ РАН (</dc:title>
</cp:coreProperties>
</file>