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pPr>
      <w:r>
        <w:rPr/>
        <w:t>ФАЛЕРИСТИКА ВОСТОКА</w:t>
      </w:r>
    </w:p>
    <w:tbl>
      <w:tblPr>
        <w:tblW w:w="8820" w:type="dxa"/>
        <w:jc w:val="start"/>
        <w:tblInd w:w="0" w:type="dxa"/>
        <w:tblLayout w:type="fixed"/>
        <w:tblCellMar>
          <w:top w:w="0" w:type="dxa"/>
          <w:start w:w="108" w:type="dxa"/>
          <w:bottom w:w="0" w:type="dxa"/>
          <w:end w:w="108" w:type="dxa"/>
        </w:tblCellMar>
      </w:tblPr>
      <w:tblGrid>
        <w:gridCol w:w="8820"/>
      </w:tblGrid>
      <w:tr>
        <w:trPr/>
        <w:tc>
          <w:tcPr>
            <w:tcW w:w="8820" w:type="dxa"/>
            <w:tcBorders>
              <w:bottom w:val="thickThinMediumGap" w:sz="24" w:space="0" w:color="000000"/>
            </w:tcBorders>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rPr>
          <w:rFonts w:ascii="Garamond" w:hAnsi="Garamond" w:cs="Garamond"/>
          <w:sz w:val="24"/>
          <w:szCs w:val="24"/>
        </w:rPr>
      </w:pPr>
      <w:r>
        <w:rPr>
          <w:rFonts w:cs="Garamond" w:ascii="Garamond" w:hAnsi="Garamond"/>
          <w:sz w:val="24"/>
          <w:szCs w:val="24"/>
          <w:lang w:val="en-US"/>
        </w:rPr>
        <w:t>DOI</w:t>
      </w:r>
      <w:r>
        <w:rPr>
          <w:rFonts w:cs="Garamond" w:ascii="Garamond" w:hAnsi="Garamond"/>
          <w:sz w:val="24"/>
          <w:szCs w:val="24"/>
        </w:rPr>
        <w:t>: 10.31696/2618-7302-2020-4-192-200</w:t>
      </w:r>
    </w:p>
    <w:p>
      <w:pPr>
        <w:pStyle w:val="Normal"/>
        <w:ind w:end="-31" w:hanging="0"/>
        <w:rPr>
          <w:rFonts w:ascii="Garamond" w:hAnsi="Garamond" w:cs="Garamond"/>
          <w:b/>
          <w:b/>
          <w:bCs/>
          <w:sz w:val="24"/>
          <w:szCs w:val="24"/>
        </w:rPr>
      </w:pPr>
      <w:r>
        <w:rPr>
          <w:rFonts w:cs="Garamond" w:ascii="Garamond" w:hAnsi="Garamond"/>
          <w:b/>
          <w:bCs/>
          <w:sz w:val="24"/>
          <w:szCs w:val="24"/>
        </w:rPr>
      </w:r>
    </w:p>
    <w:p>
      <w:pPr>
        <w:pStyle w:val="Normal"/>
        <w:spacing w:lineRule="auto" w:line="360"/>
        <w:ind w:end="-31" w:hanging="0"/>
        <w:jc w:val="center"/>
        <w:rPr>
          <w:rFonts w:ascii="Garamond" w:hAnsi="Garamond" w:cs="Garamond"/>
          <w:b/>
          <w:b/>
          <w:sz w:val="26"/>
          <w:szCs w:val="26"/>
        </w:rPr>
      </w:pPr>
      <w:r>
        <w:rPr>
          <w:rFonts w:cs="Garamond" w:ascii="Garamond" w:hAnsi="Garamond"/>
          <w:b/>
          <w:sz w:val="26"/>
          <w:szCs w:val="26"/>
        </w:rPr>
        <w:t>НОВЫЕ ОРДЕНА ИНДОНЕЗИИ</w:t>
      </w:r>
    </w:p>
    <w:p>
      <w:pPr>
        <w:pStyle w:val="Normal"/>
        <w:spacing w:lineRule="auto" w:line="360"/>
        <w:ind w:end="-31" w:hanging="0"/>
        <w:jc w:val="both"/>
        <w:rPr>
          <w:rFonts w:ascii="Garamond" w:hAnsi="Garamond" w:cs="Garamond"/>
          <w:sz w:val="24"/>
          <w:szCs w:val="24"/>
        </w:rPr>
      </w:pPr>
      <w:r>
        <w:rPr>
          <w:rFonts w:cs="Garamond" w:ascii="Garamond" w:hAnsi="Garamond"/>
          <w:sz w:val="24"/>
          <w:szCs w:val="24"/>
        </w:rPr>
        <w:t>© 2020</w:t>
        <w:tab/>
        <w:tab/>
        <w:tab/>
        <w:tab/>
        <w:t xml:space="preserve">          </w:t>
      </w:r>
      <w:r>
        <w:rPr>
          <w:rFonts w:cs="Garamond" w:ascii="Garamond" w:hAnsi="Garamond"/>
          <w:b/>
          <w:sz w:val="26"/>
          <w:szCs w:val="26"/>
        </w:rPr>
        <w:t>А.</w:t>
      </w:r>
      <w:r>
        <w:rPr>
          <w:rFonts w:cs="Garamond" w:ascii="Garamond" w:hAnsi="Garamond"/>
          <w:b/>
          <w:sz w:val="26"/>
          <w:szCs w:val="26"/>
          <w:lang w:val="en-US"/>
        </w:rPr>
        <w:t> </w:t>
      </w:r>
      <w:r>
        <w:rPr>
          <w:rFonts w:cs="Garamond" w:ascii="Garamond" w:hAnsi="Garamond"/>
          <w:b/>
          <w:sz w:val="26"/>
          <w:szCs w:val="26"/>
        </w:rPr>
        <w:t>О.</w:t>
      </w:r>
      <w:r>
        <w:rPr>
          <w:rFonts w:cs="Garamond" w:ascii="Garamond" w:hAnsi="Garamond"/>
          <w:b/>
          <w:sz w:val="26"/>
          <w:szCs w:val="26"/>
          <w:lang w:val="en-US"/>
        </w:rPr>
        <w:t> </w:t>
      </w:r>
      <w:r>
        <w:rPr>
          <w:rFonts w:cs="Garamond" w:ascii="Garamond" w:hAnsi="Garamond"/>
          <w:b/>
          <w:sz w:val="26"/>
          <w:szCs w:val="26"/>
        </w:rPr>
        <w:t>Захаров</w:t>
      </w:r>
      <w:r>
        <w:rPr>
          <w:rStyle w:val="Style12"/>
          <w:rStyle w:val="Style18"/>
          <w:rFonts w:cs="Garamond" w:ascii="Garamond" w:hAnsi="Garamond"/>
          <w:caps/>
          <w:sz w:val="26"/>
          <w:szCs w:val="26"/>
        </w:rPr>
        <w:footnoteReference w:id="2"/>
      </w:r>
    </w:p>
    <w:p>
      <w:pPr>
        <w:pStyle w:val="Normal"/>
        <w:ind w:end="-31" w:firstLine="720"/>
        <w:jc w:val="both"/>
        <w:rPr/>
      </w:pPr>
      <w:r>
        <w:rPr>
          <w:rFonts w:cs="Garamond" w:ascii="Garamond" w:hAnsi="Garamond"/>
          <w:sz w:val="22"/>
          <w:szCs w:val="22"/>
        </w:rPr>
        <w:t>Демократизация Индонезии после падения режима «нового порядка» Сухарто в 1998 г. включает в себя не только ограничение занятия должности президента двумя сроками, избрание президента всеобщим, равным, прямым, тайным голосованием, создание Совета региональных представителей, учреждение Конституционного Суда и всеобщие, равные, тайные, прямые выборы в Народный консультативный конгресс, но и отказ от «двойной функции» армии. Армия перестала быть главной политической силой общества, по крайней мере, официально. Демократизация в Индонезии затронула и наградную систему. Вместо преобладания военных наград в 2009 г. введено деление на гражданские и военные награды, из которых первые занимают более высокое место в наградной иерархии. Обе группы насчитывают по семь орденов. Высшие ордена — Звезда Республики Индонезии, орден «Великий сын Родины»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Mahaputera</w:t>
      </w:r>
      <w:r>
        <w:rPr>
          <w:rFonts w:cs="Garamond" w:ascii="Garamond" w:hAnsi="Garamond"/>
          <w:sz w:val="22"/>
          <w:szCs w:val="22"/>
        </w:rPr>
        <w:t>) и Орден за заслуги первой степени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Jasa</w:t>
      </w:r>
      <w:r>
        <w:rPr>
          <w:rFonts w:cs="Garamond" w:ascii="Garamond" w:hAnsi="Garamond"/>
          <w:sz w:val="22"/>
          <w:szCs w:val="22"/>
        </w:rPr>
        <w:t>) — гражданские. Одновременно президент Сусило Бамбанг Юдойоно учредил два новых ордена — Человечности и Борца за демократию. Обе награды по должности получают президент и вице-президент страны. До сегодняшнего дня Орден человечности иначе как по должности не вручался. Лишь четверо индонезийцев, наряду с президентами и вице-президентами с 2009 г. по настоящее время, удостоились первой степени Ордена борца за демократию. Данные о вручении младших степеней этой награды не обнародованы. В настоящее время оба ордена служат знаками принадлежности к высшей политической элите Индонезии. В статье рассматриваются статуты и описание орденов.</w:t>
      </w:r>
    </w:p>
    <w:p>
      <w:pPr>
        <w:pStyle w:val="Normal"/>
        <w:ind w:end="-31" w:firstLine="720"/>
        <w:jc w:val="both"/>
        <w:rPr/>
      </w:pPr>
      <w:r>
        <w:rPr>
          <w:rFonts w:cs="Garamond" w:ascii="Garamond" w:hAnsi="Garamond"/>
          <w:i/>
          <w:sz w:val="22"/>
          <w:szCs w:val="22"/>
        </w:rPr>
        <w:t>Ключевые слова</w:t>
      </w:r>
      <w:r>
        <w:rPr>
          <w:rFonts w:cs="Garamond" w:ascii="Garamond" w:hAnsi="Garamond"/>
          <w:sz w:val="22"/>
          <w:szCs w:val="22"/>
        </w:rPr>
        <w:t>: ордена, награды, Индонезия, демократизация, реформы, человечность, демократия.</w:t>
      </w:r>
    </w:p>
    <w:p>
      <w:pPr>
        <w:pStyle w:val="Normal"/>
        <w:ind w:end="-31" w:firstLine="720"/>
        <w:jc w:val="both"/>
        <w:rPr>
          <w:rFonts w:ascii="Garamond" w:hAnsi="Garamond" w:cs="Garamond"/>
          <w:sz w:val="22"/>
          <w:szCs w:val="22"/>
          <w:lang w:val="en-US"/>
        </w:rPr>
      </w:pPr>
      <w:r>
        <w:rPr>
          <w:rFonts w:cs="Garamond" w:ascii="Garamond" w:hAnsi="Garamond"/>
          <w:i/>
          <w:iCs/>
          <w:sz w:val="22"/>
          <w:szCs w:val="22"/>
        </w:rPr>
        <w:t xml:space="preserve">Для цитирования: </w:t>
      </w:r>
      <w:r>
        <w:rPr>
          <w:rFonts w:cs="Garamond" w:ascii="Garamond" w:hAnsi="Garamond"/>
          <w:sz w:val="22"/>
          <w:szCs w:val="22"/>
        </w:rPr>
        <w:t>Захаров А.</w:t>
      </w:r>
      <w:r>
        <w:rPr>
          <w:rFonts w:cs="Garamond" w:ascii="Garamond" w:hAnsi="Garamond"/>
          <w:sz w:val="22"/>
          <w:szCs w:val="22"/>
          <w:lang w:val="en-US"/>
        </w:rPr>
        <w:t> </w:t>
      </w:r>
      <w:r>
        <w:rPr>
          <w:rFonts w:cs="Garamond" w:ascii="Garamond" w:hAnsi="Garamond"/>
          <w:sz w:val="22"/>
          <w:szCs w:val="22"/>
        </w:rPr>
        <w:t>О.</w:t>
      </w:r>
      <w:r>
        <w:rPr>
          <w:rFonts w:cs="Garamond" w:ascii="Garamond" w:hAnsi="Garamond"/>
          <w:iCs/>
          <w:sz w:val="22"/>
          <w:szCs w:val="22"/>
        </w:rPr>
        <w:t xml:space="preserve"> </w:t>
      </w:r>
      <w:r>
        <w:rPr>
          <w:rFonts w:cs="Garamond" w:ascii="Garamond" w:hAnsi="Garamond"/>
          <w:sz w:val="22"/>
          <w:szCs w:val="22"/>
        </w:rPr>
        <w:t xml:space="preserve">Новые ордена Индонезии. </w:t>
      </w:r>
      <w:r>
        <w:rPr>
          <w:rFonts w:cs="Garamond" w:ascii="Garamond" w:hAnsi="Garamond"/>
          <w:i/>
          <w:iCs/>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xml:space="preserve">№ 4. </w:t>
      </w:r>
      <w:r>
        <w:rPr>
          <w:rFonts w:cs="Garamond" w:ascii="Garamond" w:hAnsi="Garamond"/>
          <w:sz w:val="22"/>
          <w:szCs w:val="22"/>
        </w:rPr>
        <w:t>С</w:t>
      </w:r>
      <w:r>
        <w:rPr>
          <w:rFonts w:cs="Garamond" w:ascii="Garamond" w:hAnsi="Garamond"/>
          <w:sz w:val="22"/>
          <w:szCs w:val="22"/>
          <w:lang w:val="en-US"/>
        </w:rPr>
        <w:t>. 192–</w:t>
      </w:r>
      <w:r>
        <w:rPr>
          <w:rFonts w:cs="Garamond" w:ascii="Garamond" w:hAnsi="Garamond"/>
          <w:sz w:val="22"/>
          <w:szCs w:val="22"/>
        </w:rPr>
        <w:t>200</w:t>
      </w:r>
      <w:r>
        <w:rPr>
          <w:rFonts w:cs="Garamond" w:ascii="Garamond" w:hAnsi="Garamond"/>
          <w:sz w:val="22"/>
          <w:szCs w:val="22"/>
          <w:lang w:val="en-US"/>
        </w:rPr>
        <w:t>. DOI: 10.31696/2618-7302-2020-4-192-</w:t>
      </w:r>
      <w:r>
        <w:rPr>
          <w:rFonts w:cs="Garamond" w:ascii="Garamond" w:hAnsi="Garamond"/>
          <w:sz w:val="22"/>
          <w:szCs w:val="22"/>
        </w:rPr>
        <w:t>200</w:t>
      </w:r>
    </w:p>
    <w:p>
      <w:pPr>
        <w:pStyle w:val="Normal"/>
        <w:ind w:end="-31" w:firstLine="720"/>
        <w:jc w:val="both"/>
        <w:rPr>
          <w:rFonts w:ascii="Garamond" w:hAnsi="Garamond" w:cs="Garamond"/>
          <w:sz w:val="22"/>
          <w:szCs w:val="22"/>
          <w:lang w:val="en-US"/>
        </w:rPr>
      </w:pPr>
      <w:r>
        <w:rPr>
          <w:rFonts w:cs="Garamond" w:ascii="Garamond" w:hAnsi="Garamond"/>
          <w:sz w:val="22"/>
          <w:szCs w:val="22"/>
          <w:lang w:val="en-US"/>
        </w:rPr>
      </w:r>
    </w:p>
    <w:p>
      <w:pPr>
        <w:pStyle w:val="Normal"/>
        <w:spacing w:lineRule="auto" w:line="360"/>
        <w:ind w:end="-31" w:hanging="0"/>
        <w:jc w:val="center"/>
        <w:rPr/>
      </w:pPr>
      <w:r>
        <w:rPr>
          <w:rFonts w:cs="Garamond" w:ascii="Garamond" w:hAnsi="Garamond"/>
          <w:b/>
          <w:sz w:val="26"/>
          <w:szCs w:val="26"/>
          <w:lang w:val="en-US"/>
        </w:rPr>
        <w:t>NEW ORDERS OF INDONESIA — BINTANG KEMANUSIAAN</w:t>
      </w:r>
    </w:p>
    <w:p>
      <w:pPr>
        <w:pStyle w:val="Normal"/>
        <w:spacing w:lineRule="auto" w:line="360"/>
        <w:ind w:end="-31" w:hanging="0"/>
        <w:jc w:val="center"/>
        <w:rPr>
          <w:rFonts w:ascii="Garamond" w:hAnsi="Garamond" w:cs="Garamond"/>
          <w:b/>
          <w:b/>
          <w:sz w:val="26"/>
          <w:szCs w:val="26"/>
          <w:lang w:val="en-US"/>
        </w:rPr>
      </w:pPr>
      <w:r>
        <w:rPr>
          <w:rFonts w:cs="Garamond" w:ascii="Garamond" w:hAnsi="Garamond"/>
          <w:b/>
          <w:sz w:val="26"/>
          <w:szCs w:val="26"/>
          <w:lang w:val="en-US"/>
        </w:rPr>
        <w:t>AND BINTANG PENEGAK DEMOKRASI</w:t>
      </w:r>
    </w:p>
    <w:p>
      <w:pPr>
        <w:pStyle w:val="Normal"/>
        <w:spacing w:lineRule="auto" w:line="360"/>
        <w:ind w:end="-31" w:hanging="0"/>
        <w:jc w:val="center"/>
        <w:rPr>
          <w:rFonts w:ascii="Garamond" w:hAnsi="Garamond" w:cs="Garamond"/>
          <w:b/>
          <w:b/>
          <w:sz w:val="26"/>
          <w:szCs w:val="26"/>
          <w:lang w:val="en-US"/>
        </w:rPr>
      </w:pPr>
      <w:r>
        <w:rPr>
          <w:rFonts w:cs="Garamond" w:ascii="Garamond" w:hAnsi="Garamond"/>
          <w:b/>
          <w:sz w:val="26"/>
          <w:szCs w:val="26"/>
          <w:lang w:val="en-US"/>
        </w:rPr>
        <w:t>Anton O. Zakharov</w:t>
      </w:r>
    </w:p>
    <w:p>
      <w:pPr>
        <w:sectPr>
          <w:footerReference w:type="default" r:id="rId2"/>
          <w:footnotePr>
            <w:numFmt w:val="chicago"/>
            <w:numRestart w:val="eachSect"/>
          </w:footnotePr>
          <w:type w:val="nextPage"/>
          <w:pgSz w:w="11055" w:h="14740"/>
          <w:pgMar w:left="1134" w:right="1134" w:header="0" w:top="1134" w:footer="709" w:bottom="1134" w:gutter="0"/>
          <w:pgNumType w:start="192" w:fmt="decimal"/>
          <w:formProt w:val="false"/>
          <w:textDirection w:val="lrTb"/>
          <w:docGrid w:type="default" w:linePitch="360" w:charSpace="0"/>
        </w:sectPr>
        <w:pStyle w:val="Normal"/>
        <w:ind w:end="-31" w:firstLine="720"/>
        <w:jc w:val="both"/>
        <w:rPr>
          <w:rFonts w:ascii="Garamond" w:hAnsi="Garamond" w:cs="Garamond"/>
          <w:sz w:val="22"/>
          <w:szCs w:val="22"/>
          <w:lang w:val="en-US"/>
        </w:rPr>
      </w:pPr>
      <w:r>
        <w:rPr>
          <w:rFonts w:cs="Garamond" w:ascii="Garamond" w:hAnsi="Garamond"/>
          <w:sz w:val="22"/>
          <w:szCs w:val="22"/>
          <w:lang w:val="en-US"/>
        </w:rPr>
        <w:t>Since the fall of the ‘New Order’ in 1998, democratic reforms in Indonesia deeply changed the Constitution. The President may be elected only two times. The Presidential and general elections</w:t>
      </w:r>
    </w:p>
    <w:p>
      <w:pPr>
        <w:pStyle w:val="Normal"/>
        <w:ind w:end="-31" w:hanging="0"/>
        <w:jc w:val="both"/>
        <w:rPr/>
      </w:pPr>
      <w:r>
        <w:rPr>
          <w:rFonts w:cs="Garamond" w:ascii="Garamond" w:hAnsi="Garamond"/>
          <w:sz w:val="22"/>
          <w:szCs w:val="22"/>
          <w:lang w:val="en-US"/>
        </w:rPr>
        <w:t>are general, direct, equal, secret polls. The Army reduced control over National Police. The Army lost its dual function, impliing its highest authority in politics and other social and economic issues. Democratic reforms include changes in the award system of Indonesia. Since the Independence, most orders, decorations and medals have been of the military kind. Even those awards, which should have been civilian by their statutes, were often given to the military personnel for particular services to the State. In 2009, then President Susilo Bambang Yudhoyono signed the Law No. 20 ‘About the Titles, Decorations and Awards’ (</w:t>
      </w:r>
      <w:r>
        <w:rPr>
          <w:rFonts w:cs="Garamond" w:ascii="Garamond" w:hAnsi="Garamond"/>
          <w:i/>
          <w:sz w:val="22"/>
          <w:szCs w:val="22"/>
          <w:lang w:val="en-US"/>
        </w:rPr>
        <w:t>Tentang Gelar, Tanda Jasa, Dan Tanda Kehormatan</w:t>
      </w:r>
      <w:r>
        <w:rPr>
          <w:rFonts w:cs="Garamond" w:ascii="Garamond" w:hAnsi="Garamond"/>
          <w:sz w:val="22"/>
          <w:szCs w:val="22"/>
          <w:lang w:val="en-US"/>
        </w:rPr>
        <w:t xml:space="preserve">). The Act established the division of the orders into civilian and military groups. The civilian orders are higher than military ones. Both groups include seven orders each. The Law instituted two new civilian orders — </w:t>
      </w:r>
      <w:r>
        <w:rPr>
          <w:rFonts w:cs="Garamond" w:ascii="Garamond" w:hAnsi="Garamond"/>
          <w:i/>
          <w:sz w:val="22"/>
          <w:szCs w:val="22"/>
          <w:lang w:val="en-US"/>
        </w:rPr>
        <w:t>Bintang Kemanusiaan</w:t>
      </w:r>
      <w:r>
        <w:rPr>
          <w:rFonts w:cs="Garamond" w:ascii="Garamond" w:hAnsi="Garamond"/>
          <w:sz w:val="22"/>
          <w:szCs w:val="22"/>
          <w:lang w:val="en-US"/>
        </w:rPr>
        <w:t xml:space="preserve"> and </w:t>
      </w:r>
      <w:r>
        <w:rPr>
          <w:rFonts w:cs="Garamond" w:ascii="Garamond" w:hAnsi="Garamond"/>
          <w:i/>
          <w:sz w:val="22"/>
          <w:szCs w:val="22"/>
          <w:lang w:val="en-US"/>
        </w:rPr>
        <w:t>Bintang Penegak Demokrasi</w:t>
      </w:r>
      <w:r>
        <w:rPr>
          <w:rFonts w:cs="Garamond" w:ascii="Garamond" w:hAnsi="Garamond"/>
          <w:sz w:val="22"/>
          <w:szCs w:val="22"/>
          <w:lang w:val="en-US"/>
        </w:rPr>
        <w:t xml:space="preserve">. The </w:t>
      </w:r>
      <w:r>
        <w:rPr>
          <w:rFonts w:cs="Garamond" w:ascii="Garamond" w:hAnsi="Garamond"/>
          <w:i/>
          <w:sz w:val="22"/>
          <w:szCs w:val="22"/>
          <w:lang w:val="en-US"/>
        </w:rPr>
        <w:t>Bintang Kemanusiaan</w:t>
      </w:r>
      <w:r>
        <w:rPr>
          <w:rFonts w:cs="Garamond" w:ascii="Garamond" w:hAnsi="Garamond"/>
          <w:sz w:val="22"/>
          <w:szCs w:val="22"/>
          <w:lang w:val="en-US"/>
        </w:rPr>
        <w:t xml:space="preserve">, or the Star of Humanities, has the only class. </w:t>
      </w:r>
      <w:r>
        <w:rPr>
          <w:rFonts w:cs="Garamond" w:ascii="Garamond" w:hAnsi="Garamond"/>
          <w:i/>
          <w:sz w:val="22"/>
          <w:szCs w:val="22"/>
          <w:lang w:val="en-US"/>
        </w:rPr>
        <w:t>The Bintang Penegak Demokrasi</w:t>
      </w:r>
      <w:r>
        <w:rPr>
          <w:rFonts w:cs="Garamond" w:ascii="Garamond" w:hAnsi="Garamond"/>
          <w:sz w:val="22"/>
          <w:szCs w:val="22"/>
          <w:lang w:val="en-US"/>
        </w:rPr>
        <w:t xml:space="preserve">, or the Star of the Upholder of Democracy, has three classes. Both awards are rewarded to President and Vice-President ex officio. There are no recipients of the </w:t>
      </w:r>
      <w:r>
        <w:rPr>
          <w:rFonts w:cs="Garamond" w:ascii="Garamond" w:hAnsi="Garamond"/>
          <w:i/>
          <w:sz w:val="22"/>
          <w:szCs w:val="22"/>
          <w:lang w:val="en-US"/>
        </w:rPr>
        <w:t>Bintang Kemanusiaan</w:t>
      </w:r>
      <w:r>
        <w:rPr>
          <w:rFonts w:cs="Garamond" w:ascii="Garamond" w:hAnsi="Garamond"/>
          <w:sz w:val="22"/>
          <w:szCs w:val="22"/>
          <w:lang w:val="en-US"/>
        </w:rPr>
        <w:t xml:space="preserve">, with the exception of Presidents Yudhoyono and Joko Vidodo and their Vice-Presidents. There are still only four recipients of the </w:t>
      </w:r>
      <w:r>
        <w:rPr>
          <w:rFonts w:cs="Garamond" w:ascii="Garamond" w:hAnsi="Garamond"/>
          <w:i/>
          <w:sz w:val="22"/>
          <w:szCs w:val="22"/>
          <w:lang w:val="en-US"/>
        </w:rPr>
        <w:t>Bintang Penegak Demokrasi Utama</w:t>
      </w:r>
      <w:r>
        <w:rPr>
          <w:rFonts w:cs="Garamond" w:ascii="Garamond" w:hAnsi="Garamond"/>
          <w:sz w:val="22"/>
          <w:szCs w:val="22"/>
          <w:lang w:val="en-US"/>
        </w:rPr>
        <w:t xml:space="preserve">, or first class. The </w:t>
      </w:r>
      <w:r>
        <w:rPr>
          <w:rFonts w:cs="Garamond" w:ascii="Garamond" w:hAnsi="Garamond"/>
          <w:i/>
          <w:sz w:val="22"/>
          <w:szCs w:val="22"/>
          <w:lang w:val="en-US"/>
        </w:rPr>
        <w:t>Bintang Kemanusiaan</w:t>
      </w:r>
      <w:r>
        <w:rPr>
          <w:rFonts w:cs="Garamond" w:ascii="Garamond" w:hAnsi="Garamond"/>
          <w:sz w:val="22"/>
          <w:szCs w:val="22"/>
          <w:lang w:val="en-US"/>
        </w:rPr>
        <w:t xml:space="preserve"> and </w:t>
      </w:r>
      <w:r>
        <w:rPr>
          <w:rFonts w:cs="Garamond" w:ascii="Garamond" w:hAnsi="Garamond"/>
          <w:i/>
          <w:sz w:val="22"/>
          <w:szCs w:val="22"/>
          <w:lang w:val="en-US"/>
        </w:rPr>
        <w:t>Bintang Penegak Demokrasi</w:t>
      </w:r>
      <w:r>
        <w:rPr>
          <w:rFonts w:cs="Garamond" w:ascii="Garamond" w:hAnsi="Garamond"/>
          <w:sz w:val="22"/>
          <w:szCs w:val="22"/>
          <w:lang w:val="en-US"/>
        </w:rPr>
        <w:t xml:space="preserve"> show the highly hierarchic structure of the Indonesian State.</w:t>
      </w:r>
    </w:p>
    <w:p>
      <w:pPr>
        <w:pStyle w:val="Normal"/>
        <w:ind w:end="-31" w:firstLine="720"/>
        <w:jc w:val="both"/>
        <w:rPr/>
      </w:pPr>
      <w:r>
        <w:rPr>
          <w:rFonts w:cs="Garamond" w:ascii="Garamond" w:hAnsi="Garamond"/>
          <w:i/>
          <w:sz w:val="22"/>
          <w:szCs w:val="22"/>
          <w:lang w:val="en-US"/>
        </w:rPr>
        <w:t>Keywords</w:t>
      </w:r>
      <w:r>
        <w:rPr>
          <w:rFonts w:cs="Garamond" w:ascii="Garamond" w:hAnsi="Garamond"/>
          <w:sz w:val="22"/>
          <w:szCs w:val="22"/>
          <w:lang w:val="en-US"/>
        </w:rPr>
        <w:t>: orders, awards, Indonesia, democratization, reforms, humanities, democracy.</w:t>
      </w:r>
    </w:p>
    <w:p>
      <w:pPr>
        <w:pStyle w:val="Normal"/>
        <w:ind w:end="-31" w:firstLine="720"/>
        <w:jc w:val="both"/>
        <w:rPr>
          <w:rFonts w:ascii="Garamond" w:hAnsi="Garamond" w:cs="Garamond"/>
          <w:sz w:val="22"/>
          <w:szCs w:val="22"/>
        </w:rPr>
      </w:pPr>
      <w:r>
        <w:rPr>
          <w:rFonts w:cs="Garamond" w:ascii="Garamond" w:hAnsi="Garamond"/>
          <w:bCs/>
          <w:i/>
          <w:iCs/>
          <w:sz w:val="22"/>
          <w:szCs w:val="22"/>
          <w:lang w:val="en-US"/>
        </w:rPr>
        <w:t xml:space="preserve">For citation: </w:t>
      </w:r>
      <w:r>
        <w:rPr>
          <w:rFonts w:cs="Garamond" w:ascii="Garamond" w:hAnsi="Garamond"/>
          <w:sz w:val="22"/>
          <w:szCs w:val="22"/>
          <w:lang w:val="en-US"/>
        </w:rPr>
        <w:t xml:space="preserve">Zakharov A. O. New Orders of Indonesia — Bintang Kemanusiaan and Bintang Penegak Demokrasi.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2020. 4.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 xml:space="preserve">192–200. </w:t>
      </w:r>
      <w:r>
        <w:rPr>
          <w:rFonts w:cs="Garamond" w:ascii="Garamond" w:hAnsi="Garamond"/>
          <w:sz w:val="22"/>
          <w:szCs w:val="22"/>
          <w:lang w:val="en-US"/>
        </w:rPr>
        <w:t>DOI</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10.31696/2618-7302-2020-4-192-200</w:t>
      </w:r>
    </w:p>
    <w:p>
      <w:pPr>
        <w:pStyle w:val="Normal"/>
        <w:ind w:end="-31" w:firstLine="720"/>
        <w:jc w:val="both"/>
        <w:rPr>
          <w:rFonts w:ascii="Garamond" w:hAnsi="Garamond" w:cs="Garamond"/>
          <w:sz w:val="22"/>
          <w:szCs w:val="22"/>
        </w:rPr>
      </w:pPr>
      <w:r>
        <w:rPr>
          <w:rFonts w:cs="Garamond" w:ascii="Garamond" w:hAnsi="Garamond"/>
          <w:sz w:val="22"/>
          <w:szCs w:val="22"/>
        </w:rPr>
      </w:r>
    </w:p>
    <w:p>
      <w:pPr>
        <w:pStyle w:val="Normal"/>
        <w:ind w:end="-31" w:hanging="0"/>
        <w:jc w:val="both"/>
        <w:rPr/>
      </w:pPr>
      <w:r>
        <w:rPr/>
        <w:t>В</w:t>
      </w:r>
      <w:r>
        <w:rPr>
          <w:rFonts w:cs="Garamond" w:ascii="Garamond" w:hAnsi="Garamond"/>
          <w:sz w:val="24"/>
          <w:szCs w:val="24"/>
        </w:rPr>
        <w:t>ступив на путь демократизации после падения режима «нового порядка» генерала Сухарто в 1998 г., Индонезия сталкивается с множеством вызовов экономического, политического, социального, а в последнее время и медицинского характера [Другов, 2011; 2014; 2016]. Армия как руководящая и направляющая сила общества, имевшая официальный статус при Сухарто [Другов, Тюрин, 2005], по-прежнему оказывает огромное влияние на политику. Высшее офицерство служит источником кадров для государственного аппарата, а многие генералы обладают экономическим капиталом, входя в советы директоров крупнейших компаний страны.</w:t>
      </w:r>
    </w:p>
    <w:p>
      <w:pPr>
        <w:pStyle w:val="Normal"/>
        <w:ind w:end="-31" w:firstLine="720"/>
        <w:jc w:val="both"/>
        <w:rPr>
          <w:rFonts w:ascii="Garamond" w:hAnsi="Garamond" w:cs="Garamond"/>
          <w:sz w:val="24"/>
          <w:szCs w:val="24"/>
        </w:rPr>
      </w:pPr>
      <w:r>
        <w:rPr>
          <w:rFonts w:cs="Garamond" w:ascii="Garamond" w:hAnsi="Garamond"/>
          <w:sz w:val="24"/>
          <w:szCs w:val="24"/>
        </w:rPr>
        <w:t>Вместе с тем демократические преобразования не могли не затронуть и наградную систему страны, на протяжении многих лет по сути отражавшую верховенство вооруженных сил в обществе — большинство орденов и медалей имело отчетливо военный характер, а остальные вручались военным за общие заслуги перед государством [Захаров, 2020</w:t>
      </w:r>
      <w:r>
        <w:rPr>
          <w:rFonts w:cs="Garamond" w:ascii="Garamond" w:hAnsi="Garamond"/>
          <w:sz w:val="24"/>
          <w:szCs w:val="24"/>
          <w:lang w:val="en-US"/>
        </w:rPr>
        <w:t>a</w:t>
      </w:r>
      <w:r>
        <w:rPr>
          <w:rFonts w:cs="Garamond" w:ascii="Garamond" w:hAnsi="Garamond"/>
          <w:sz w:val="24"/>
          <w:szCs w:val="24"/>
        </w:rPr>
        <w:t>; 2020</w:t>
      </w:r>
      <w:r>
        <w:rPr>
          <w:rFonts w:cs="Garamond" w:ascii="Garamond" w:hAnsi="Garamond"/>
          <w:sz w:val="24"/>
          <w:szCs w:val="24"/>
          <w:lang w:val="en-US"/>
        </w:rPr>
        <w:t>b</w:t>
      </w:r>
      <w:r>
        <w:rPr>
          <w:rFonts w:cs="Garamond" w:ascii="Garamond" w:hAnsi="Garamond"/>
          <w:sz w:val="24"/>
          <w:szCs w:val="24"/>
        </w:rPr>
        <w:t>; 2021]. Известное исключение составлял, пожалуй, только орден «За заслуги в области культуры» (</w:t>
      </w:r>
      <w:r>
        <w:rPr>
          <w:rFonts w:cs="Garamond" w:ascii="Garamond" w:hAnsi="Garamond"/>
          <w:sz w:val="24"/>
          <w:szCs w:val="24"/>
          <w:lang w:val="en-US"/>
        </w:rPr>
        <w:t>Bintang</w:t>
      </w:r>
      <w:r>
        <w:rPr>
          <w:rFonts w:cs="Garamond" w:ascii="Garamond" w:hAnsi="Garamond"/>
          <w:sz w:val="24"/>
          <w:szCs w:val="24"/>
        </w:rPr>
        <w:t xml:space="preserve"> </w:t>
      </w:r>
      <w:r>
        <w:rPr>
          <w:rFonts w:cs="Garamond" w:ascii="Garamond" w:hAnsi="Garamond"/>
          <w:sz w:val="24"/>
          <w:szCs w:val="24"/>
          <w:lang w:val="en-US"/>
        </w:rPr>
        <w:t>Budaya</w:t>
      </w:r>
      <w:r>
        <w:rPr>
          <w:rFonts w:cs="Garamond" w:ascii="Garamond" w:hAnsi="Garamond"/>
          <w:sz w:val="24"/>
          <w:szCs w:val="24"/>
        </w:rPr>
        <w:t xml:space="preserve"> </w:t>
      </w:r>
      <w:r>
        <w:rPr>
          <w:rFonts w:cs="Garamond" w:ascii="Garamond" w:hAnsi="Garamond"/>
          <w:sz w:val="24"/>
          <w:szCs w:val="24"/>
          <w:lang w:val="en-US"/>
        </w:rPr>
        <w:t>Parama</w:t>
      </w:r>
      <w:r>
        <w:rPr>
          <w:rFonts w:cs="Garamond" w:ascii="Garamond" w:hAnsi="Garamond"/>
          <w:sz w:val="24"/>
          <w:szCs w:val="24"/>
        </w:rPr>
        <w:t xml:space="preserve"> </w:t>
      </w:r>
      <w:r>
        <w:rPr>
          <w:rFonts w:cs="Garamond" w:ascii="Garamond" w:hAnsi="Garamond"/>
          <w:sz w:val="24"/>
          <w:szCs w:val="24"/>
          <w:lang w:val="en-US"/>
        </w:rPr>
        <w:t>Dharma</w:t>
      </w:r>
      <w:r>
        <w:rPr>
          <w:rFonts w:cs="Garamond" w:ascii="Garamond" w:hAnsi="Garamond"/>
          <w:sz w:val="24"/>
          <w:szCs w:val="24"/>
        </w:rPr>
        <w:t>), учрежденный Законом № 10 от 2 августа 1980 г.</w:t>
      </w:r>
      <w:r>
        <w:rPr>
          <w:rStyle w:val="Style12"/>
          <w:rStyle w:val="Style18"/>
          <w:rFonts w:cs="Garamond" w:ascii="Garamond" w:hAnsi="Garamond"/>
          <w:sz w:val="24"/>
          <w:szCs w:val="24"/>
        </w:rPr>
        <w:footnoteReference w:id="3"/>
      </w:r>
    </w:p>
    <w:p>
      <w:pPr>
        <w:pStyle w:val="Normal"/>
        <w:ind w:end="-31" w:firstLine="720"/>
        <w:jc w:val="both"/>
        <w:rPr/>
      </w:pPr>
      <w:r>
        <w:rPr>
          <w:rFonts w:cs="Garamond" w:ascii="Garamond" w:hAnsi="Garamond"/>
          <w:sz w:val="24"/>
          <w:szCs w:val="24"/>
        </w:rPr>
        <w:t>Реформа наградной системы потребовала кропотливой работы, и только в 2009 г. президент Сусило Бамбанг Юдойоно подписал Закон № 20 от 18 июня 2009 г. «О титулах, наградах и знаках отличия»</w:t>
      </w:r>
      <w:r>
        <w:rPr>
          <w:rStyle w:val="Style12"/>
          <w:rStyle w:val="Style18"/>
          <w:rFonts w:cs="Garamond" w:ascii="Garamond" w:hAnsi="Garamond"/>
          <w:sz w:val="24"/>
          <w:szCs w:val="24"/>
        </w:rPr>
        <w:footnoteReference w:id="4"/>
      </w:r>
      <w:r>
        <w:rPr>
          <w:rFonts w:cs="Garamond" w:ascii="Garamond" w:hAnsi="Garamond"/>
          <w:sz w:val="24"/>
          <w:szCs w:val="24"/>
        </w:rPr>
        <w:t>. До этого времени не существовало юридически оформленного деления орденов на военные и гражданские. Согласно Закону № 20 устанавливается стройная система из четырнадцати орденов, семь из которых гражданские, включая высшие ордена страны — Звезду Республики Индонезии, орден «Великий сын Родины» (</w:t>
      </w:r>
      <w:r>
        <w:rPr>
          <w:rFonts w:cs="Garamond" w:ascii="Garamond" w:hAnsi="Garamond"/>
          <w:sz w:val="24"/>
          <w:szCs w:val="24"/>
          <w:lang w:val="en-US"/>
        </w:rPr>
        <w:t>Bintang</w:t>
      </w:r>
      <w:r>
        <w:rPr>
          <w:rFonts w:cs="Garamond" w:ascii="Garamond" w:hAnsi="Garamond"/>
          <w:sz w:val="24"/>
          <w:szCs w:val="24"/>
        </w:rPr>
        <w:t xml:space="preserve"> </w:t>
      </w:r>
      <w:r>
        <w:rPr>
          <w:rFonts w:cs="Garamond" w:ascii="Garamond" w:hAnsi="Garamond"/>
          <w:sz w:val="24"/>
          <w:szCs w:val="24"/>
          <w:lang w:val="en-US"/>
        </w:rPr>
        <w:t>Mahaputera</w:t>
      </w:r>
      <w:r>
        <w:rPr>
          <w:rFonts w:cs="Garamond" w:ascii="Garamond" w:hAnsi="Garamond"/>
          <w:sz w:val="24"/>
          <w:szCs w:val="24"/>
        </w:rPr>
        <w:t>) и Орден за заслуги (</w:t>
      </w:r>
      <w:r>
        <w:rPr>
          <w:rFonts w:cs="Garamond" w:ascii="Garamond" w:hAnsi="Garamond"/>
          <w:sz w:val="24"/>
          <w:szCs w:val="24"/>
          <w:lang w:val="en-US"/>
        </w:rPr>
        <w:t>Bintang</w:t>
      </w:r>
      <w:r>
        <w:rPr>
          <w:rFonts w:cs="Garamond" w:ascii="Garamond" w:hAnsi="Garamond"/>
          <w:sz w:val="24"/>
          <w:szCs w:val="24"/>
        </w:rPr>
        <w:t xml:space="preserve"> </w:t>
      </w:r>
      <w:r>
        <w:rPr>
          <w:rFonts w:cs="Garamond" w:ascii="Garamond" w:hAnsi="Garamond"/>
          <w:sz w:val="24"/>
          <w:szCs w:val="24"/>
          <w:lang w:val="en-US"/>
        </w:rPr>
        <w:t>Jasa</w:t>
      </w:r>
      <w:r>
        <w:rPr>
          <w:rFonts w:cs="Garamond" w:ascii="Garamond" w:hAnsi="Garamond"/>
          <w:sz w:val="24"/>
          <w:szCs w:val="24"/>
        </w:rPr>
        <w:t>)</w:t>
      </w:r>
      <w:r>
        <w:rPr>
          <w:rStyle w:val="Style12"/>
          <w:rStyle w:val="Style18"/>
          <w:rFonts w:cs="Garamond" w:ascii="Garamond" w:hAnsi="Garamond"/>
          <w:sz w:val="24"/>
          <w:szCs w:val="24"/>
        </w:rPr>
        <w:footnoteReference w:id="5"/>
      </w:r>
      <w:r>
        <w:rPr>
          <w:rFonts w:cs="Garamond" w:ascii="Garamond" w:hAnsi="Garamond"/>
          <w:sz w:val="24"/>
          <w:szCs w:val="24"/>
        </w:rPr>
        <w:t>, а семь — военные. В иерархии наград военные ордена отныне занимают подчиненное место относительно гражданских орденов (ст. 9 Закона № 20 от 2009 г.).</w:t>
      </w:r>
    </w:p>
    <w:p>
      <w:pPr>
        <w:pStyle w:val="Normal"/>
        <w:ind w:end="-31" w:firstLine="720"/>
        <w:jc w:val="both"/>
        <w:rPr/>
      </w:pPr>
      <w:r>
        <w:rPr>
          <w:rFonts w:cs="Garamond" w:ascii="Garamond" w:hAnsi="Garamond"/>
          <w:sz w:val="24"/>
          <w:szCs w:val="24"/>
        </w:rPr>
        <w:t>Награды, звания и знаки отличия вручаются на основании принципов национализма (</w:t>
      </w:r>
      <w:r>
        <w:rPr>
          <w:rFonts w:cs="Garamond" w:ascii="Garamond" w:hAnsi="Garamond"/>
          <w:sz w:val="24"/>
          <w:szCs w:val="24"/>
          <w:lang w:val="en-US"/>
        </w:rPr>
        <w:t>kebangsaan</w:t>
      </w:r>
      <w:r>
        <w:rPr>
          <w:rFonts w:cs="Garamond" w:ascii="Garamond" w:hAnsi="Garamond"/>
          <w:sz w:val="24"/>
          <w:szCs w:val="24"/>
        </w:rPr>
        <w:t>), человечности, демократии (</w:t>
      </w:r>
      <w:r>
        <w:rPr>
          <w:rFonts w:cs="Garamond" w:ascii="Garamond" w:hAnsi="Garamond"/>
          <w:sz w:val="24"/>
          <w:szCs w:val="24"/>
          <w:lang w:val="en-US"/>
        </w:rPr>
        <w:t>kerakyatan</w:t>
      </w:r>
      <w:r>
        <w:rPr>
          <w:rFonts w:cs="Garamond" w:ascii="Garamond" w:hAnsi="Garamond"/>
          <w:sz w:val="24"/>
          <w:szCs w:val="24"/>
        </w:rPr>
        <w:t>), справедливости, ради примера (</w:t>
      </w:r>
      <w:r>
        <w:rPr>
          <w:rFonts w:cs="Garamond" w:ascii="Garamond" w:hAnsi="Garamond"/>
          <w:sz w:val="24"/>
          <w:szCs w:val="24"/>
          <w:lang w:val="en-US"/>
        </w:rPr>
        <w:t>keteladanan</w:t>
      </w:r>
      <w:r>
        <w:rPr>
          <w:rFonts w:cs="Garamond" w:ascii="Garamond" w:hAnsi="Garamond"/>
          <w:sz w:val="24"/>
          <w:szCs w:val="24"/>
        </w:rPr>
        <w:t>), признательности (</w:t>
      </w:r>
      <w:r>
        <w:rPr>
          <w:rFonts w:cs="Garamond" w:ascii="Garamond" w:hAnsi="Garamond"/>
          <w:sz w:val="24"/>
          <w:szCs w:val="24"/>
          <w:lang w:val="en-US"/>
        </w:rPr>
        <w:t>kehatihatian</w:t>
      </w:r>
      <w:r>
        <w:rPr>
          <w:rFonts w:cs="Garamond" w:ascii="Garamond" w:hAnsi="Garamond"/>
          <w:sz w:val="24"/>
          <w:szCs w:val="24"/>
        </w:rPr>
        <w:t>), объективности, открытости/гласности (</w:t>
      </w:r>
      <w:r>
        <w:rPr>
          <w:rFonts w:cs="Garamond" w:ascii="Garamond" w:hAnsi="Garamond"/>
          <w:sz w:val="24"/>
          <w:szCs w:val="24"/>
          <w:lang w:val="en-US"/>
        </w:rPr>
        <w:t>keterbukaan</w:t>
      </w:r>
      <w:r>
        <w:rPr>
          <w:rFonts w:cs="Garamond" w:ascii="Garamond" w:hAnsi="Garamond"/>
          <w:sz w:val="24"/>
          <w:szCs w:val="24"/>
        </w:rPr>
        <w:t>), равноценности (</w:t>
      </w:r>
      <w:r>
        <w:rPr>
          <w:rFonts w:cs="Garamond" w:ascii="Garamond" w:hAnsi="Garamond"/>
          <w:sz w:val="24"/>
          <w:szCs w:val="24"/>
          <w:lang w:val="en-US"/>
        </w:rPr>
        <w:t>kesetaraan</w:t>
      </w:r>
      <w:r>
        <w:rPr>
          <w:rFonts w:cs="Garamond" w:ascii="Garamond" w:hAnsi="Garamond"/>
          <w:sz w:val="24"/>
          <w:szCs w:val="24"/>
        </w:rPr>
        <w:t>) и взаимности (</w:t>
      </w:r>
      <w:r>
        <w:rPr>
          <w:rFonts w:cs="Garamond" w:ascii="Garamond" w:hAnsi="Garamond"/>
          <w:sz w:val="24"/>
          <w:szCs w:val="24"/>
          <w:lang w:val="en-US"/>
        </w:rPr>
        <w:t>timbal</w:t>
      </w:r>
      <w:r>
        <w:rPr>
          <w:rFonts w:cs="Garamond" w:ascii="Garamond" w:hAnsi="Garamond"/>
          <w:sz w:val="24"/>
          <w:szCs w:val="24"/>
        </w:rPr>
        <w:t xml:space="preserve"> </w:t>
      </w:r>
      <w:r>
        <w:rPr>
          <w:rFonts w:cs="Garamond" w:ascii="Garamond" w:hAnsi="Garamond"/>
          <w:sz w:val="24"/>
          <w:szCs w:val="24"/>
          <w:lang w:val="en-US"/>
        </w:rPr>
        <w:t>balik</w:t>
      </w:r>
      <w:r>
        <w:rPr>
          <w:rFonts w:cs="Garamond" w:ascii="Garamond" w:hAnsi="Garamond"/>
          <w:sz w:val="24"/>
          <w:szCs w:val="24"/>
        </w:rPr>
        <w:t>) (ст.</w:t>
      </w:r>
      <w:r>
        <w:rPr>
          <w:rFonts w:cs="Garamond" w:ascii="Garamond" w:hAnsi="Garamond"/>
          <w:sz w:val="24"/>
          <w:szCs w:val="24"/>
          <w:lang w:val="en-US"/>
        </w:rPr>
        <w:t> </w:t>
      </w:r>
      <w:r>
        <w:rPr>
          <w:rFonts w:cs="Garamond" w:ascii="Garamond" w:hAnsi="Garamond"/>
          <w:sz w:val="24"/>
          <w:szCs w:val="24"/>
        </w:rPr>
        <w:t>2).</w:t>
      </w:r>
    </w:p>
    <w:p>
      <w:pPr>
        <w:pStyle w:val="Normal"/>
        <w:ind w:end="-31" w:firstLine="720"/>
        <w:jc w:val="both"/>
        <w:rPr/>
      </w:pPr>
      <w:r>
        <w:rPr>
          <w:rFonts w:cs="Garamond" w:ascii="Garamond" w:hAnsi="Garamond"/>
          <w:sz w:val="24"/>
          <w:szCs w:val="24"/>
        </w:rPr>
        <w:t>В данной статье рассматриваются два новых гражданских ордена Индонезии: Орден человечности (</w:t>
      </w:r>
      <w:r>
        <w:rPr>
          <w:rFonts w:cs="Garamond" w:ascii="Garamond" w:hAnsi="Garamond"/>
          <w:sz w:val="24"/>
          <w:szCs w:val="24"/>
          <w:lang w:val="en-US"/>
        </w:rPr>
        <w:t>Bintang</w:t>
      </w:r>
      <w:r>
        <w:rPr>
          <w:rFonts w:cs="Garamond" w:ascii="Garamond" w:hAnsi="Garamond"/>
          <w:sz w:val="24"/>
          <w:szCs w:val="24"/>
        </w:rPr>
        <w:t xml:space="preserve"> </w:t>
      </w:r>
      <w:r>
        <w:rPr>
          <w:rFonts w:cs="Garamond" w:ascii="Garamond" w:hAnsi="Garamond"/>
          <w:sz w:val="24"/>
          <w:szCs w:val="24"/>
          <w:lang w:val="en-US"/>
        </w:rPr>
        <w:t>Kemanusiaa</w:t>
      </w:r>
      <w:r>
        <w:rPr>
          <w:rFonts w:cs="Garamond" w:ascii="Garamond" w:hAnsi="Garamond"/>
          <w:sz w:val="24"/>
          <w:szCs w:val="24"/>
        </w:rPr>
        <w:t>n) и Орден борца за демократию (</w:t>
      </w:r>
      <w:r>
        <w:rPr>
          <w:rFonts w:cs="Garamond" w:ascii="Garamond" w:hAnsi="Garamond"/>
          <w:sz w:val="24"/>
          <w:szCs w:val="24"/>
          <w:lang w:val="en-US"/>
        </w:rPr>
        <w:t>Bintang</w:t>
      </w:r>
      <w:r>
        <w:rPr>
          <w:rFonts w:cs="Garamond" w:ascii="Garamond" w:hAnsi="Garamond"/>
          <w:sz w:val="24"/>
          <w:szCs w:val="24"/>
        </w:rPr>
        <w:t xml:space="preserve"> </w:t>
      </w:r>
      <w:r>
        <w:rPr>
          <w:rFonts w:cs="Garamond" w:ascii="Garamond" w:hAnsi="Garamond"/>
          <w:sz w:val="24"/>
          <w:szCs w:val="24"/>
          <w:lang w:val="en-US"/>
        </w:rPr>
        <w:t>Penegak</w:t>
      </w:r>
      <w:r>
        <w:rPr>
          <w:rFonts w:cs="Garamond" w:ascii="Garamond" w:hAnsi="Garamond"/>
          <w:sz w:val="24"/>
          <w:szCs w:val="24"/>
        </w:rPr>
        <w:t xml:space="preserve"> </w:t>
      </w:r>
      <w:r>
        <w:rPr>
          <w:rFonts w:cs="Garamond" w:ascii="Garamond" w:hAnsi="Garamond"/>
          <w:sz w:val="24"/>
          <w:szCs w:val="24"/>
          <w:lang w:val="en-US"/>
        </w:rPr>
        <w:t>Demokrasi</w:t>
      </w:r>
      <w:r>
        <w:rPr>
          <w:rFonts w:cs="Garamond" w:ascii="Garamond" w:hAnsi="Garamond"/>
          <w:sz w:val="24"/>
          <w:szCs w:val="24"/>
        </w:rPr>
        <w:t>)</w:t>
      </w:r>
      <w:r>
        <w:rPr>
          <w:rStyle w:val="Style12"/>
          <w:rStyle w:val="Style18"/>
          <w:rFonts w:cs="Garamond" w:ascii="Garamond" w:hAnsi="Garamond"/>
          <w:sz w:val="24"/>
          <w:szCs w:val="24"/>
        </w:rPr>
        <w:footnoteReference w:id="6"/>
      </w:r>
      <w:r>
        <w:rPr>
          <w:rFonts w:cs="Garamond" w:ascii="Garamond" w:hAnsi="Garamond"/>
          <w:sz w:val="24"/>
          <w:szCs w:val="24"/>
        </w:rPr>
        <w:t>.</w: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b/>
          <w:b/>
          <w:smallCaps/>
          <w:sz w:val="24"/>
          <w:szCs w:val="24"/>
        </w:rPr>
      </w:pPr>
      <w:r>
        <w:rPr>
          <w:rFonts w:cs="Garamond" w:ascii="Garamond" w:hAnsi="Garamond"/>
          <w:b/>
          <w:iCs/>
          <w:smallCaps/>
          <w:sz w:val="24"/>
          <w:szCs w:val="24"/>
          <w:lang w:val="en-US"/>
        </w:rPr>
        <w:t>Bintang</w:t>
      </w:r>
      <w:r>
        <w:rPr>
          <w:rFonts w:cs="Garamond" w:ascii="Garamond" w:hAnsi="Garamond"/>
          <w:b/>
          <w:iCs/>
          <w:smallCaps/>
          <w:sz w:val="24"/>
          <w:szCs w:val="24"/>
        </w:rPr>
        <w:t xml:space="preserve"> </w:t>
      </w:r>
      <w:r>
        <w:rPr>
          <w:rFonts w:cs="Garamond" w:ascii="Garamond" w:hAnsi="Garamond"/>
          <w:b/>
          <w:iCs/>
          <w:smallCaps/>
          <w:sz w:val="24"/>
          <w:szCs w:val="24"/>
          <w:lang w:val="en-US"/>
        </w:rPr>
        <w:t>Kemanusiaan</w:t>
      </w:r>
    </w:p>
    <w:p>
      <w:pPr>
        <w:pStyle w:val="Normal"/>
        <w:ind w:end="-31" w:firstLine="720"/>
        <w:jc w:val="both"/>
        <w:rPr>
          <w:rFonts w:ascii="Garamond" w:hAnsi="Garamond" w:cs="Garamond"/>
          <w:b/>
          <w:b/>
          <w:smallCaps/>
          <w:sz w:val="8"/>
          <w:szCs w:val="8"/>
        </w:rPr>
      </w:pPr>
      <w:r>
        <w:rPr>
          <w:rFonts w:cs="Garamond" w:ascii="Garamond" w:hAnsi="Garamond"/>
          <w:b/>
          <w:smallCaps/>
          <w:sz w:val="8"/>
          <w:szCs w:val="8"/>
        </w:rPr>
      </w:r>
    </w:p>
    <w:p>
      <w:pPr>
        <w:pStyle w:val="Normal"/>
        <w:ind w:end="-31" w:firstLine="720"/>
        <w:jc w:val="both"/>
        <w:rPr/>
      </w:pPr>
      <w:r>
        <w:rPr>
          <w:rFonts w:cs="Garamond" w:ascii="Garamond" w:hAnsi="Garamond"/>
          <w:sz w:val="24"/>
          <w:szCs w:val="24"/>
        </w:rPr>
        <w:t>Орден человечности/гуманности Bintang Kemanusiaan учрежден Законом № 20 от 18 июня 2009 г. «О титулах, наградах и знаках отличия»</w:t>
      </w:r>
      <w:r>
        <w:rPr>
          <w:rStyle w:val="Style12"/>
          <w:rStyle w:val="Style18"/>
          <w:rFonts w:cs="Garamond" w:ascii="Garamond" w:hAnsi="Garamond"/>
          <w:sz w:val="24"/>
          <w:szCs w:val="24"/>
        </w:rPr>
        <w:footnoteReference w:id="7"/>
      </w:r>
      <w:r>
        <w:rPr>
          <w:rFonts w:cs="Garamond" w:ascii="Garamond" w:hAnsi="Garamond"/>
          <w:sz w:val="24"/>
          <w:szCs w:val="24"/>
        </w:rPr>
        <w:t>. О его учреждении прессе сообщили заранее: еще в январе 2009 г. соответствующее заявление сделал депутат парламента и член комитета по подготовке Закона № 20 Бомер Пасарибу</w:t>
      </w:r>
      <w:r>
        <w:rPr>
          <w:rStyle w:val="Style12"/>
          <w:rStyle w:val="Style18"/>
          <w:rFonts w:cs="Garamond" w:ascii="Garamond" w:hAnsi="Garamond"/>
          <w:sz w:val="24"/>
          <w:szCs w:val="24"/>
        </w:rPr>
        <w:footnoteReference w:id="8"/>
      </w:r>
      <w:r>
        <w:rPr>
          <w:rFonts w:cs="Garamond" w:ascii="Garamond" w:hAnsi="Garamond"/>
          <w:sz w:val="24"/>
          <w:szCs w:val="24"/>
        </w:rPr>
        <w:t>.</w:t>
      </w:r>
    </w:p>
    <w:p>
      <w:pPr>
        <w:pStyle w:val="Normal"/>
        <w:ind w:end="-31" w:firstLine="720"/>
        <w:jc w:val="both"/>
        <w:rPr/>
      </w:pPr>
      <w:r>
        <w:rPr>
          <w:rFonts w:cs="Garamond" w:ascii="Garamond" w:hAnsi="Garamond"/>
          <w:sz w:val="24"/>
          <w:szCs w:val="24"/>
        </w:rPr>
        <w:t>Орден человечности не имеет степеней (ст. 8.3 Закона № 20 от 2009 г.). Он делит одиннадцатое место по старшинству наград с первыми степенями орденов «За заслуги» (</w:t>
      </w:r>
      <w:r>
        <w:rPr>
          <w:rFonts w:cs="Garamond" w:ascii="Garamond" w:hAnsi="Garamond"/>
          <w:sz w:val="24"/>
          <w:szCs w:val="24"/>
          <w:lang w:val="en-US"/>
        </w:rPr>
        <w:t>Bintang</w:t>
      </w:r>
      <w:r>
        <w:rPr>
          <w:rFonts w:cs="Garamond" w:ascii="Garamond" w:hAnsi="Garamond"/>
          <w:sz w:val="24"/>
          <w:szCs w:val="24"/>
        </w:rPr>
        <w:t xml:space="preserve"> </w:t>
      </w:r>
      <w:r>
        <w:rPr>
          <w:rFonts w:cs="Garamond" w:ascii="Garamond" w:hAnsi="Garamond"/>
          <w:sz w:val="24"/>
          <w:szCs w:val="24"/>
          <w:lang w:val="en-US"/>
        </w:rPr>
        <w:t>Jasa</w:t>
      </w:r>
      <w:r>
        <w:rPr>
          <w:rFonts w:cs="Garamond" w:ascii="Garamond" w:hAnsi="Garamond"/>
          <w:sz w:val="24"/>
          <w:szCs w:val="24"/>
        </w:rPr>
        <w:t xml:space="preserve"> </w:t>
      </w:r>
      <w:r>
        <w:rPr>
          <w:rFonts w:cs="Garamond" w:ascii="Garamond" w:hAnsi="Garamond"/>
          <w:sz w:val="24"/>
          <w:szCs w:val="24"/>
          <w:lang w:val="en-US"/>
        </w:rPr>
        <w:t>Utama</w:t>
      </w:r>
      <w:r>
        <w:rPr>
          <w:rFonts w:cs="Garamond" w:ascii="Garamond" w:hAnsi="Garamond"/>
          <w:sz w:val="24"/>
          <w:szCs w:val="24"/>
        </w:rPr>
        <w:t>), «Борца за демократию», «За заслуги в области культуры», Партизанской (</w:t>
      </w:r>
      <w:r>
        <w:rPr>
          <w:rFonts w:cs="Garamond" w:ascii="Garamond" w:hAnsi="Garamond"/>
          <w:sz w:val="24"/>
          <w:szCs w:val="24"/>
          <w:lang w:val="en-US"/>
        </w:rPr>
        <w:t>Bintang</w:t>
      </w:r>
      <w:r>
        <w:rPr>
          <w:rFonts w:cs="Garamond" w:ascii="Garamond" w:hAnsi="Garamond"/>
          <w:sz w:val="24"/>
          <w:szCs w:val="24"/>
        </w:rPr>
        <w:t xml:space="preserve"> </w:t>
      </w:r>
      <w:r>
        <w:rPr>
          <w:rFonts w:cs="Garamond" w:ascii="Garamond" w:hAnsi="Garamond"/>
          <w:sz w:val="24"/>
          <w:szCs w:val="24"/>
          <w:lang w:val="en-US"/>
        </w:rPr>
        <w:t>Gerilya</w:t>
      </w:r>
      <w:r>
        <w:rPr>
          <w:rFonts w:cs="Garamond" w:ascii="Garamond" w:hAnsi="Garamond"/>
          <w:sz w:val="24"/>
          <w:szCs w:val="24"/>
        </w:rPr>
        <w:t>) и Священной звездами (</w:t>
      </w:r>
      <w:r>
        <w:rPr>
          <w:rFonts w:cs="Garamond" w:ascii="Garamond" w:hAnsi="Garamond"/>
          <w:sz w:val="24"/>
          <w:szCs w:val="24"/>
          <w:lang w:val="en-US"/>
        </w:rPr>
        <w:t>Bintang</w:t>
      </w:r>
      <w:r>
        <w:rPr>
          <w:rFonts w:cs="Garamond" w:ascii="Garamond" w:hAnsi="Garamond"/>
          <w:sz w:val="24"/>
          <w:szCs w:val="24"/>
        </w:rPr>
        <w:t xml:space="preserve"> </w:t>
      </w:r>
      <w:r>
        <w:rPr>
          <w:rFonts w:cs="Garamond" w:ascii="Garamond" w:hAnsi="Garamond"/>
          <w:sz w:val="24"/>
          <w:szCs w:val="24"/>
          <w:lang w:val="en-US"/>
        </w:rPr>
        <w:t>Sakti</w:t>
      </w:r>
      <w:r>
        <w:rPr>
          <w:rFonts w:cs="Garamond" w:ascii="Garamond" w:hAnsi="Garamond"/>
          <w:sz w:val="24"/>
          <w:szCs w:val="24"/>
        </w:rPr>
        <w:t>) и военным орденом «За верность долгу» (</w:t>
      </w:r>
      <w:r>
        <w:rPr>
          <w:rFonts w:cs="Garamond" w:ascii="Garamond" w:hAnsi="Garamond"/>
          <w:sz w:val="24"/>
          <w:szCs w:val="24"/>
          <w:lang w:val="en-US"/>
        </w:rPr>
        <w:t>Bintang</w:t>
      </w:r>
      <w:r>
        <w:rPr>
          <w:rFonts w:cs="Garamond" w:ascii="Garamond" w:hAnsi="Garamond"/>
          <w:sz w:val="24"/>
          <w:szCs w:val="24"/>
        </w:rPr>
        <w:t xml:space="preserve"> </w:t>
      </w:r>
      <w:r>
        <w:rPr>
          <w:rFonts w:cs="Garamond" w:ascii="Garamond" w:hAnsi="Garamond"/>
          <w:sz w:val="24"/>
          <w:szCs w:val="24"/>
          <w:lang w:val="en-US"/>
        </w:rPr>
        <w:t>Dharma</w:t>
      </w:r>
      <w:r>
        <w:rPr>
          <w:rFonts w:cs="Garamond" w:ascii="Garamond" w:hAnsi="Garamond"/>
          <w:sz w:val="24"/>
          <w:szCs w:val="24"/>
        </w:rPr>
        <w:t>), занимая место сразу после первой степени Ордена за заслуги (ст. 9 Закона № 20 от 2009 г.). Согласно ст. 10 президент и вице-президент Индонезии являются кавалерами Ордена человечности по должности.</w:t>
      </w:r>
    </w:p>
    <w:p>
      <w:pPr>
        <w:pStyle w:val="Normal"/>
        <w:ind w:end="-31" w:firstLine="720"/>
        <w:jc w:val="both"/>
        <w:rPr/>
      </w:pPr>
      <w:r>
        <w:rPr>
          <w:rFonts w:cs="Garamond" w:ascii="Garamond" w:hAnsi="Garamond"/>
          <w:sz w:val="24"/>
          <w:szCs w:val="24"/>
        </w:rPr>
        <w:t>Требования для награждения Орденом человечности — большой вклад в отстаивание ценностей гуманизма и справедливости ради нации и государства; служение и жертвенность в области прав человека, законности и правопорядка, общественной службы (</w:t>
      </w:r>
      <w:r>
        <w:rPr>
          <w:rFonts w:cs="Garamond" w:ascii="Garamond" w:hAnsi="Garamond"/>
          <w:sz w:val="24"/>
          <w:szCs w:val="24"/>
          <w:lang w:val="en-US"/>
        </w:rPr>
        <w:t>pelayanan</w:t>
      </w:r>
      <w:r>
        <w:rPr>
          <w:rFonts w:cs="Garamond" w:ascii="Garamond" w:hAnsi="Garamond"/>
          <w:sz w:val="24"/>
          <w:szCs w:val="24"/>
        </w:rPr>
        <w:t xml:space="preserve"> </w:t>
      </w:r>
      <w:r>
        <w:rPr>
          <w:rFonts w:cs="Garamond" w:ascii="Garamond" w:hAnsi="Garamond"/>
          <w:sz w:val="24"/>
          <w:szCs w:val="24"/>
          <w:lang w:val="en-US"/>
        </w:rPr>
        <w:t>publik</w:t>
      </w:r>
      <w:r>
        <w:rPr>
          <w:rFonts w:cs="Garamond" w:ascii="Garamond" w:hAnsi="Garamond"/>
          <w:sz w:val="24"/>
          <w:szCs w:val="24"/>
        </w:rPr>
        <w:t>), гуманности и пользы для нации и государства; признание заслуг на общегосударственном уровне (ст. 28.4). Орденом человечности могут награждаться иностранцы (ст. 38, п. 3).</w:t>
      </w:r>
    </w:p>
    <w:p>
      <w:pPr>
        <w:pStyle w:val="Normal"/>
        <w:ind w:end="-31" w:firstLine="720"/>
        <w:jc w:val="both"/>
        <w:rPr>
          <w:rFonts w:ascii="Garamond" w:hAnsi="Garamond" w:cs="Garamond"/>
          <w:sz w:val="24"/>
          <w:szCs w:val="24"/>
        </w:rPr>
      </w:pPr>
      <w:r>
        <w:rPr>
          <w:rFonts w:cs="Garamond" w:ascii="Garamond" w:hAnsi="Garamond"/>
          <w:sz w:val="24"/>
          <w:szCs w:val="24"/>
        </w:rPr>
        <w:t>Орден человечности и Орден борца за демократию включены в наградную систему как часть преобразований для укрепления демократии и уважения прав человека (Пояснения Закона № 20, общая часть).</w:t>
      </w:r>
    </w:p>
    <w:p>
      <w:pPr>
        <w:pStyle w:val="Normal"/>
        <w:ind w:end="-31" w:firstLine="720"/>
        <w:jc w:val="both"/>
        <w:rPr/>
      </w:pPr>
      <w:r>
        <w:rPr>
          <w:rFonts w:cs="Garamond" w:ascii="Garamond" w:hAnsi="Garamond"/>
          <w:sz w:val="24"/>
          <w:szCs w:val="24"/>
        </w:rPr>
        <w:t>Согласно данным государственного секретариата Республики Индонезии (</w:t>
      </w:r>
      <w:r>
        <w:rPr>
          <w:rFonts w:cs="Garamond" w:ascii="Garamond" w:hAnsi="Garamond"/>
          <w:sz w:val="24"/>
          <w:szCs w:val="24"/>
          <w:lang w:val="en-US"/>
        </w:rPr>
        <w:t>Kementerian</w:t>
      </w:r>
      <w:r>
        <w:rPr>
          <w:rFonts w:cs="Garamond" w:ascii="Garamond" w:hAnsi="Garamond"/>
          <w:sz w:val="24"/>
          <w:szCs w:val="24"/>
        </w:rPr>
        <w:t xml:space="preserve"> </w:t>
      </w:r>
      <w:r>
        <w:rPr>
          <w:rFonts w:cs="Garamond" w:ascii="Garamond" w:hAnsi="Garamond"/>
          <w:sz w:val="24"/>
          <w:szCs w:val="24"/>
          <w:lang w:val="en-US"/>
        </w:rPr>
        <w:t>Sekretariat</w:t>
      </w:r>
      <w:r>
        <w:rPr>
          <w:rFonts w:cs="Garamond" w:ascii="Garamond" w:hAnsi="Garamond"/>
          <w:sz w:val="24"/>
          <w:szCs w:val="24"/>
        </w:rPr>
        <w:t xml:space="preserve"> </w:t>
      </w:r>
      <w:r>
        <w:rPr>
          <w:rFonts w:cs="Garamond" w:ascii="Garamond" w:hAnsi="Garamond"/>
          <w:sz w:val="24"/>
          <w:szCs w:val="24"/>
          <w:lang w:val="en-US"/>
        </w:rPr>
        <w:t>Negara</w:t>
      </w:r>
      <w:r>
        <w:rPr>
          <w:rFonts w:cs="Garamond" w:ascii="Garamond" w:hAnsi="Garamond"/>
          <w:sz w:val="24"/>
          <w:szCs w:val="24"/>
        </w:rPr>
        <w:t>) орденом могут награждаться граждане или лица, воевавшие на территориях, ныне входящих в состав государства; славящиеся честностью, нравственностью и служащие примером для других, имеющие заслуги перед нацией и государством; отличающиеся хорошим поведением; верные и не предававшие нацию и государство; и никогда не получавшие судебный приговор в виде тюремного заключения за совершение преступления, минимальный срок за которое не менее 5 (пяти) лет</w:t>
      </w:r>
      <w:r>
        <w:rPr>
          <w:rStyle w:val="Style12"/>
          <w:rStyle w:val="Style18"/>
          <w:rFonts w:cs="Garamond" w:ascii="Garamond" w:hAnsi="Garamond"/>
          <w:sz w:val="24"/>
          <w:szCs w:val="24"/>
        </w:rPr>
        <w:footnoteReference w:id="9"/>
      </w:r>
      <w:r>
        <w:rPr>
          <w:rFonts w:cs="Garamond" w:ascii="Garamond" w:hAnsi="Garamond"/>
          <w:sz w:val="24"/>
          <w:szCs w:val="24"/>
        </w:rPr>
        <w:t>.</w:t>
      </w:r>
      <w:r>
        <mc:AlternateContent>
          <mc:Choice Requires="wps">
            <w:drawing>
              <wp:anchor behindDoc="0" distT="0" distB="0" distL="114300" distR="0" simplePos="0" locked="0" layoutInCell="0" allowOverlap="1" relativeHeight="2">
                <wp:simplePos x="0" y="0"/>
                <wp:positionH relativeFrom="margin">
                  <wp:align>right</wp:align>
                </wp:positionH>
                <wp:positionV relativeFrom="paragraph">
                  <wp:posOffset>20320</wp:posOffset>
                </wp:positionV>
                <wp:extent cx="1897380" cy="4334510"/>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1897380" cy="4334510"/>
                        </a:xfrm>
                        <a:prstGeom prst="rect"/>
                        <a:solidFill>
                          <a:srgbClr val="FFFFFF">
                            <a:alpha val="0"/>
                          </a:srgbClr>
                        </a:solidFill>
                      </wps:spPr>
                      <wps:txbx>
                        <w:txbxContent>
                          <w:tbl>
                            <w:tblPr>
                              <w:tblW w:w="2988" w:type="dxa"/>
                              <w:jc w:val="start"/>
                              <w:tblInd w:w="0" w:type="dxa"/>
                              <w:tblLayout w:type="fixed"/>
                              <w:tblCellMar>
                                <w:top w:w="0" w:type="dxa"/>
                                <w:start w:w="108" w:type="dxa"/>
                                <w:bottom w:w="0" w:type="dxa"/>
                                <w:end w:w="108" w:type="dxa"/>
                              </w:tblCellMar>
                            </w:tblPr>
                            <w:tblGrid>
                              <w:gridCol w:w="2988"/>
                            </w:tblGrid>
                            <w:tr>
                              <w:trPr/>
                              <w:tc>
                                <w:tcPr>
                                  <w:tcW w:w="2988" w:type="dxa"/>
                                  <w:tcBorders/>
                                </w:tcPr>
                                <w:p>
                                  <w:pPr>
                                    <w:pStyle w:val="Normal"/>
                                    <w:ind w:end="-31" w:hanging="0"/>
                                    <w:jc w:val="center"/>
                                    <w:rPr>
                                      <w:rFonts w:ascii="Garamond" w:hAnsi="Garamond" w:cs="Garamond"/>
                                      <w:sz w:val="22"/>
                                      <w:szCs w:val="22"/>
                                    </w:rPr>
                                  </w:pPr>
                                  <w:r>
                                    <w:rPr>
                                      <w:rFonts w:cs="Garamond" w:ascii="Garamond" w:hAnsi="Garamond"/>
                                      <w:sz w:val="22"/>
                                      <w:szCs w:val="22"/>
                                    </w:rPr>
                                    <w:drawing>
                                      <wp:inline distT="0" distB="0" distL="0" distR="0">
                                        <wp:extent cx="1751330" cy="2487295"/>
                                        <wp:effectExtent l="0" t="0" r="0" b="0"/>
                                        <wp:docPr id="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title=""/>
                                                <pic:cNvPicPr>
                                                  <a:picLocks noChangeAspect="1" noChangeArrowheads="1"/>
                                                </pic:cNvPicPr>
                                              </pic:nvPicPr>
                                              <pic:blipFill>
                                                <a:blip r:embed="rId3"/>
                                                <a:srcRect l="-21" t="-3092" r="-21" b="-15"/>
                                                <a:stretch>
                                                  <a:fillRect/>
                                                </a:stretch>
                                              </pic:blipFill>
                                              <pic:spPr bwMode="auto">
                                                <a:xfrm>
                                                  <a:off x="0" y="0"/>
                                                  <a:ext cx="1751330" cy="2487295"/>
                                                </a:xfrm>
                                                <a:prstGeom prst="rect">
                                                  <a:avLst/>
                                                </a:prstGeom>
                                              </pic:spPr>
                                            </pic:pic>
                                          </a:graphicData>
                                        </a:graphic>
                                      </wp:inline>
                                    </w:drawing>
                                  </w:r>
                                </w:p>
                                <w:p>
                                  <w:pPr>
                                    <w:pStyle w:val="Normal"/>
                                    <w:ind w:end="-31" w:hanging="0"/>
                                    <w:jc w:val="center"/>
                                    <w:rPr/>
                                  </w:pPr>
                                  <w:r>
                                    <w:rPr>
                                      <w:rFonts w:cs="Garamond" w:ascii="Garamond" w:hAnsi="Garamond"/>
                                      <w:i/>
                                      <w:iCs/>
                                      <w:sz w:val="22"/>
                                      <w:szCs w:val="22"/>
                                    </w:rPr>
                                    <w:t>Илл.</w:t>
                                  </w:r>
                                  <w:r>
                                    <w:rPr>
                                      <w:rFonts w:cs="Garamond" w:ascii="Garamond" w:hAnsi="Garamond"/>
                                      <w:i/>
                                      <w:iCs/>
                                      <w:sz w:val="22"/>
                                      <w:szCs w:val="22"/>
                                      <w:lang w:val="en-US"/>
                                    </w:rPr>
                                    <w:t> </w:t>
                                  </w:r>
                                  <w:r>
                                    <w:rPr>
                                      <w:rFonts w:cs="Garamond" w:ascii="Garamond" w:hAnsi="Garamond"/>
                                      <w:i/>
                                      <w:iCs/>
                                      <w:sz w:val="22"/>
                                      <w:szCs w:val="22"/>
                                    </w:rPr>
                                    <w:t>1</w:t>
                                  </w:r>
                                  <w:r>
                                    <w:rPr>
                                      <w:rFonts w:cs="Garamond" w:ascii="Garamond" w:hAnsi="Garamond"/>
                                      <w:sz w:val="22"/>
                                      <w:szCs w:val="22"/>
                                    </w:rPr>
                                    <w:t>. Орден человечности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Kemanusiaan</w:t>
                                  </w:r>
                                  <w:r>
                                    <w:rPr>
                                      <w:rFonts w:cs="Garamond" w:ascii="Garamond" w:hAnsi="Garamond"/>
                                      <w:sz w:val="22"/>
                                      <w:szCs w:val="22"/>
                                    </w:rPr>
                                    <w:t xml:space="preserve">) (по: </w:t>
                                  </w:r>
                                  <w:r>
                                    <w:rPr>
                                      <w:rFonts w:cs="Garamond" w:ascii="Garamond" w:hAnsi="Garamond"/>
                                      <w:sz w:val="22"/>
                                      <w:szCs w:val="22"/>
                                      <w:lang w:val="en-US"/>
                                    </w:rPr>
                                    <w:t>Berkas</w:t>
                                  </w:r>
                                  <w:r>
                                    <w:rPr>
                                      <w:rFonts w:cs="Garamond" w:ascii="Garamond" w:hAnsi="Garamond"/>
                                      <w:sz w:val="22"/>
                                      <w:szCs w:val="22"/>
                                    </w:rPr>
                                    <w:t xml:space="preserve">:14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Kemanusiaan</w:t>
                                  </w:r>
                                  <w:r>
                                    <w:rPr>
                                      <w:rFonts w:cs="Garamond" w:ascii="Garamond" w:hAnsi="Garamond"/>
                                      <w:sz w:val="22"/>
                                      <w:szCs w:val="22"/>
                                    </w:rPr>
                                    <w:t>.</w:t>
                                  </w:r>
                                  <w:r>
                                    <w:rPr>
                                      <w:rFonts w:cs="Garamond" w:ascii="Garamond" w:hAnsi="Garamond"/>
                                      <w:sz w:val="22"/>
                                      <w:szCs w:val="22"/>
                                      <w:lang w:val="en-US"/>
                                    </w:rPr>
                                    <w:t>png</w:t>
                                  </w:r>
                                  <w:r>
                                    <w:rPr>
                                      <w:rFonts w:cs="Garamond" w:ascii="Garamond" w:hAnsi="Garamond"/>
                                      <w:sz w:val="22"/>
                                      <w:szCs w:val="22"/>
                                    </w:rPr>
                                    <w:t xml:space="preserve">. </w:t>
                                  </w:r>
                                  <w:r>
                                    <w:rPr>
                                      <w:rFonts w:cs="Garamond" w:ascii="Garamond" w:hAnsi="Garamond"/>
                                      <w:i/>
                                      <w:sz w:val="22"/>
                                      <w:szCs w:val="22"/>
                                      <w:lang w:val="en-US"/>
                                    </w:rPr>
                                    <w:t>Wikipedia</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wikipedia</w:t>
                                  </w:r>
                                  <w:r>
                                    <w:rPr>
                                      <w:rFonts w:cs="Garamond" w:ascii="Garamond" w:hAnsi="Garamond"/>
                                      <w:sz w:val="22"/>
                                      <w:szCs w:val="22"/>
                                    </w:rPr>
                                    <w:t>.</w:t>
                                  </w:r>
                                  <w:r>
                                    <w:rPr>
                                      <w:rFonts w:cs="Garamond" w:ascii="Garamond" w:hAnsi="Garamond"/>
                                      <w:sz w:val="22"/>
                                      <w:szCs w:val="22"/>
                                      <w:lang w:val="en-US"/>
                                    </w:rPr>
                                    <w:t>org</w:t>
                                  </w:r>
                                  <w:r>
                                    <w:rPr>
                                      <w:rFonts w:cs="Garamond" w:ascii="Garamond" w:hAnsi="Garamond"/>
                                      <w:sz w:val="22"/>
                                      <w:szCs w:val="22"/>
                                    </w:rPr>
                                    <w:t>/</w:t>
                                  </w:r>
                                  <w:r>
                                    <w:rPr>
                                      <w:rFonts w:cs="Garamond" w:ascii="Garamond" w:hAnsi="Garamond"/>
                                      <w:sz w:val="22"/>
                                      <w:szCs w:val="22"/>
                                      <w:lang w:val="en-US"/>
                                    </w:rPr>
                                    <w:t>wiki</w:t>
                                  </w:r>
                                  <w:r>
                                    <w:rPr>
                                      <w:rFonts w:cs="Garamond" w:ascii="Garamond" w:hAnsi="Garamond"/>
                                      <w:sz w:val="22"/>
                                      <w:szCs w:val="22"/>
                                    </w:rPr>
                                    <w:t>/</w:t>
                                  </w:r>
                                  <w:r>
                                    <w:rPr>
                                      <w:rFonts w:cs="Garamond" w:ascii="Garamond" w:hAnsi="Garamond"/>
                                      <w:sz w:val="22"/>
                                      <w:szCs w:val="22"/>
                                      <w:lang w:val="en-US"/>
                                    </w:rPr>
                                    <w:t>Berkas</w:t>
                                  </w:r>
                                  <w:r>
                                    <w:rPr>
                                      <w:rFonts w:cs="Garamond" w:ascii="Garamond" w:hAnsi="Garamond"/>
                                      <w:sz w:val="22"/>
                                      <w:szCs w:val="22"/>
                                    </w:rPr>
                                    <w:t>:14_</w:t>
                                  </w:r>
                                  <w:r>
                                    <w:rPr>
                                      <w:rFonts w:cs="Garamond" w:ascii="Garamond" w:hAnsi="Garamond"/>
                                      <w:sz w:val="22"/>
                                      <w:szCs w:val="22"/>
                                      <w:lang w:val="en-US"/>
                                    </w:rPr>
                                    <w:t>Bintang</w:t>
                                  </w:r>
                                  <w:r>
                                    <w:rPr>
                                      <w:rFonts w:cs="Garamond" w:ascii="Garamond" w:hAnsi="Garamond"/>
                                      <w:sz w:val="22"/>
                                      <w:szCs w:val="22"/>
                                    </w:rPr>
                                    <w:t>_</w:t>
                                  </w:r>
                                  <w:r>
                                    <w:rPr>
                                      <w:rFonts w:cs="Garamond" w:ascii="Garamond" w:hAnsi="Garamond"/>
                                      <w:sz w:val="22"/>
                                      <w:szCs w:val="22"/>
                                      <w:lang w:val="en-US"/>
                                    </w:rPr>
                                    <w:t>Kemanusiaan</w:t>
                                  </w:r>
                                  <w:r>
                                    <w:rPr>
                                      <w:rFonts w:cs="Garamond" w:ascii="Garamond" w:hAnsi="Garamond"/>
                                      <w:sz w:val="22"/>
                                      <w:szCs w:val="22"/>
                                    </w:rPr>
                                    <w:t>.</w:t>
                                  </w:r>
                                  <w:r>
                                    <w:rPr>
                                      <w:rFonts w:cs="Garamond" w:ascii="Garamond" w:hAnsi="Garamond"/>
                                      <w:sz w:val="22"/>
                                      <w:szCs w:val="22"/>
                                      <w:lang w:val="en-US"/>
                                    </w:rPr>
                                    <w:t>png</w:t>
                                  </w:r>
                                  <w:r>
                                    <w:rPr>
                                      <w:rFonts w:cs="Garamond" w:ascii="Garamond" w:hAnsi="Garamond"/>
                                      <w:sz w:val="22"/>
                                      <w:szCs w:val="22"/>
                                    </w:rPr>
                                    <w:t xml:space="preserve"> (дата обращения: 27.10.2020))</w:t>
                                  </w:r>
                                </w:p>
                                <w:p>
                                  <w:pPr>
                                    <w:pStyle w:val="Normal"/>
                                    <w:ind w:end="-31" w:hanging="0"/>
                                    <w:jc w:val="center"/>
                                    <w:rPr>
                                      <w:rFonts w:ascii="Garamond" w:hAnsi="Garamond" w:cs="Garamond"/>
                                      <w:sz w:val="8"/>
                                      <w:szCs w:val="8"/>
                                    </w:rPr>
                                  </w:pPr>
                                  <w:r>
                                    <w:rPr>
                                      <w:rFonts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149.4pt;height:341.3pt;mso-wrap-distance-left:9pt;mso-wrap-distance-right:0pt;mso-wrap-distance-top:0pt;mso-wrap-distance-bottom:0pt;margin-top:1.6pt;mso-position-vertical-relative:text;margin-left:289.95pt;mso-position-horizontal:right;mso-position-horizontal-relative:margin">
                <v:fill opacity="0f"/>
                <v:textbox inset="0in,0in,0in,0in">
                  <w:txbxContent>
                    <w:tbl>
                      <w:tblPr>
                        <w:tblW w:w="2988" w:type="dxa"/>
                        <w:jc w:val="start"/>
                        <w:tblInd w:w="0" w:type="dxa"/>
                        <w:tblLayout w:type="fixed"/>
                        <w:tblCellMar>
                          <w:top w:w="0" w:type="dxa"/>
                          <w:start w:w="108" w:type="dxa"/>
                          <w:bottom w:w="0" w:type="dxa"/>
                          <w:end w:w="108" w:type="dxa"/>
                        </w:tblCellMar>
                      </w:tblPr>
                      <w:tblGrid>
                        <w:gridCol w:w="2988"/>
                      </w:tblGrid>
                      <w:tr>
                        <w:trPr/>
                        <w:tc>
                          <w:tcPr>
                            <w:tcW w:w="2988" w:type="dxa"/>
                            <w:tcBorders/>
                          </w:tcPr>
                          <w:p>
                            <w:pPr>
                              <w:pStyle w:val="Normal"/>
                              <w:ind w:end="-31" w:hanging="0"/>
                              <w:jc w:val="center"/>
                              <w:rPr>
                                <w:rFonts w:ascii="Garamond" w:hAnsi="Garamond" w:cs="Garamond"/>
                                <w:sz w:val="22"/>
                                <w:szCs w:val="22"/>
                              </w:rPr>
                            </w:pPr>
                            <w:r>
                              <w:rPr>
                                <w:rFonts w:cs="Garamond" w:ascii="Garamond" w:hAnsi="Garamond"/>
                                <w:sz w:val="22"/>
                                <w:szCs w:val="22"/>
                              </w:rPr>
                              <w:drawing>
                                <wp:inline distT="0" distB="0" distL="0" distR="0">
                                  <wp:extent cx="1751330" cy="2487295"/>
                                  <wp:effectExtent l="0" t="0" r="0" b="0"/>
                                  <wp:docPr id="4"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title=""/>
                                          <pic:cNvPicPr>
                                            <a:picLocks noChangeAspect="1" noChangeArrowheads="1"/>
                                          </pic:cNvPicPr>
                                        </pic:nvPicPr>
                                        <pic:blipFill>
                                          <a:blip r:embed="rId3"/>
                                          <a:srcRect l="-21" t="-3092" r="-21" b="-15"/>
                                          <a:stretch>
                                            <a:fillRect/>
                                          </a:stretch>
                                        </pic:blipFill>
                                        <pic:spPr bwMode="auto">
                                          <a:xfrm>
                                            <a:off x="0" y="0"/>
                                            <a:ext cx="1751330" cy="2487295"/>
                                          </a:xfrm>
                                          <a:prstGeom prst="rect">
                                            <a:avLst/>
                                          </a:prstGeom>
                                        </pic:spPr>
                                      </pic:pic>
                                    </a:graphicData>
                                  </a:graphic>
                                </wp:inline>
                              </w:drawing>
                            </w:r>
                          </w:p>
                          <w:p>
                            <w:pPr>
                              <w:pStyle w:val="Normal"/>
                              <w:ind w:end="-31" w:hanging="0"/>
                              <w:jc w:val="center"/>
                              <w:rPr/>
                            </w:pPr>
                            <w:r>
                              <w:rPr>
                                <w:rFonts w:cs="Garamond" w:ascii="Garamond" w:hAnsi="Garamond"/>
                                <w:i/>
                                <w:iCs/>
                                <w:sz w:val="22"/>
                                <w:szCs w:val="22"/>
                              </w:rPr>
                              <w:t>Илл.</w:t>
                            </w:r>
                            <w:r>
                              <w:rPr>
                                <w:rFonts w:cs="Garamond" w:ascii="Garamond" w:hAnsi="Garamond"/>
                                <w:i/>
                                <w:iCs/>
                                <w:sz w:val="22"/>
                                <w:szCs w:val="22"/>
                                <w:lang w:val="en-US"/>
                              </w:rPr>
                              <w:t> </w:t>
                            </w:r>
                            <w:r>
                              <w:rPr>
                                <w:rFonts w:cs="Garamond" w:ascii="Garamond" w:hAnsi="Garamond"/>
                                <w:i/>
                                <w:iCs/>
                                <w:sz w:val="22"/>
                                <w:szCs w:val="22"/>
                              </w:rPr>
                              <w:t>1</w:t>
                            </w:r>
                            <w:r>
                              <w:rPr>
                                <w:rFonts w:cs="Garamond" w:ascii="Garamond" w:hAnsi="Garamond"/>
                                <w:sz w:val="22"/>
                                <w:szCs w:val="22"/>
                              </w:rPr>
                              <w:t>. Орден человечности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Kemanusiaan</w:t>
                            </w:r>
                            <w:r>
                              <w:rPr>
                                <w:rFonts w:cs="Garamond" w:ascii="Garamond" w:hAnsi="Garamond"/>
                                <w:sz w:val="22"/>
                                <w:szCs w:val="22"/>
                              </w:rPr>
                              <w:t xml:space="preserve">) (по: </w:t>
                            </w:r>
                            <w:r>
                              <w:rPr>
                                <w:rFonts w:cs="Garamond" w:ascii="Garamond" w:hAnsi="Garamond"/>
                                <w:sz w:val="22"/>
                                <w:szCs w:val="22"/>
                                <w:lang w:val="en-US"/>
                              </w:rPr>
                              <w:t>Berkas</w:t>
                            </w:r>
                            <w:r>
                              <w:rPr>
                                <w:rFonts w:cs="Garamond" w:ascii="Garamond" w:hAnsi="Garamond"/>
                                <w:sz w:val="22"/>
                                <w:szCs w:val="22"/>
                              </w:rPr>
                              <w:t xml:space="preserve">:14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Kemanusiaan</w:t>
                            </w:r>
                            <w:r>
                              <w:rPr>
                                <w:rFonts w:cs="Garamond" w:ascii="Garamond" w:hAnsi="Garamond"/>
                                <w:sz w:val="22"/>
                                <w:szCs w:val="22"/>
                              </w:rPr>
                              <w:t>.</w:t>
                            </w:r>
                            <w:r>
                              <w:rPr>
                                <w:rFonts w:cs="Garamond" w:ascii="Garamond" w:hAnsi="Garamond"/>
                                <w:sz w:val="22"/>
                                <w:szCs w:val="22"/>
                                <w:lang w:val="en-US"/>
                              </w:rPr>
                              <w:t>png</w:t>
                            </w:r>
                            <w:r>
                              <w:rPr>
                                <w:rFonts w:cs="Garamond" w:ascii="Garamond" w:hAnsi="Garamond"/>
                                <w:sz w:val="22"/>
                                <w:szCs w:val="22"/>
                              </w:rPr>
                              <w:t xml:space="preserve">. </w:t>
                            </w:r>
                            <w:r>
                              <w:rPr>
                                <w:rFonts w:cs="Garamond" w:ascii="Garamond" w:hAnsi="Garamond"/>
                                <w:i/>
                                <w:sz w:val="22"/>
                                <w:szCs w:val="22"/>
                                <w:lang w:val="en-US"/>
                              </w:rPr>
                              <w:t>Wikipedia</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wikipedia</w:t>
                            </w:r>
                            <w:r>
                              <w:rPr>
                                <w:rFonts w:cs="Garamond" w:ascii="Garamond" w:hAnsi="Garamond"/>
                                <w:sz w:val="22"/>
                                <w:szCs w:val="22"/>
                              </w:rPr>
                              <w:t>.</w:t>
                            </w:r>
                            <w:r>
                              <w:rPr>
                                <w:rFonts w:cs="Garamond" w:ascii="Garamond" w:hAnsi="Garamond"/>
                                <w:sz w:val="22"/>
                                <w:szCs w:val="22"/>
                                <w:lang w:val="en-US"/>
                              </w:rPr>
                              <w:t>org</w:t>
                            </w:r>
                            <w:r>
                              <w:rPr>
                                <w:rFonts w:cs="Garamond" w:ascii="Garamond" w:hAnsi="Garamond"/>
                                <w:sz w:val="22"/>
                                <w:szCs w:val="22"/>
                              </w:rPr>
                              <w:t>/</w:t>
                            </w:r>
                            <w:r>
                              <w:rPr>
                                <w:rFonts w:cs="Garamond" w:ascii="Garamond" w:hAnsi="Garamond"/>
                                <w:sz w:val="22"/>
                                <w:szCs w:val="22"/>
                                <w:lang w:val="en-US"/>
                              </w:rPr>
                              <w:t>wiki</w:t>
                            </w:r>
                            <w:r>
                              <w:rPr>
                                <w:rFonts w:cs="Garamond" w:ascii="Garamond" w:hAnsi="Garamond"/>
                                <w:sz w:val="22"/>
                                <w:szCs w:val="22"/>
                              </w:rPr>
                              <w:t>/</w:t>
                            </w:r>
                            <w:r>
                              <w:rPr>
                                <w:rFonts w:cs="Garamond" w:ascii="Garamond" w:hAnsi="Garamond"/>
                                <w:sz w:val="22"/>
                                <w:szCs w:val="22"/>
                                <w:lang w:val="en-US"/>
                              </w:rPr>
                              <w:t>Berkas</w:t>
                            </w:r>
                            <w:r>
                              <w:rPr>
                                <w:rFonts w:cs="Garamond" w:ascii="Garamond" w:hAnsi="Garamond"/>
                                <w:sz w:val="22"/>
                                <w:szCs w:val="22"/>
                              </w:rPr>
                              <w:t>:14_</w:t>
                            </w:r>
                            <w:r>
                              <w:rPr>
                                <w:rFonts w:cs="Garamond" w:ascii="Garamond" w:hAnsi="Garamond"/>
                                <w:sz w:val="22"/>
                                <w:szCs w:val="22"/>
                                <w:lang w:val="en-US"/>
                              </w:rPr>
                              <w:t>Bintang</w:t>
                            </w:r>
                            <w:r>
                              <w:rPr>
                                <w:rFonts w:cs="Garamond" w:ascii="Garamond" w:hAnsi="Garamond"/>
                                <w:sz w:val="22"/>
                                <w:szCs w:val="22"/>
                              </w:rPr>
                              <w:t>_</w:t>
                            </w:r>
                            <w:r>
                              <w:rPr>
                                <w:rFonts w:cs="Garamond" w:ascii="Garamond" w:hAnsi="Garamond"/>
                                <w:sz w:val="22"/>
                                <w:szCs w:val="22"/>
                                <w:lang w:val="en-US"/>
                              </w:rPr>
                              <w:t>Kemanusiaan</w:t>
                            </w:r>
                            <w:r>
                              <w:rPr>
                                <w:rFonts w:cs="Garamond" w:ascii="Garamond" w:hAnsi="Garamond"/>
                                <w:sz w:val="22"/>
                                <w:szCs w:val="22"/>
                              </w:rPr>
                              <w:t>.</w:t>
                            </w:r>
                            <w:r>
                              <w:rPr>
                                <w:rFonts w:cs="Garamond" w:ascii="Garamond" w:hAnsi="Garamond"/>
                                <w:sz w:val="22"/>
                                <w:szCs w:val="22"/>
                                <w:lang w:val="en-US"/>
                              </w:rPr>
                              <w:t>png</w:t>
                            </w:r>
                            <w:r>
                              <w:rPr>
                                <w:rFonts w:cs="Garamond" w:ascii="Garamond" w:hAnsi="Garamond"/>
                                <w:sz w:val="22"/>
                                <w:szCs w:val="22"/>
                              </w:rPr>
                              <w:t xml:space="preserve"> (дата обращения: 27.10.2020))</w:t>
                            </w:r>
                          </w:p>
                          <w:p>
                            <w:pPr>
                              <w:pStyle w:val="Normal"/>
                              <w:ind w:end="-31" w:hanging="0"/>
                              <w:jc w:val="center"/>
                              <w:rPr>
                                <w:rFonts w:ascii="Garamond" w:hAnsi="Garamond" w:cs="Garamond"/>
                                <w:sz w:val="8"/>
                                <w:szCs w:val="8"/>
                              </w:rPr>
                            </w:pPr>
                            <w:r>
                              <w:rPr>
                                <w:rFonts w:cs="Garamond" w:ascii="Garamond" w:hAnsi="Garamond"/>
                                <w:sz w:val="8"/>
                                <w:szCs w:val="8"/>
                              </w:rPr>
                            </w:r>
                          </w:p>
                        </w:tc>
                      </w:tr>
                    </w:tbl>
                  </w:txbxContent>
                </v:textbox>
                <w10:wrap type="square"/>
              </v:rect>
            </w:pict>
          </mc:Fallback>
        </mc:AlternateContent>
      </w:r>
    </w:p>
    <w:p>
      <w:pPr>
        <w:pStyle w:val="Normal"/>
        <w:ind w:end="-31" w:firstLine="720"/>
        <w:jc w:val="both"/>
        <w:rPr/>
      </w:pPr>
      <w:r>
        <w:rPr>
          <w:rFonts w:cs="Garamond" w:ascii="Garamond" w:hAnsi="Garamond"/>
          <w:sz w:val="24"/>
          <w:szCs w:val="24"/>
        </w:rPr>
        <w:t>Форма Ордена человечности — пятилучевая звезда с шариками на концах (</w:t>
      </w:r>
      <w:r>
        <w:rPr>
          <w:rFonts w:cs="Garamond" w:ascii="Garamond" w:hAnsi="Garamond"/>
          <w:i/>
          <w:sz w:val="24"/>
          <w:szCs w:val="24"/>
        </w:rPr>
        <w:t>илл. 1</w:t>
      </w:r>
      <w:r>
        <w:rPr>
          <w:rFonts w:cs="Garamond" w:ascii="Garamond" w:hAnsi="Garamond"/>
          <w:sz w:val="24"/>
          <w:szCs w:val="24"/>
        </w:rPr>
        <w:t xml:space="preserve">). Между лучами помещаются малые лучи, образующие малую пятилучевую звезду, как будто наложенную на основной знак. В центральном медальоне под надписью </w:t>
      </w:r>
      <w:r>
        <w:rPr>
          <w:rFonts w:cs="Garamond" w:ascii="Garamond" w:hAnsi="Garamond"/>
          <w:sz w:val="24"/>
          <w:szCs w:val="24"/>
          <w:lang w:val="en-US"/>
        </w:rPr>
        <w:t>KEMANUSIAAN</w:t>
      </w:r>
      <w:r>
        <w:rPr>
          <w:rFonts w:cs="Garamond" w:ascii="Garamond" w:hAnsi="Garamond"/>
          <w:sz w:val="24"/>
          <w:szCs w:val="24"/>
        </w:rPr>
        <w:t> — человечность — размещается факел.</w:t>
      </w:r>
    </w:p>
    <w:p>
      <w:pPr>
        <w:pStyle w:val="Normal"/>
        <w:ind w:end="-31" w:firstLine="720"/>
        <w:jc w:val="both"/>
        <w:rPr/>
      </w:pPr>
      <w:r>
        <w:rPr>
          <w:rFonts w:cs="Garamond" w:ascii="Garamond" w:hAnsi="Garamond"/>
          <w:sz w:val="24"/>
          <w:szCs w:val="24"/>
        </w:rPr>
        <w:t>Знак Ордена человечности носится на шейной ленте. Ношение ордена и его фрачного знака допускается только на официальной одежде, для мужчин</w:t>
      </w:r>
      <w:r>
        <w:rPr>
          <w:rFonts w:cs="Garamond" w:ascii="Garamond" w:hAnsi="Garamond"/>
          <w:sz w:val="24"/>
          <w:szCs w:val="24"/>
          <w:lang w:val="en-US"/>
        </w:rPr>
        <w:t> </w:t>
      </w:r>
      <w:r>
        <w:rPr>
          <w:rFonts w:cs="Garamond" w:ascii="Garamond" w:hAnsi="Garamond"/>
          <w:sz w:val="24"/>
          <w:szCs w:val="24"/>
        </w:rPr>
        <w:t xml:space="preserve">— на гражданском костюме, для женщин — на национальном костюме. Знак ордена должен располагаться в центре груди. </w:t>
      </w:r>
    </w:p>
    <w:p>
      <w:pPr>
        <w:pStyle w:val="Normal"/>
        <w:ind w:end="-31" w:firstLine="720"/>
        <w:jc w:val="both"/>
        <w:rPr>
          <w:rFonts w:ascii="Garamond" w:hAnsi="Garamond" w:cs="Garamond"/>
          <w:sz w:val="24"/>
          <w:szCs w:val="24"/>
        </w:rPr>
      </w:pPr>
      <w:r>
        <w:rPr>
          <w:rFonts w:cs="Garamond" w:ascii="Garamond" w:hAnsi="Garamond"/>
          <w:sz w:val="24"/>
          <w:szCs w:val="24"/>
        </w:rPr>
        <w:t>У ордена есть нагрудная звезда. Она носится на левой стороне груди под карманом, если она единственная или награжденный имеет не более четырех нагрудных звезд. Если звезда единственная, она помещается на середину нагрудного кармана. Если звезд две, они размещаются посередине кармана сверху вниз по старшинству. Три звезды помещаются в ряд слева направо по старшинству. Четвертая (при наличии) размещается под ними. Если нагрудных звезд пять и более, то они размещаются уже на правой стороне груди согласно старшинству и «в соответствии с гармонией».</w:t>
      </w:r>
    </w:p>
    <w:p>
      <w:pPr>
        <w:pStyle w:val="Normal"/>
        <w:ind w:end="-31" w:firstLine="720"/>
        <w:jc w:val="both"/>
        <w:rPr/>
      </w:pPr>
      <w:r>
        <w:rPr>
          <w:rFonts w:cs="Garamond" w:ascii="Garamond" w:hAnsi="Garamond"/>
          <w:sz w:val="24"/>
          <w:szCs w:val="24"/>
        </w:rPr>
        <w:t>Орден человечности, согласно Приказу министра обороны № 7 от 2017 г., может вручаться военнослужащим, которые внесли большой вклад в гуманитарное и правовое развитие нации и государства; которые проявили самоотверженность в борьбе за права человека, законность и правопорядок, а также в служении обществу; заслуги которых признаны на общегосударственном уровне</w:t>
      </w:r>
      <w:r>
        <w:rPr>
          <w:rStyle w:val="Style12"/>
          <w:rStyle w:val="Style18"/>
          <w:rFonts w:cs="Garamond" w:ascii="Garamond" w:hAnsi="Garamond"/>
          <w:sz w:val="24"/>
          <w:szCs w:val="24"/>
        </w:rPr>
        <w:footnoteReference w:id="10"/>
      </w:r>
      <w:r>
        <w:rPr>
          <w:rFonts w:cs="Garamond" w:ascii="Garamond" w:hAnsi="Garamond"/>
          <w:sz w:val="24"/>
          <w:szCs w:val="24"/>
        </w:rPr>
        <w:t>.</w:t>
      </w:r>
    </w:p>
    <w:p>
      <w:pPr>
        <w:pStyle w:val="Normal"/>
        <w:ind w:end="-31" w:firstLine="720"/>
        <w:jc w:val="both"/>
        <w:rPr/>
      </w:pPr>
      <w:r>
        <w:rPr>
          <w:rFonts w:cs="Garamond" w:ascii="Garamond" w:hAnsi="Garamond"/>
          <w:sz w:val="24"/>
          <w:szCs w:val="24"/>
        </w:rPr>
        <w:t>Согласно Приказу министра обороны № 7 от 2017 г. Орден человечности может вручаться военнослужащим Национальной армии Индонезии за заслуги в области защиты человечности и справедливости для нации и государства, за самоотверженность при обеспечении прав человека, законности, общественном служении (ст. 20</w:t>
      </w:r>
      <w:r>
        <w:rPr>
          <w:rFonts w:cs="Garamond" w:ascii="Garamond" w:hAnsi="Garamond"/>
          <w:sz w:val="24"/>
          <w:szCs w:val="24"/>
          <w:lang w:val="en-US"/>
        </w:rPr>
        <w:t>d</w:t>
      </w:r>
      <w:r>
        <w:rPr>
          <w:rFonts w:cs="Garamond" w:ascii="Garamond" w:hAnsi="Garamond"/>
          <w:sz w:val="24"/>
          <w:szCs w:val="24"/>
        </w:rPr>
        <w:t>)</w:t>
      </w:r>
      <w:r>
        <w:rPr>
          <w:rStyle w:val="Style12"/>
          <w:rStyle w:val="Style18"/>
          <w:rFonts w:cs="Garamond" w:ascii="Garamond" w:hAnsi="Garamond"/>
          <w:sz w:val="24"/>
          <w:szCs w:val="24"/>
        </w:rPr>
        <w:footnoteReference w:id="11"/>
      </w:r>
      <w:r>
        <w:rPr>
          <w:rFonts w:cs="Garamond" w:ascii="Garamond" w:hAnsi="Garamond"/>
          <w:sz w:val="24"/>
          <w:szCs w:val="24"/>
        </w:rPr>
        <w:t>.</w:t>
      </w:r>
    </w:p>
    <w:p>
      <w:pPr>
        <w:pStyle w:val="Normal"/>
        <w:ind w:end="-31" w:firstLine="720"/>
        <w:jc w:val="both"/>
        <w:rPr/>
      </w:pPr>
      <w:r>
        <w:rPr>
          <w:rFonts w:cs="Garamond" w:ascii="Garamond" w:hAnsi="Garamond"/>
          <w:sz w:val="24"/>
          <w:szCs w:val="24"/>
        </w:rPr>
        <w:t>Звезду человечности по должности президента получили Сусило Бамбанг Юдойоно и Джоко Видодо, вице-президента — Будионо (род. в 1943 г., в должности 2009–2014)</w:t>
      </w:r>
      <w:r>
        <w:rPr>
          <w:rStyle w:val="Style12"/>
          <w:rStyle w:val="Style18"/>
          <w:rFonts w:cs="Garamond" w:ascii="Garamond" w:hAnsi="Garamond"/>
          <w:sz w:val="24"/>
          <w:szCs w:val="24"/>
        </w:rPr>
        <w:footnoteReference w:id="12"/>
      </w:r>
      <w:r>
        <w:rPr>
          <w:rFonts w:cs="Garamond" w:ascii="Garamond" w:hAnsi="Garamond"/>
          <w:sz w:val="24"/>
          <w:szCs w:val="24"/>
        </w:rPr>
        <w:t>, Юсуф Калла (род. в 1942 г., в должности 2004–2009, 2014–2019)</w:t>
      </w:r>
      <w:r>
        <w:rPr>
          <w:rStyle w:val="Style12"/>
          <w:rStyle w:val="Style18"/>
          <w:rFonts w:cs="Garamond" w:ascii="Garamond" w:hAnsi="Garamond"/>
          <w:sz w:val="24"/>
          <w:szCs w:val="24"/>
        </w:rPr>
        <w:footnoteReference w:id="13"/>
      </w:r>
      <w:r>
        <w:rPr>
          <w:rFonts w:cs="Garamond" w:ascii="Garamond" w:hAnsi="Garamond"/>
          <w:sz w:val="24"/>
          <w:szCs w:val="24"/>
        </w:rPr>
        <w:t xml:space="preserve"> и Мааруф Амин (род. в 1943 г., в должности с 2019)</w:t>
      </w:r>
      <w:r>
        <w:rPr>
          <w:rStyle w:val="Style12"/>
          <w:rStyle w:val="Style18"/>
          <w:rFonts w:cs="Garamond" w:ascii="Garamond" w:hAnsi="Garamond"/>
          <w:sz w:val="24"/>
          <w:szCs w:val="24"/>
        </w:rPr>
        <w:footnoteReference w:id="14"/>
      </w:r>
      <w:r>
        <w:rPr>
          <w:rFonts w:cs="Garamond" w:ascii="Garamond" w:hAnsi="Garamond"/>
          <w:sz w:val="24"/>
          <w:szCs w:val="24"/>
        </w:rPr>
        <w:t>. Других данных о награждении орденом найти не удалось.</w:t>
      </w:r>
      <w:r>
        <mc:AlternateContent>
          <mc:Choice Requires="wps">
            <w:drawing>
              <wp:anchor behindDoc="0" distT="0" distB="0" distL="0" distR="114300" simplePos="0" locked="0" layoutInCell="0" allowOverlap="1" relativeHeight="4">
                <wp:simplePos x="0" y="0"/>
                <wp:positionH relativeFrom="margin">
                  <wp:posOffset>-68580</wp:posOffset>
                </wp:positionH>
                <wp:positionV relativeFrom="paragraph">
                  <wp:posOffset>245110</wp:posOffset>
                </wp:positionV>
                <wp:extent cx="2240280" cy="4892040"/>
                <wp:effectExtent l="0" t="0" r="0" b="0"/>
                <wp:wrapSquare wrapText="bothSides"/>
                <wp:docPr id="5" name="Врезка2"/>
                <a:graphic xmlns:a="http://schemas.openxmlformats.org/drawingml/2006/main">
                  <a:graphicData uri="http://schemas.microsoft.com/office/word/2010/wordprocessingShape">
                    <wps:wsp>
                      <wps:cNvSpPr txBox="1"/>
                      <wps:spPr>
                        <a:xfrm>
                          <a:off x="0" y="0"/>
                          <a:ext cx="2240280" cy="4892040"/>
                        </a:xfrm>
                        <a:prstGeom prst="rect"/>
                        <a:solidFill>
                          <a:srgbClr val="FFFFFF">
                            <a:alpha val="0"/>
                          </a:srgbClr>
                        </a:solidFill>
                      </wps:spPr>
                      <wps:txbx>
                        <w:txbxContent>
                          <w:tbl>
                            <w:tblPr>
                              <w:tblW w:w="3528" w:type="dxa"/>
                              <w:jc w:val="start"/>
                              <w:tblInd w:w="0" w:type="dxa"/>
                              <w:tblLayout w:type="fixed"/>
                              <w:tblCellMar>
                                <w:top w:w="0" w:type="dxa"/>
                                <w:start w:w="108" w:type="dxa"/>
                                <w:bottom w:w="0" w:type="dxa"/>
                                <w:end w:w="108" w:type="dxa"/>
                              </w:tblCellMar>
                            </w:tblPr>
                            <w:tblGrid>
                              <w:gridCol w:w="3528"/>
                            </w:tblGrid>
                            <w:tr>
                              <w:trPr/>
                              <w:tc>
                                <w:tcPr>
                                  <w:tcW w:w="3528" w:type="dxa"/>
                                  <w:tcBorders/>
                                </w:tcPr>
                                <w:p>
                                  <w:pPr>
                                    <w:pStyle w:val="Normal"/>
                                    <w:ind w:end="-31" w:hanging="0"/>
                                    <w:rPr>
                                      <w:rFonts w:ascii="Garamond" w:hAnsi="Garamond" w:cs="Garamond"/>
                                      <w:sz w:val="22"/>
                                      <w:szCs w:val="22"/>
                                    </w:rPr>
                                  </w:pPr>
                                  <w:r>
                                    <w:rPr>
                                      <w:rFonts w:cs="Garamond" w:ascii="Garamond" w:hAnsi="Garamond"/>
                                      <w:sz w:val="22"/>
                                      <w:szCs w:val="22"/>
                                    </w:rPr>
                                    <w:drawing>
                                      <wp:inline distT="0" distB="0" distL="0" distR="0">
                                        <wp:extent cx="2036445" cy="2069465"/>
                                        <wp:effectExtent l="0" t="0" r="0" b="0"/>
                                        <wp:docPr id="6"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title=""/>
                                                <pic:cNvPicPr>
                                                  <a:picLocks noChangeAspect="1" noChangeArrowheads="1"/>
                                                </pic:cNvPicPr>
                                              </pic:nvPicPr>
                                              <pic:blipFill>
                                                <a:blip r:embed="rId4"/>
                                                <a:srcRect l="-1" t="-1" r="-1" b="-1"/>
                                                <a:stretch>
                                                  <a:fillRect/>
                                                </a:stretch>
                                              </pic:blipFill>
                                              <pic:spPr bwMode="auto">
                                                <a:xfrm>
                                                  <a:off x="0" y="0"/>
                                                  <a:ext cx="2036445" cy="2069465"/>
                                                </a:xfrm>
                                                <a:prstGeom prst="rect">
                                                  <a:avLst/>
                                                </a:prstGeom>
                                              </pic:spPr>
                                            </pic:pic>
                                          </a:graphicData>
                                        </a:graphic>
                                      </wp:inline>
                                    </w:drawing>
                                  </w:r>
                                </w:p>
                                <w:p>
                                  <w:pPr>
                                    <w:pStyle w:val="Normal"/>
                                    <w:ind w:end="-31" w:hanging="0"/>
                                    <w:jc w:val="center"/>
                                    <w:rPr/>
                                  </w:pPr>
                                  <w:r>
                                    <w:rPr>
                                      <w:rFonts w:cs="Garamond" w:ascii="Garamond" w:hAnsi="Garamond"/>
                                      <w:i/>
                                      <w:iCs/>
                                      <w:sz w:val="22"/>
                                      <w:szCs w:val="22"/>
                                    </w:rPr>
                                    <w:t>Илл. 2</w:t>
                                  </w:r>
                                  <w:r>
                                    <w:rPr>
                                      <w:rFonts w:cs="Garamond" w:ascii="Garamond" w:hAnsi="Garamond"/>
                                      <w:sz w:val="22"/>
                                      <w:szCs w:val="22"/>
                                    </w:rPr>
                                    <w:t>. Нагрудная звезда Ордена борца за демократию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Penegak</w:t>
                                  </w:r>
                                  <w:r>
                                    <w:rPr>
                                      <w:rFonts w:cs="Garamond" w:ascii="Garamond" w:hAnsi="Garamond"/>
                                      <w:sz w:val="22"/>
                                      <w:szCs w:val="22"/>
                                    </w:rPr>
                                    <w:t xml:space="preserve"> </w:t>
                                  </w:r>
                                  <w:r>
                                    <w:rPr>
                                      <w:rFonts w:cs="Garamond" w:ascii="Garamond" w:hAnsi="Garamond"/>
                                      <w:sz w:val="22"/>
                                      <w:szCs w:val="22"/>
                                      <w:lang w:val="en-US"/>
                                    </w:rPr>
                                    <w:t>Demokrasi</w:t>
                                  </w:r>
                                  <w:r>
                                    <w:rPr>
                                      <w:rFonts w:cs="Garamond" w:ascii="Garamond" w:hAnsi="Garamond"/>
                                      <w:sz w:val="22"/>
                                      <w:szCs w:val="22"/>
                                    </w:rPr>
                                    <w:t xml:space="preserve">), принадлежавшая президенту Юдойоно (по: </w:t>
                                  </w:r>
                                  <w:r>
                                    <w:rPr>
                                      <w:rFonts w:cs="Garamond" w:ascii="Garamond" w:hAnsi="Garamond"/>
                                      <w:sz w:val="22"/>
                                      <w:szCs w:val="22"/>
                                      <w:lang w:val="en-US"/>
                                    </w:rPr>
                                    <w:t>Museum</w:t>
                                  </w:r>
                                  <w:r>
                                    <w:rPr>
                                      <w:rFonts w:cs="Garamond" w:ascii="Garamond" w:hAnsi="Garamond"/>
                                      <w:sz w:val="22"/>
                                      <w:szCs w:val="22"/>
                                    </w:rPr>
                                    <w:t xml:space="preserve"> </w:t>
                                  </w:r>
                                  <w:r>
                                    <w:rPr>
                                      <w:rFonts w:cs="Garamond" w:ascii="Garamond" w:hAnsi="Garamond"/>
                                      <w:sz w:val="22"/>
                                      <w:szCs w:val="22"/>
                                      <w:lang w:val="en-US"/>
                                    </w:rPr>
                                    <w:t>Kepresidenan</w:t>
                                  </w:r>
                                  <w:r>
                                    <w:rPr>
                                      <w:rFonts w:cs="Garamond" w:ascii="Garamond" w:hAnsi="Garamond"/>
                                      <w:sz w:val="22"/>
                                      <w:szCs w:val="22"/>
                                    </w:rPr>
                                    <w:t xml:space="preserve">. </w:t>
                                  </w:r>
                                  <w:r>
                                    <w:rPr>
                                      <w:rFonts w:cs="Garamond" w:ascii="Garamond" w:hAnsi="Garamond"/>
                                      <w:sz w:val="22"/>
                                      <w:szCs w:val="22"/>
                                      <w:lang w:val="en-US"/>
                                    </w:rPr>
                                    <w:t xml:space="preserve">Koleksi Presiden Susilo Bambang Yudhoyono. </w:t>
                                  </w:r>
                                  <w:r>
                                    <w:rPr>
                                      <w:rFonts w:cs="Garamond" w:ascii="Garamond" w:hAnsi="Garamond"/>
                                      <w:i/>
                                      <w:sz w:val="22"/>
                                      <w:szCs w:val="22"/>
                                      <w:lang w:val="en-US"/>
                                    </w:rPr>
                                    <w:t xml:space="preserve">Ditjen Kebudayan | Kementerian Pendidikan dan Kebudayan. </w:t>
                                  </w:r>
                                  <w:r>
                                    <w:rPr>
                                      <w:rFonts w:cs="Garamond" w:ascii="Garamond" w:hAnsi="Garamond"/>
                                      <w:sz w:val="22"/>
                                      <w:szCs w:val="22"/>
                                    </w:rPr>
                                    <w:t xml:space="preserve">25.02.2020.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kebudayaan</w:t>
                                  </w:r>
                                  <w:r>
                                    <w:rPr>
                                      <w:rFonts w:cs="Garamond" w:ascii="Garamond" w:hAnsi="Garamond"/>
                                      <w:sz w:val="22"/>
                                      <w:szCs w:val="22"/>
                                    </w:rPr>
                                    <w:t>.</w:t>
                                  </w:r>
                                  <w:r>
                                    <w:rPr>
                                      <w:rFonts w:cs="Garamond" w:ascii="Garamond" w:hAnsi="Garamond"/>
                                      <w:sz w:val="22"/>
                                      <w:szCs w:val="22"/>
                                      <w:lang w:val="en-US"/>
                                    </w:rPr>
                                    <w:t>kemdikbud</w:t>
                                  </w:r>
                                  <w:r>
                                    <w:rPr>
                                      <w:rFonts w:cs="Garamond" w:ascii="Garamond" w:hAnsi="Garamond"/>
                                      <w:sz w:val="22"/>
                                      <w:szCs w:val="22"/>
                                    </w:rPr>
                                    <w:t>.</w:t>
                                  </w:r>
                                  <w:r>
                                    <w:rPr>
                                      <w:rFonts w:cs="Garamond" w:ascii="Garamond" w:hAnsi="Garamond"/>
                                      <w:sz w:val="22"/>
                                      <w:szCs w:val="22"/>
                                      <w:lang w:val="en-US"/>
                                    </w:rPr>
                                    <w:t>go</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muspres</w:t>
                                  </w:r>
                                  <w:r>
                                    <w:rPr>
                                      <w:rFonts w:cs="Garamond" w:ascii="Garamond" w:hAnsi="Garamond"/>
                                      <w:sz w:val="22"/>
                                      <w:szCs w:val="22"/>
                                    </w:rPr>
                                    <w:t>/</w:t>
                                  </w:r>
                                  <w:r>
                                    <w:rPr>
                                      <w:rFonts w:cs="Garamond" w:ascii="Garamond" w:hAnsi="Garamond"/>
                                      <w:sz w:val="22"/>
                                      <w:szCs w:val="22"/>
                                      <w:lang w:val="en-US"/>
                                    </w:rPr>
                                    <w:t>koleksi</w:t>
                                  </w:r>
                                  <w:r>
                                    <w:rPr>
                                      <w:rFonts w:cs="Garamond" w:ascii="Garamond" w:hAnsi="Garamond"/>
                                      <w:sz w:val="22"/>
                                      <w:szCs w:val="22"/>
                                    </w:rPr>
                                    <w:t>-</w:t>
                                  </w:r>
                                  <w:r>
                                    <w:rPr>
                                      <w:rFonts w:cs="Garamond" w:ascii="Garamond" w:hAnsi="Garamond"/>
                                      <w:sz w:val="22"/>
                                      <w:szCs w:val="22"/>
                                      <w:lang w:val="en-US"/>
                                    </w:rPr>
                                    <w:t>presiden</w:t>
                                  </w:r>
                                  <w:r>
                                    <w:rPr>
                                      <w:rFonts w:cs="Garamond" w:ascii="Garamond" w:hAnsi="Garamond"/>
                                      <w:sz w:val="22"/>
                                      <w:szCs w:val="22"/>
                                    </w:rPr>
                                    <w:t>-</w:t>
                                  </w:r>
                                  <w:r>
                                    <w:rPr>
                                      <w:rFonts w:cs="Garamond" w:ascii="Garamond" w:hAnsi="Garamond"/>
                                      <w:sz w:val="22"/>
                                      <w:szCs w:val="22"/>
                                      <w:lang w:val="en-US"/>
                                    </w:rPr>
                                    <w:t>susilo</w:t>
                                  </w:r>
                                  <w:r>
                                    <w:rPr>
                                      <w:rFonts w:cs="Garamond" w:ascii="Garamond" w:hAnsi="Garamond"/>
                                      <w:sz w:val="22"/>
                                      <w:szCs w:val="22"/>
                                    </w:rPr>
                                    <w:t>-</w:t>
                                  </w:r>
                                  <w:r>
                                    <w:rPr>
                                      <w:rFonts w:cs="Garamond" w:ascii="Garamond" w:hAnsi="Garamond"/>
                                      <w:sz w:val="22"/>
                                      <w:szCs w:val="22"/>
                                      <w:lang w:val="en-US"/>
                                    </w:rPr>
                                    <w:t>bambang</w:t>
                                  </w:r>
                                  <w:r>
                                    <w:rPr>
                                      <w:rFonts w:cs="Garamond" w:ascii="Garamond" w:hAnsi="Garamond"/>
                                      <w:sz w:val="22"/>
                                      <w:szCs w:val="22"/>
                                    </w:rPr>
                                    <w:t>-</w:t>
                                  </w:r>
                                  <w:r>
                                    <w:rPr>
                                      <w:rFonts w:cs="Garamond" w:ascii="Garamond" w:hAnsi="Garamond"/>
                                      <w:sz w:val="22"/>
                                      <w:szCs w:val="22"/>
                                      <w:lang w:val="en-US"/>
                                    </w:rPr>
                                    <w:t>yudhoyono</w:t>
                                  </w:r>
                                  <w:r>
                                    <w:rPr>
                                      <w:rFonts w:cs="Garamond" w:ascii="Garamond" w:hAnsi="Garamond"/>
                                      <w:sz w:val="22"/>
                                      <w:szCs w:val="22"/>
                                    </w:rPr>
                                    <w:t>-9/ (дата обращения 27.10.2020))</w:t>
                                  </w:r>
                                </w:p>
                                <w:p>
                                  <w:pPr>
                                    <w:pStyle w:val="Normal"/>
                                    <w:ind w:end="-31" w:hanging="0"/>
                                    <w:jc w:val="both"/>
                                    <w:rPr>
                                      <w:rFonts w:ascii="Garamond" w:hAnsi="Garamond" w:cs="Garamond"/>
                                      <w:sz w:val="8"/>
                                      <w:szCs w:val="8"/>
                                    </w:rPr>
                                  </w:pPr>
                                  <w:r>
                                    <w:rPr>
                                      <w:rFonts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176.4pt;height:385.2pt;mso-wrap-distance-left:0pt;mso-wrap-distance-right:9pt;mso-wrap-distance-top:0pt;mso-wrap-distance-bottom:0pt;margin-top:19.3pt;mso-position-vertical-relative:text;margin-left:-5.4pt;mso-position-horizontal-relative:margin">
                <v:fill opacity="0f"/>
                <v:textbox inset="0in,0in,0in,0in">
                  <w:txbxContent>
                    <w:tbl>
                      <w:tblPr>
                        <w:tblW w:w="3528" w:type="dxa"/>
                        <w:jc w:val="start"/>
                        <w:tblInd w:w="0" w:type="dxa"/>
                        <w:tblLayout w:type="fixed"/>
                        <w:tblCellMar>
                          <w:top w:w="0" w:type="dxa"/>
                          <w:start w:w="108" w:type="dxa"/>
                          <w:bottom w:w="0" w:type="dxa"/>
                          <w:end w:w="108" w:type="dxa"/>
                        </w:tblCellMar>
                      </w:tblPr>
                      <w:tblGrid>
                        <w:gridCol w:w="3528"/>
                      </w:tblGrid>
                      <w:tr>
                        <w:trPr/>
                        <w:tc>
                          <w:tcPr>
                            <w:tcW w:w="3528" w:type="dxa"/>
                            <w:tcBorders/>
                          </w:tcPr>
                          <w:p>
                            <w:pPr>
                              <w:pStyle w:val="Normal"/>
                              <w:ind w:end="-31" w:hanging="0"/>
                              <w:rPr>
                                <w:rFonts w:ascii="Garamond" w:hAnsi="Garamond" w:cs="Garamond"/>
                                <w:sz w:val="22"/>
                                <w:szCs w:val="22"/>
                              </w:rPr>
                            </w:pPr>
                            <w:r>
                              <w:rPr>
                                <w:rFonts w:cs="Garamond" w:ascii="Garamond" w:hAnsi="Garamond"/>
                                <w:sz w:val="22"/>
                                <w:szCs w:val="22"/>
                              </w:rPr>
                              <w:drawing>
                                <wp:inline distT="0" distB="0" distL="0" distR="0">
                                  <wp:extent cx="2036445" cy="2069465"/>
                                  <wp:effectExtent l="0" t="0" r="0" b="0"/>
                                  <wp:docPr id="7"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title=""/>
                                          <pic:cNvPicPr>
                                            <a:picLocks noChangeAspect="1" noChangeArrowheads="1"/>
                                          </pic:cNvPicPr>
                                        </pic:nvPicPr>
                                        <pic:blipFill>
                                          <a:blip r:embed="rId4"/>
                                          <a:srcRect l="-1" t="-1" r="-1" b="-1"/>
                                          <a:stretch>
                                            <a:fillRect/>
                                          </a:stretch>
                                        </pic:blipFill>
                                        <pic:spPr bwMode="auto">
                                          <a:xfrm>
                                            <a:off x="0" y="0"/>
                                            <a:ext cx="2036445" cy="2069465"/>
                                          </a:xfrm>
                                          <a:prstGeom prst="rect">
                                            <a:avLst/>
                                          </a:prstGeom>
                                        </pic:spPr>
                                      </pic:pic>
                                    </a:graphicData>
                                  </a:graphic>
                                </wp:inline>
                              </w:drawing>
                            </w:r>
                          </w:p>
                          <w:p>
                            <w:pPr>
                              <w:pStyle w:val="Normal"/>
                              <w:ind w:end="-31" w:hanging="0"/>
                              <w:jc w:val="center"/>
                              <w:rPr/>
                            </w:pPr>
                            <w:r>
                              <w:rPr>
                                <w:rFonts w:cs="Garamond" w:ascii="Garamond" w:hAnsi="Garamond"/>
                                <w:i/>
                                <w:iCs/>
                                <w:sz w:val="22"/>
                                <w:szCs w:val="22"/>
                              </w:rPr>
                              <w:t>Илл. 2</w:t>
                            </w:r>
                            <w:r>
                              <w:rPr>
                                <w:rFonts w:cs="Garamond" w:ascii="Garamond" w:hAnsi="Garamond"/>
                                <w:sz w:val="22"/>
                                <w:szCs w:val="22"/>
                              </w:rPr>
                              <w:t>. Нагрудная звезда Ордена борца за демократию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Penegak</w:t>
                            </w:r>
                            <w:r>
                              <w:rPr>
                                <w:rFonts w:cs="Garamond" w:ascii="Garamond" w:hAnsi="Garamond"/>
                                <w:sz w:val="22"/>
                                <w:szCs w:val="22"/>
                              </w:rPr>
                              <w:t xml:space="preserve"> </w:t>
                            </w:r>
                            <w:r>
                              <w:rPr>
                                <w:rFonts w:cs="Garamond" w:ascii="Garamond" w:hAnsi="Garamond"/>
                                <w:sz w:val="22"/>
                                <w:szCs w:val="22"/>
                                <w:lang w:val="en-US"/>
                              </w:rPr>
                              <w:t>Demokrasi</w:t>
                            </w:r>
                            <w:r>
                              <w:rPr>
                                <w:rFonts w:cs="Garamond" w:ascii="Garamond" w:hAnsi="Garamond"/>
                                <w:sz w:val="22"/>
                                <w:szCs w:val="22"/>
                              </w:rPr>
                              <w:t xml:space="preserve">), принадлежавшая президенту Юдойоно (по: </w:t>
                            </w:r>
                            <w:r>
                              <w:rPr>
                                <w:rFonts w:cs="Garamond" w:ascii="Garamond" w:hAnsi="Garamond"/>
                                <w:sz w:val="22"/>
                                <w:szCs w:val="22"/>
                                <w:lang w:val="en-US"/>
                              </w:rPr>
                              <w:t>Museum</w:t>
                            </w:r>
                            <w:r>
                              <w:rPr>
                                <w:rFonts w:cs="Garamond" w:ascii="Garamond" w:hAnsi="Garamond"/>
                                <w:sz w:val="22"/>
                                <w:szCs w:val="22"/>
                              </w:rPr>
                              <w:t xml:space="preserve"> </w:t>
                            </w:r>
                            <w:r>
                              <w:rPr>
                                <w:rFonts w:cs="Garamond" w:ascii="Garamond" w:hAnsi="Garamond"/>
                                <w:sz w:val="22"/>
                                <w:szCs w:val="22"/>
                                <w:lang w:val="en-US"/>
                              </w:rPr>
                              <w:t>Kepresidenan</w:t>
                            </w:r>
                            <w:r>
                              <w:rPr>
                                <w:rFonts w:cs="Garamond" w:ascii="Garamond" w:hAnsi="Garamond"/>
                                <w:sz w:val="22"/>
                                <w:szCs w:val="22"/>
                              </w:rPr>
                              <w:t xml:space="preserve">. </w:t>
                            </w:r>
                            <w:r>
                              <w:rPr>
                                <w:rFonts w:cs="Garamond" w:ascii="Garamond" w:hAnsi="Garamond"/>
                                <w:sz w:val="22"/>
                                <w:szCs w:val="22"/>
                                <w:lang w:val="en-US"/>
                              </w:rPr>
                              <w:t xml:space="preserve">Koleksi Presiden Susilo Bambang Yudhoyono. </w:t>
                            </w:r>
                            <w:r>
                              <w:rPr>
                                <w:rFonts w:cs="Garamond" w:ascii="Garamond" w:hAnsi="Garamond"/>
                                <w:i/>
                                <w:sz w:val="22"/>
                                <w:szCs w:val="22"/>
                                <w:lang w:val="en-US"/>
                              </w:rPr>
                              <w:t xml:space="preserve">Ditjen Kebudayan | Kementerian Pendidikan dan Kebudayan. </w:t>
                            </w:r>
                            <w:r>
                              <w:rPr>
                                <w:rFonts w:cs="Garamond" w:ascii="Garamond" w:hAnsi="Garamond"/>
                                <w:sz w:val="22"/>
                                <w:szCs w:val="22"/>
                              </w:rPr>
                              <w:t xml:space="preserve">25.02.2020.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kebudayaan</w:t>
                            </w:r>
                            <w:r>
                              <w:rPr>
                                <w:rFonts w:cs="Garamond" w:ascii="Garamond" w:hAnsi="Garamond"/>
                                <w:sz w:val="22"/>
                                <w:szCs w:val="22"/>
                              </w:rPr>
                              <w:t>.</w:t>
                            </w:r>
                            <w:r>
                              <w:rPr>
                                <w:rFonts w:cs="Garamond" w:ascii="Garamond" w:hAnsi="Garamond"/>
                                <w:sz w:val="22"/>
                                <w:szCs w:val="22"/>
                                <w:lang w:val="en-US"/>
                              </w:rPr>
                              <w:t>kemdikbud</w:t>
                            </w:r>
                            <w:r>
                              <w:rPr>
                                <w:rFonts w:cs="Garamond" w:ascii="Garamond" w:hAnsi="Garamond"/>
                                <w:sz w:val="22"/>
                                <w:szCs w:val="22"/>
                              </w:rPr>
                              <w:t>.</w:t>
                            </w:r>
                            <w:r>
                              <w:rPr>
                                <w:rFonts w:cs="Garamond" w:ascii="Garamond" w:hAnsi="Garamond"/>
                                <w:sz w:val="22"/>
                                <w:szCs w:val="22"/>
                                <w:lang w:val="en-US"/>
                              </w:rPr>
                              <w:t>go</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muspres</w:t>
                            </w:r>
                            <w:r>
                              <w:rPr>
                                <w:rFonts w:cs="Garamond" w:ascii="Garamond" w:hAnsi="Garamond"/>
                                <w:sz w:val="22"/>
                                <w:szCs w:val="22"/>
                              </w:rPr>
                              <w:t>/</w:t>
                            </w:r>
                            <w:r>
                              <w:rPr>
                                <w:rFonts w:cs="Garamond" w:ascii="Garamond" w:hAnsi="Garamond"/>
                                <w:sz w:val="22"/>
                                <w:szCs w:val="22"/>
                                <w:lang w:val="en-US"/>
                              </w:rPr>
                              <w:t>koleksi</w:t>
                            </w:r>
                            <w:r>
                              <w:rPr>
                                <w:rFonts w:cs="Garamond" w:ascii="Garamond" w:hAnsi="Garamond"/>
                                <w:sz w:val="22"/>
                                <w:szCs w:val="22"/>
                              </w:rPr>
                              <w:t>-</w:t>
                            </w:r>
                            <w:r>
                              <w:rPr>
                                <w:rFonts w:cs="Garamond" w:ascii="Garamond" w:hAnsi="Garamond"/>
                                <w:sz w:val="22"/>
                                <w:szCs w:val="22"/>
                                <w:lang w:val="en-US"/>
                              </w:rPr>
                              <w:t>presiden</w:t>
                            </w:r>
                            <w:r>
                              <w:rPr>
                                <w:rFonts w:cs="Garamond" w:ascii="Garamond" w:hAnsi="Garamond"/>
                                <w:sz w:val="22"/>
                                <w:szCs w:val="22"/>
                              </w:rPr>
                              <w:t>-</w:t>
                            </w:r>
                            <w:r>
                              <w:rPr>
                                <w:rFonts w:cs="Garamond" w:ascii="Garamond" w:hAnsi="Garamond"/>
                                <w:sz w:val="22"/>
                                <w:szCs w:val="22"/>
                                <w:lang w:val="en-US"/>
                              </w:rPr>
                              <w:t>susilo</w:t>
                            </w:r>
                            <w:r>
                              <w:rPr>
                                <w:rFonts w:cs="Garamond" w:ascii="Garamond" w:hAnsi="Garamond"/>
                                <w:sz w:val="22"/>
                                <w:szCs w:val="22"/>
                              </w:rPr>
                              <w:t>-</w:t>
                            </w:r>
                            <w:r>
                              <w:rPr>
                                <w:rFonts w:cs="Garamond" w:ascii="Garamond" w:hAnsi="Garamond"/>
                                <w:sz w:val="22"/>
                                <w:szCs w:val="22"/>
                                <w:lang w:val="en-US"/>
                              </w:rPr>
                              <w:t>bambang</w:t>
                            </w:r>
                            <w:r>
                              <w:rPr>
                                <w:rFonts w:cs="Garamond" w:ascii="Garamond" w:hAnsi="Garamond"/>
                                <w:sz w:val="22"/>
                                <w:szCs w:val="22"/>
                              </w:rPr>
                              <w:t>-</w:t>
                            </w:r>
                            <w:r>
                              <w:rPr>
                                <w:rFonts w:cs="Garamond" w:ascii="Garamond" w:hAnsi="Garamond"/>
                                <w:sz w:val="22"/>
                                <w:szCs w:val="22"/>
                                <w:lang w:val="en-US"/>
                              </w:rPr>
                              <w:t>yudhoyono</w:t>
                            </w:r>
                            <w:r>
                              <w:rPr>
                                <w:rFonts w:cs="Garamond" w:ascii="Garamond" w:hAnsi="Garamond"/>
                                <w:sz w:val="22"/>
                                <w:szCs w:val="22"/>
                              </w:rPr>
                              <w:t>-9/ (дата обращения 27.10.2020))</w:t>
                            </w:r>
                          </w:p>
                          <w:p>
                            <w:pPr>
                              <w:pStyle w:val="Normal"/>
                              <w:ind w:end="-31" w:hanging="0"/>
                              <w:jc w:val="both"/>
                              <w:rPr>
                                <w:rFonts w:ascii="Garamond" w:hAnsi="Garamond" w:cs="Garamond"/>
                                <w:sz w:val="8"/>
                                <w:szCs w:val="8"/>
                              </w:rPr>
                            </w:pPr>
                            <w:r>
                              <w:rPr>
                                <w:rFonts w:cs="Garamond" w:ascii="Garamond" w:hAnsi="Garamond"/>
                                <w:sz w:val="8"/>
                                <w:szCs w:val="8"/>
                              </w:rPr>
                            </w:r>
                          </w:p>
                        </w:tc>
                      </w:tr>
                    </w:tbl>
                  </w:txbxContent>
                </v:textbox>
                <w10:wrap type="square"/>
              </v:rect>
            </w:pict>
          </mc:Fallback>
        </mc:AlternateConten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b/>
          <w:b/>
          <w:iCs/>
          <w:smallCaps/>
          <w:sz w:val="24"/>
          <w:szCs w:val="24"/>
        </w:rPr>
      </w:pPr>
      <w:r>
        <w:rPr>
          <w:rFonts w:cs="Garamond" w:ascii="Garamond" w:hAnsi="Garamond"/>
          <w:b/>
          <w:iCs/>
          <w:smallCaps/>
          <w:sz w:val="24"/>
          <w:szCs w:val="24"/>
          <w:lang w:val="de-DE"/>
        </w:rPr>
        <w:t>Bintang</w:t>
      </w:r>
      <w:r>
        <w:rPr>
          <w:rFonts w:cs="Garamond" w:ascii="Garamond" w:hAnsi="Garamond"/>
          <w:b/>
          <w:iCs/>
          <w:smallCaps/>
          <w:sz w:val="24"/>
          <w:szCs w:val="24"/>
        </w:rPr>
        <w:t xml:space="preserve"> </w:t>
      </w:r>
      <w:r>
        <w:rPr>
          <w:rFonts w:cs="Garamond" w:ascii="Garamond" w:hAnsi="Garamond"/>
          <w:b/>
          <w:iCs/>
          <w:smallCaps/>
          <w:sz w:val="24"/>
          <w:szCs w:val="24"/>
          <w:lang w:val="de-DE"/>
        </w:rPr>
        <w:t>Penegak</w:t>
      </w:r>
      <w:r>
        <w:rPr>
          <w:rFonts w:cs="Garamond" w:ascii="Garamond" w:hAnsi="Garamond"/>
          <w:b/>
          <w:iCs/>
          <w:smallCaps/>
          <w:sz w:val="24"/>
          <w:szCs w:val="24"/>
        </w:rPr>
        <w:t xml:space="preserve"> </w:t>
      </w:r>
      <w:r>
        <w:rPr>
          <w:rFonts w:cs="Garamond" w:ascii="Garamond" w:hAnsi="Garamond"/>
          <w:b/>
          <w:iCs/>
          <w:smallCaps/>
          <w:sz w:val="24"/>
          <w:szCs w:val="24"/>
          <w:lang w:val="de-DE"/>
        </w:rPr>
        <w:t>Demokrasi</w:t>
      </w:r>
    </w:p>
    <w:p>
      <w:pPr>
        <w:pStyle w:val="Normal"/>
        <w:ind w:end="-31" w:firstLine="720"/>
        <w:jc w:val="both"/>
        <w:rPr>
          <w:rFonts w:ascii="Garamond" w:hAnsi="Garamond" w:cs="Garamond"/>
          <w:b/>
          <w:b/>
          <w:iCs/>
          <w:smallCaps/>
          <w:sz w:val="8"/>
          <w:szCs w:val="8"/>
        </w:rPr>
      </w:pPr>
      <w:r>
        <w:rPr>
          <w:rFonts w:cs="Garamond" w:ascii="Garamond" w:hAnsi="Garamond"/>
          <w:b/>
          <w:iCs/>
          <w:smallCaps/>
          <w:sz w:val="8"/>
          <w:szCs w:val="8"/>
        </w:rPr>
      </w:r>
    </w:p>
    <w:p>
      <w:pPr>
        <w:pStyle w:val="Normal"/>
        <w:ind w:end="-31" w:firstLine="720"/>
        <w:jc w:val="both"/>
        <w:rPr/>
      </w:pPr>
      <w:r>
        <w:rPr>
          <w:rFonts w:cs="Garamond" w:ascii="Garamond" w:hAnsi="Garamond"/>
          <w:sz w:val="24"/>
          <w:szCs w:val="24"/>
        </w:rPr>
        <w:t xml:space="preserve">Орден борца за демократию (основоположника/защитника/блюстителя демократии, </w:t>
      </w:r>
      <w:r>
        <w:rPr>
          <w:rFonts w:cs="Garamond" w:ascii="Garamond" w:hAnsi="Garamond"/>
          <w:i/>
          <w:sz w:val="24"/>
          <w:szCs w:val="24"/>
          <w:lang w:val="de-DE"/>
        </w:rPr>
        <w:t>Bintang</w:t>
      </w:r>
      <w:r>
        <w:rPr>
          <w:rFonts w:cs="Garamond" w:ascii="Garamond" w:hAnsi="Garamond"/>
          <w:i/>
          <w:sz w:val="24"/>
          <w:szCs w:val="24"/>
        </w:rPr>
        <w:t xml:space="preserve"> </w:t>
      </w:r>
      <w:r>
        <w:rPr>
          <w:rFonts w:cs="Garamond" w:ascii="Garamond" w:hAnsi="Garamond"/>
          <w:i/>
          <w:sz w:val="24"/>
          <w:szCs w:val="24"/>
          <w:lang w:val="de-DE"/>
        </w:rPr>
        <w:t>Penegak</w:t>
      </w:r>
      <w:r>
        <w:rPr>
          <w:rFonts w:cs="Garamond" w:ascii="Garamond" w:hAnsi="Garamond"/>
          <w:i/>
          <w:sz w:val="24"/>
          <w:szCs w:val="24"/>
        </w:rPr>
        <w:t xml:space="preserve"> </w:t>
      </w:r>
      <w:r>
        <w:rPr>
          <w:rFonts w:cs="Garamond" w:ascii="Garamond" w:hAnsi="Garamond"/>
          <w:i/>
          <w:sz w:val="24"/>
          <w:szCs w:val="24"/>
          <w:lang w:val="de-DE"/>
        </w:rPr>
        <w:t>Demokrasi</w:t>
      </w:r>
      <w:r>
        <w:rPr>
          <w:rFonts w:cs="Garamond" w:ascii="Garamond" w:hAnsi="Garamond"/>
          <w:sz w:val="24"/>
          <w:szCs w:val="24"/>
        </w:rPr>
        <w:t>) учрежден Законом № 20 от 18 июня 2009 г.</w:t>
      </w:r>
    </w:p>
    <w:p>
      <w:pPr>
        <w:pStyle w:val="Normal"/>
        <w:ind w:end="-31" w:firstLine="720"/>
        <w:jc w:val="both"/>
        <w:rPr/>
      </w:pPr>
      <w:r>
        <w:rPr>
          <w:rFonts w:cs="Garamond" w:ascii="Garamond" w:hAnsi="Garamond"/>
          <w:sz w:val="24"/>
          <w:szCs w:val="24"/>
        </w:rPr>
        <w:t>Знак ордена представляет собой две наложенные друг на друга семилучевые звезды или одну четырнадцатилучевую звезду серебристого цвета (</w:t>
      </w:r>
      <w:r>
        <w:rPr>
          <w:rFonts w:cs="Garamond" w:ascii="Garamond" w:hAnsi="Garamond"/>
          <w:i/>
          <w:sz w:val="24"/>
          <w:szCs w:val="24"/>
        </w:rPr>
        <w:t>илл. 2</w:t>
      </w:r>
      <w:r>
        <w:rPr>
          <w:rFonts w:cs="Garamond" w:ascii="Garamond" w:hAnsi="Garamond"/>
          <w:sz w:val="24"/>
          <w:szCs w:val="24"/>
        </w:rPr>
        <w:t xml:space="preserve">). На концах лучей первой звезды находятся шарики, как на Звезде Махапутры и Партизанской звезде [Захаров, 2019; 2021]. Каждый луч второй звезды состоит из пяти небольших лучей. В центральном медальоне, окруженном красным кольцом, помещено здание Народного консультативного конгресса и Совета народных представителей Индонезии. Перед зданием пылает красный факел. Над крышей здания и под ним полукруглая надпись </w:t>
      </w:r>
      <w:r>
        <w:rPr>
          <w:rFonts w:cs="Garamond" w:ascii="Garamond" w:hAnsi="Garamond"/>
          <w:sz w:val="24"/>
          <w:szCs w:val="24"/>
          <w:lang w:val="en-US"/>
        </w:rPr>
        <w:t>PENEGAK</w:t>
      </w:r>
      <w:r>
        <w:rPr>
          <w:rFonts w:cs="Garamond" w:ascii="Garamond" w:hAnsi="Garamond"/>
          <w:sz w:val="24"/>
          <w:szCs w:val="24"/>
        </w:rPr>
        <w:t xml:space="preserve"> </w:t>
      </w:r>
      <w:r>
        <w:rPr>
          <w:rFonts w:cs="Garamond" w:ascii="Garamond" w:hAnsi="Garamond"/>
          <w:sz w:val="24"/>
          <w:szCs w:val="24"/>
          <w:lang w:val="en-US"/>
        </w:rPr>
        <w:t>DEMOKRASI </w:t>
      </w:r>
      <w:r>
        <w:rPr>
          <w:rFonts w:cs="Garamond" w:ascii="Garamond" w:hAnsi="Garamond"/>
          <w:sz w:val="24"/>
          <w:szCs w:val="24"/>
        </w:rPr>
        <w:t>— Защитник или Борец за демократию.</w:t>
      </w:r>
    </w:p>
    <w:p>
      <w:pPr>
        <w:pStyle w:val="Normal"/>
        <w:ind w:end="-31" w:firstLine="720"/>
        <w:jc w:val="both"/>
        <w:rPr/>
      </w:pPr>
      <w:r>
        <w:rPr>
          <w:rFonts w:cs="Garamond" w:ascii="Garamond" w:hAnsi="Garamond"/>
          <w:sz w:val="24"/>
          <w:szCs w:val="24"/>
        </w:rPr>
        <w:t xml:space="preserve">Орден имеет три степени: </w:t>
      </w:r>
      <w:r>
        <w:rPr>
          <w:rFonts w:cs="Garamond" w:ascii="Garamond" w:hAnsi="Garamond"/>
          <w:i/>
          <w:sz w:val="24"/>
          <w:szCs w:val="24"/>
        </w:rPr>
        <w:t>утама</w:t>
      </w:r>
      <w:r>
        <w:rPr>
          <w:rFonts w:cs="Garamond" w:ascii="Garamond" w:hAnsi="Garamond"/>
          <w:sz w:val="24"/>
          <w:szCs w:val="24"/>
        </w:rPr>
        <w:t xml:space="preserve">, </w:t>
      </w:r>
      <w:r>
        <w:rPr>
          <w:rFonts w:cs="Garamond" w:ascii="Garamond" w:hAnsi="Garamond"/>
          <w:i/>
          <w:sz w:val="24"/>
          <w:szCs w:val="24"/>
        </w:rPr>
        <w:t>пратама</w:t>
      </w:r>
      <w:r>
        <w:rPr>
          <w:rFonts w:cs="Garamond" w:ascii="Garamond" w:hAnsi="Garamond"/>
          <w:sz w:val="24"/>
          <w:szCs w:val="24"/>
        </w:rPr>
        <w:t xml:space="preserve"> и </w:t>
      </w:r>
      <w:r>
        <w:rPr>
          <w:rFonts w:cs="Garamond" w:ascii="Garamond" w:hAnsi="Garamond"/>
          <w:i/>
          <w:sz w:val="24"/>
          <w:szCs w:val="24"/>
        </w:rPr>
        <w:t>нарарья</w:t>
      </w:r>
      <w:r>
        <w:rPr>
          <w:rFonts w:cs="Garamond" w:ascii="Garamond" w:hAnsi="Garamond"/>
          <w:sz w:val="24"/>
          <w:szCs w:val="24"/>
        </w:rPr>
        <w:t>. Согласно ст.</w:t>
      </w:r>
      <w:r>
        <w:rPr>
          <w:rFonts w:cs="Garamond" w:ascii="Garamond" w:hAnsi="Garamond"/>
          <w:sz w:val="24"/>
          <w:szCs w:val="24"/>
          <w:lang w:val="en-US"/>
        </w:rPr>
        <w:t> </w:t>
      </w:r>
      <w:r>
        <w:rPr>
          <w:rFonts w:cs="Garamond" w:ascii="Garamond" w:hAnsi="Garamond"/>
          <w:sz w:val="24"/>
          <w:szCs w:val="24"/>
        </w:rPr>
        <w:t>10 Закона №</w:t>
      </w:r>
      <w:r>
        <w:rPr>
          <w:rFonts w:cs="Garamond" w:ascii="Garamond" w:hAnsi="Garamond"/>
          <w:sz w:val="24"/>
          <w:szCs w:val="24"/>
          <w:lang w:val="en-US"/>
        </w:rPr>
        <w:t> </w:t>
      </w:r>
      <w:r>
        <w:rPr>
          <w:rFonts w:cs="Garamond" w:ascii="Garamond" w:hAnsi="Garamond"/>
          <w:sz w:val="24"/>
          <w:szCs w:val="24"/>
        </w:rPr>
        <w:t>20 от 2009</w:t>
      </w:r>
      <w:r>
        <w:rPr>
          <w:rFonts w:cs="Garamond" w:ascii="Garamond" w:hAnsi="Garamond"/>
          <w:sz w:val="24"/>
          <w:szCs w:val="24"/>
          <w:lang w:val="en-US"/>
        </w:rPr>
        <w:t> </w:t>
      </w:r>
      <w:r>
        <w:rPr>
          <w:rFonts w:cs="Garamond" w:ascii="Garamond" w:hAnsi="Garamond"/>
          <w:sz w:val="24"/>
          <w:szCs w:val="24"/>
        </w:rPr>
        <w:t>г., первую степень награды по должности получают президент и вице-президент страны. По старшинству первая степень ордена делит одиннадцатое место с первыми степенями орденов «За заслуги», «Человечности», «За заслуги в области культуры», Партизанской и Священной звездами и военным орденом «За верность долгу» (ст. 9 Закона № 20 от 2009 г.). Вторая и третья степень ордена защитника демократии занимают двенадцатое и тринадцатое места в перечне старшинства индонезийских наград, деля их со второй и третьей степенями Ордена за заслуги (</w:t>
      </w:r>
      <w:r>
        <w:rPr>
          <w:rFonts w:cs="Garamond" w:ascii="Garamond" w:hAnsi="Garamond"/>
          <w:sz w:val="24"/>
          <w:szCs w:val="24"/>
          <w:lang w:val="en-US"/>
        </w:rPr>
        <w:t>Bintang</w:t>
      </w:r>
      <w:r>
        <w:rPr>
          <w:rFonts w:cs="Garamond" w:ascii="Garamond" w:hAnsi="Garamond"/>
          <w:sz w:val="24"/>
          <w:szCs w:val="24"/>
        </w:rPr>
        <w:t xml:space="preserve"> </w:t>
      </w:r>
      <w:r>
        <w:rPr>
          <w:rFonts w:cs="Garamond" w:ascii="Garamond" w:hAnsi="Garamond"/>
          <w:sz w:val="24"/>
          <w:szCs w:val="24"/>
          <w:lang w:val="en-US"/>
        </w:rPr>
        <w:t>Jasa</w:t>
      </w:r>
      <w:r>
        <w:rPr>
          <w:rFonts w:cs="Garamond" w:ascii="Garamond" w:hAnsi="Garamond"/>
          <w:sz w:val="24"/>
          <w:szCs w:val="24"/>
        </w:rPr>
        <w:t>) и опережая все остальные ордена и их степени.</w:t>
      </w:r>
    </w:p>
    <w:p>
      <w:pPr>
        <w:pStyle w:val="Normal"/>
        <w:ind w:end="-31" w:firstLine="720"/>
        <w:jc w:val="both"/>
        <w:rPr/>
      </w:pPr>
      <w:r>
        <w:rPr>
          <w:rFonts w:cs="Garamond" w:ascii="Garamond" w:hAnsi="Garamond"/>
          <w:sz w:val="24"/>
          <w:szCs w:val="24"/>
        </w:rPr>
        <w:t>Орден борца за демократию, согласно Приказу министра обороны № 7 от 2017 г., может вручаться военнослужащим Национальной армии Индонезии за заслуги в демократизации страны, развитии правопорядка и совершенствования законодательства (ст. 20</w:t>
      </w:r>
      <w:r>
        <w:rPr>
          <w:rFonts w:cs="Garamond" w:ascii="Garamond" w:hAnsi="Garamond"/>
          <w:sz w:val="24"/>
          <w:szCs w:val="24"/>
          <w:lang w:val="en-US"/>
        </w:rPr>
        <w:t>e</w:t>
      </w:r>
      <w:r>
        <w:rPr>
          <w:rFonts w:cs="Garamond" w:ascii="Garamond" w:hAnsi="Garamond"/>
          <w:sz w:val="24"/>
          <w:szCs w:val="24"/>
        </w:rPr>
        <w:t>)</w:t>
      </w:r>
      <w:r>
        <w:rPr>
          <w:rStyle w:val="Style12"/>
          <w:rStyle w:val="Style18"/>
          <w:rFonts w:cs="Garamond" w:ascii="Garamond" w:hAnsi="Garamond"/>
          <w:sz w:val="24"/>
          <w:szCs w:val="24"/>
        </w:rPr>
        <w:footnoteReference w:id="15"/>
      </w:r>
      <w:r>
        <w:rPr>
          <w:rFonts w:cs="Garamond" w:ascii="Garamond" w:hAnsi="Garamond"/>
          <w:sz w:val="24"/>
          <w:szCs w:val="24"/>
        </w:rPr>
        <w:t>.</w:t>
      </w:r>
    </w:p>
    <w:p>
      <w:pPr>
        <w:pStyle w:val="Normal"/>
        <w:ind w:end="-31" w:hanging="0"/>
        <w:jc w:val="both"/>
        <w:rPr>
          <w:rFonts w:ascii="Garamond" w:hAnsi="Garamond" w:cs="Garamond"/>
          <w:sz w:val="24"/>
          <w:szCs w:val="24"/>
        </w:rPr>
      </w:pPr>
      <w:r>
        <w:rPr>
          <w:rFonts w:cs="Garamond" w:ascii="Garamond" w:hAnsi="Garamond"/>
          <w:sz w:val="24"/>
          <w:szCs w:val="24"/>
        </w:rPr>
      </w:r>
    </w:p>
    <w:p>
      <w:pPr>
        <w:pStyle w:val="Normal"/>
        <w:ind w:end="-31" w:firstLine="720"/>
        <w:rPr>
          <w:rFonts w:ascii="Garamond" w:hAnsi="Garamond" w:cs="Garamond"/>
          <w:b/>
          <w:b/>
          <w:smallCaps/>
          <w:sz w:val="24"/>
          <w:szCs w:val="24"/>
        </w:rPr>
      </w:pPr>
      <w:r>
        <w:rPr>
          <w:rFonts w:cs="Garamond" w:ascii="Garamond" w:hAnsi="Garamond"/>
          <w:b/>
          <w:smallCaps/>
          <w:sz w:val="24"/>
          <w:szCs w:val="24"/>
        </w:rPr>
        <w:t>Примеры награждений</w:t>
      </w:r>
    </w:p>
    <w:p>
      <w:pPr>
        <w:pStyle w:val="Normal"/>
        <w:ind w:end="-31" w:firstLine="720"/>
        <w:jc w:val="both"/>
        <w:rPr>
          <w:rFonts w:ascii="Garamond" w:hAnsi="Garamond" w:cs="Garamond"/>
          <w:b/>
          <w:b/>
          <w:smallCaps/>
          <w:sz w:val="8"/>
          <w:szCs w:val="8"/>
        </w:rPr>
      </w:pPr>
      <w:r>
        <w:rPr>
          <w:rFonts w:cs="Garamond" w:ascii="Garamond" w:hAnsi="Garamond"/>
          <w:b/>
          <w:smallCaps/>
          <w:sz w:val="8"/>
          <w:szCs w:val="8"/>
        </w:rPr>
      </w:r>
    </w:p>
    <w:p>
      <w:pPr>
        <w:pStyle w:val="Normal"/>
        <w:ind w:end="-31" w:firstLine="720"/>
        <w:jc w:val="both"/>
        <w:rPr/>
      </w:pPr>
      <w:r>
        <w:rPr>
          <w:rFonts w:cs="Garamond" w:ascii="Garamond" w:hAnsi="Garamond"/>
          <w:sz w:val="24"/>
          <w:szCs w:val="24"/>
        </w:rPr>
        <w:t>7 августа 2015 г. в связи с семидесятилетием провозглашения независимости Индонезии президент Джоко Видодо наградил первой степенью Ордена борца за демократию председателя Общего наблюдательного совета за выборами (</w:t>
      </w:r>
      <w:r>
        <w:rPr>
          <w:rFonts w:cs="Garamond" w:ascii="Garamond" w:hAnsi="Garamond"/>
          <w:i/>
          <w:sz w:val="24"/>
          <w:szCs w:val="24"/>
        </w:rPr>
        <w:t>Badan pengawas pem</w:t>
      </w:r>
      <w:r>
        <w:rPr>
          <w:rFonts w:cs="Garamond" w:ascii="Garamond" w:hAnsi="Garamond"/>
          <w:i/>
          <w:sz w:val="24"/>
          <w:szCs w:val="24"/>
          <w:lang w:val="en-US"/>
        </w:rPr>
        <w:t>i</w:t>
      </w:r>
      <w:r>
        <w:rPr>
          <w:rFonts w:cs="Garamond" w:ascii="Garamond" w:hAnsi="Garamond"/>
          <w:i/>
          <w:sz w:val="24"/>
          <w:szCs w:val="24"/>
        </w:rPr>
        <w:t>lihan umum</w:t>
      </w:r>
      <w:r>
        <w:rPr>
          <w:rFonts w:cs="Garamond" w:ascii="Garamond" w:hAnsi="Garamond"/>
          <w:sz w:val="24"/>
          <w:szCs w:val="24"/>
        </w:rPr>
        <w:t>) доктора Мухаммеда Алхамида (род. 17.09.1971; в должности с 2012 по 2017) и председателя Избирательного комитета (</w:t>
      </w:r>
      <w:r>
        <w:rPr>
          <w:rFonts w:cs="Garamond" w:ascii="Garamond" w:hAnsi="Garamond"/>
          <w:i/>
          <w:sz w:val="24"/>
          <w:szCs w:val="24"/>
          <w:lang w:val="id-ID"/>
        </w:rPr>
        <w:t>Komisi Pemilihan Umum</w:t>
      </w:r>
      <w:r>
        <w:rPr>
          <w:rFonts w:cs="Garamond" w:ascii="Garamond" w:hAnsi="Garamond"/>
          <w:sz w:val="24"/>
          <w:szCs w:val="24"/>
        </w:rPr>
        <w:t>) Хусни Камил Маника (18.07.1975–7.07.2016, в должности с 12.04.2012) (указ № 85-тк)</w:t>
      </w:r>
      <w:r>
        <w:rPr>
          <w:rStyle w:val="Style12"/>
          <w:rStyle w:val="Style18"/>
          <w:rFonts w:cs="Garamond" w:ascii="Garamond" w:hAnsi="Garamond"/>
          <w:sz w:val="24"/>
          <w:szCs w:val="24"/>
        </w:rPr>
        <w:footnoteReference w:id="16"/>
      </w:r>
      <w:r>
        <w:rPr>
          <w:rFonts w:cs="Garamond" w:ascii="Garamond" w:hAnsi="Garamond"/>
          <w:sz w:val="24"/>
          <w:szCs w:val="24"/>
        </w:rPr>
        <w:t>. 15 августа 2017 г. комиссар Избирательного комитета доктор Хадар Нафис Гумай (род. 10.01.1960) получил от Видодо ту же степень ордена (указ № 87-тк от 2017 г.)</w:t>
      </w:r>
      <w:r>
        <w:rPr>
          <w:rStyle w:val="Style12"/>
          <w:rStyle w:val="Style18"/>
          <w:rFonts w:cs="Garamond" w:ascii="Garamond" w:hAnsi="Garamond"/>
          <w:sz w:val="24"/>
          <w:szCs w:val="24"/>
        </w:rPr>
        <w:footnoteReference w:id="17"/>
      </w:r>
      <w:r>
        <w:rPr>
          <w:rFonts w:cs="Garamond" w:ascii="Garamond" w:hAnsi="Garamond"/>
          <w:sz w:val="24"/>
          <w:szCs w:val="24"/>
        </w:rPr>
        <w:t>.</w:t>
      </w:r>
    </w:p>
    <w:p>
      <w:pPr>
        <w:pStyle w:val="Normal"/>
        <w:ind w:end="-31" w:firstLine="720"/>
        <w:jc w:val="both"/>
        <w:rPr/>
      </w:pPr>
      <w:r>
        <w:rPr>
          <w:rFonts w:cs="Garamond" w:ascii="Garamond" w:hAnsi="Garamond"/>
          <w:sz w:val="24"/>
          <w:szCs w:val="24"/>
        </w:rPr>
        <w:t>К 75-летию Республики Индонезии Джоко Видодо наградил орденом борца за демократию Джимли Ашиддике (Jimly Asshiddiqie, род. 1956) — председателя Почетного совета организации выборов (Dewan Kehormatan Penyelenggara Pemilihan Umum) в 2012–2017 гг. и председателя Конституционного Суда Республики Индонезии в 2003–2008 гг.</w:t>
      </w:r>
      <w:r>
        <w:rPr>
          <w:rStyle w:val="Style12"/>
          <w:rStyle w:val="Style18"/>
          <w:rFonts w:cs="Garamond" w:ascii="Garamond" w:hAnsi="Garamond"/>
          <w:sz w:val="24"/>
          <w:szCs w:val="24"/>
        </w:rPr>
        <w:footnoteReference w:id="18"/>
      </w:r>
      <w:r>
        <w:rPr>
          <w:rFonts w:cs="Garamond" w:ascii="Garamond" w:hAnsi="Garamond"/>
          <w:sz w:val="24"/>
          <w:szCs w:val="24"/>
        </w:rPr>
        <w:t xml:space="preserve"> В настоящее время он является профессором конституционного права в Университете Индонезии</w:t>
      </w:r>
      <w:r>
        <w:rPr>
          <w:rStyle w:val="Style12"/>
          <w:rStyle w:val="Style18"/>
          <w:rFonts w:cs="Garamond" w:ascii="Garamond" w:hAnsi="Garamond"/>
          <w:sz w:val="24"/>
          <w:szCs w:val="24"/>
        </w:rPr>
        <w:footnoteReference w:id="19"/>
      </w:r>
      <w:r>
        <w:rPr>
          <w:rFonts w:cs="Garamond" w:ascii="Garamond" w:hAnsi="Garamond"/>
          <w:sz w:val="24"/>
          <w:szCs w:val="24"/>
        </w:rPr>
        <w:t>.</w:t>
      </w:r>
    </w:p>
    <w:p>
      <w:pPr>
        <w:pStyle w:val="Normal"/>
        <w:ind w:end="-31" w:firstLine="720"/>
        <w:jc w:val="both"/>
        <w:rPr/>
      </w:pPr>
      <w:r>
        <w:rPr>
          <w:rFonts w:cs="Garamond" w:ascii="Garamond" w:hAnsi="Garamond"/>
          <w:sz w:val="24"/>
          <w:szCs w:val="24"/>
        </w:rPr>
        <w:t>По должности кавалерами первой степени Ордена борца за демократию являются Юдойоно, Видодо, Будионо, Юсуф Калла и Мааруф Амин (</w:t>
      </w:r>
      <w:r>
        <w:rPr>
          <w:rFonts w:cs="Garamond" w:ascii="Garamond" w:hAnsi="Garamond"/>
          <w:i/>
          <w:iCs/>
          <w:sz w:val="24"/>
          <w:szCs w:val="24"/>
        </w:rPr>
        <w:t>илл. 3</w:t>
      </w:r>
      <w:r>
        <w:rPr>
          <w:rFonts w:cs="Garamond" w:ascii="Garamond" w:hAnsi="Garamond"/>
          <w:sz w:val="24"/>
          <w:szCs w:val="24"/>
        </w:rPr>
        <w:t>).</w:t>
      </w:r>
      <w:r>
        <mc:AlternateContent>
          <mc:Choice Requires="wps">
            <w:drawing>
              <wp:anchor behindDoc="0" distT="0" distB="0" distL="0" distR="114300" simplePos="0" locked="0" layoutInCell="0" allowOverlap="1" relativeHeight="6">
                <wp:simplePos x="0" y="0"/>
                <wp:positionH relativeFrom="margin">
                  <wp:posOffset>-68580</wp:posOffset>
                </wp:positionH>
                <wp:positionV relativeFrom="paragraph">
                  <wp:posOffset>-322580</wp:posOffset>
                </wp:positionV>
                <wp:extent cx="3435350" cy="5462270"/>
                <wp:effectExtent l="0" t="0" r="0" b="0"/>
                <wp:wrapSquare wrapText="bothSides"/>
                <wp:docPr id="8" name="Врезка3"/>
                <a:graphic xmlns:a="http://schemas.openxmlformats.org/drawingml/2006/main">
                  <a:graphicData uri="http://schemas.microsoft.com/office/word/2010/wordprocessingShape">
                    <wps:wsp>
                      <wps:cNvSpPr txBox="1"/>
                      <wps:spPr>
                        <a:xfrm>
                          <a:off x="0" y="0"/>
                          <a:ext cx="3435350" cy="5462270"/>
                        </a:xfrm>
                        <a:prstGeom prst="rect"/>
                        <a:solidFill>
                          <a:srgbClr val="FFFFFF">
                            <a:alpha val="0"/>
                          </a:srgbClr>
                        </a:solidFill>
                      </wps:spPr>
                      <wps:txbx>
                        <w:txbxContent>
                          <w:tbl>
                            <w:tblPr>
                              <w:tblW w:w="5410" w:type="dxa"/>
                              <w:jc w:val="start"/>
                              <w:tblInd w:w="0" w:type="dxa"/>
                              <w:tblLayout w:type="fixed"/>
                              <w:tblCellMar>
                                <w:top w:w="0" w:type="dxa"/>
                                <w:start w:w="108" w:type="dxa"/>
                                <w:bottom w:w="0" w:type="dxa"/>
                                <w:end w:w="108" w:type="dxa"/>
                              </w:tblCellMar>
                            </w:tblPr>
                            <w:tblGrid>
                              <w:gridCol w:w="5410"/>
                            </w:tblGrid>
                            <w:tr>
                              <w:trPr/>
                              <w:tc>
                                <w:tcPr>
                                  <w:tcW w:w="5410" w:type="dxa"/>
                                  <w:tcBorders/>
                                </w:tcPr>
                                <w:p>
                                  <w:pPr>
                                    <w:pStyle w:val="Normal"/>
                                    <w:ind w:end="-31" w:hanging="0"/>
                                    <w:rPr>
                                      <w:rFonts w:ascii="Garamond" w:hAnsi="Garamond" w:cs="Garamond"/>
                                      <w:sz w:val="22"/>
                                      <w:szCs w:val="22"/>
                                    </w:rPr>
                                  </w:pPr>
                                  <w:r>
                                    <w:rPr>
                                      <w:rFonts w:cs="Garamond" w:ascii="Garamond" w:hAnsi="Garamond"/>
                                      <w:sz w:val="22"/>
                                      <w:szCs w:val="22"/>
                                    </w:rPr>
                                    <w:drawing>
                                      <wp:inline distT="0" distB="0" distL="0" distR="0">
                                        <wp:extent cx="3317240" cy="3289935"/>
                                        <wp:effectExtent l="0" t="0" r="0" b="0"/>
                                        <wp:docPr id="9"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3" descr="" title=""/>
                                                <pic:cNvPicPr>
                                                  <a:picLocks noChangeAspect="1" noChangeArrowheads="1"/>
                                                </pic:cNvPicPr>
                                              </pic:nvPicPr>
                                              <pic:blipFill>
                                                <a:blip r:embed="rId5"/>
                                                <a:srcRect l="-1" t="-1" r="-1" b="-1"/>
                                                <a:stretch>
                                                  <a:fillRect/>
                                                </a:stretch>
                                              </pic:blipFill>
                                              <pic:spPr bwMode="auto">
                                                <a:xfrm>
                                                  <a:off x="0" y="0"/>
                                                  <a:ext cx="3317240" cy="3289935"/>
                                                </a:xfrm>
                                                <a:prstGeom prst="rect">
                                                  <a:avLst/>
                                                </a:prstGeom>
                                              </pic:spPr>
                                            </pic:pic>
                                          </a:graphicData>
                                        </a:graphic>
                                      </wp:inline>
                                    </w:drawing>
                                  </w:r>
                                </w:p>
                                <w:p>
                                  <w:pPr>
                                    <w:pStyle w:val="Normal"/>
                                    <w:ind w:end="-31" w:hanging="0"/>
                                    <w:jc w:val="center"/>
                                    <w:rPr>
                                      <w:rFonts w:ascii="Garamond" w:hAnsi="Garamond" w:cs="Garamond"/>
                                      <w:sz w:val="22"/>
                                      <w:szCs w:val="22"/>
                                    </w:rPr>
                                  </w:pPr>
                                  <w:r>
                                    <w:rPr>
                                      <w:rFonts w:cs="Garamond" w:ascii="Garamond" w:hAnsi="Garamond"/>
                                      <w:i/>
                                      <w:iCs/>
                                      <w:sz w:val="22"/>
                                      <w:szCs w:val="22"/>
                                    </w:rPr>
                                    <w:t>Илл. 3</w:t>
                                  </w:r>
                                  <w:r>
                                    <w:rPr>
                                      <w:rFonts w:cs="Garamond" w:ascii="Garamond" w:hAnsi="Garamond"/>
                                      <w:sz w:val="22"/>
                                      <w:szCs w:val="22"/>
                                    </w:rPr>
                                    <w:t xml:space="preserve">. Джоко Видодо и Мааруф Амин после инаугурации в 2019 г., со всеми наградами. У Амина (справа) на голубой ленте с бантом шейный знак Ордена человечности. Верхняя звезда на правой стороне груди Амина — Орден борца за демократию </w:t>
                                  </w:r>
                                  <w:r>
                                    <w:rPr>
                                      <w:rFonts w:cs="Garamond" w:ascii="Garamond" w:hAnsi="Garamond"/>
                                      <w:sz w:val="22"/>
                                      <w:szCs w:val="22"/>
                                      <w:lang w:val="en-US"/>
                                    </w:rPr>
                                    <w:t>(</w:t>
                                  </w:r>
                                  <w:r>
                                    <w:rPr>
                                      <w:rFonts w:cs="Garamond" w:ascii="Garamond" w:hAnsi="Garamond"/>
                                      <w:sz w:val="22"/>
                                      <w:szCs w:val="22"/>
                                    </w:rPr>
                                    <w:t>по</w:t>
                                  </w:r>
                                  <w:r>
                                    <w:rPr>
                                      <w:rFonts w:cs="Garamond" w:ascii="Garamond" w:hAnsi="Garamond"/>
                                      <w:sz w:val="22"/>
                                      <w:szCs w:val="22"/>
                                      <w:lang w:val="en-US"/>
                                    </w:rPr>
                                    <w:t xml:space="preserve">: Linda Silaen. Weekly Briefing: Widodo — Amin Inaugurated, New Cabinet Announces. </w:t>
                                  </w:r>
                                  <w:r>
                                    <w:rPr>
                                      <w:rFonts w:cs="Garamond" w:ascii="Garamond" w:hAnsi="Garamond"/>
                                      <w:i/>
                                      <w:sz w:val="22"/>
                                      <w:szCs w:val="22"/>
                                      <w:lang w:val="en-US"/>
                                    </w:rPr>
                                    <w:t>The Insider Stories</w:t>
                                  </w:r>
                                  <w:r>
                                    <w:rPr>
                                      <w:rFonts w:cs="Garamond" w:ascii="Garamond" w:hAnsi="Garamond"/>
                                      <w:sz w:val="22"/>
                                      <w:szCs w:val="22"/>
                                      <w:lang w:val="en-US"/>
                                    </w:rPr>
                                    <w:t>. 21.10.2019. URL: https://theinsiderstories.com/weekly-briefing-widodo-amin-inaugurated-new-cabinet-announces/ (</w:t>
                                  </w:r>
                                  <w:r>
                                    <w:rPr>
                                      <w:rFonts w:cs="Garamond" w:ascii="Garamond" w:hAnsi="Garamond"/>
                                      <w:sz w:val="22"/>
                                      <w:szCs w:val="22"/>
                                    </w:rPr>
                                    <w:t>дата</w:t>
                                  </w:r>
                                  <w:r>
                                    <w:rPr>
                                      <w:rFonts w:cs="Garamond" w:ascii="Garamond" w:hAnsi="Garamond"/>
                                      <w:sz w:val="22"/>
                                      <w:szCs w:val="22"/>
                                      <w:lang w:val="en-US"/>
                                    </w:rPr>
                                    <w:t xml:space="preserve"> </w:t>
                                  </w:r>
                                  <w:r>
                                    <w:rPr>
                                      <w:rFonts w:cs="Garamond" w:ascii="Garamond" w:hAnsi="Garamond"/>
                                      <w:sz w:val="22"/>
                                      <w:szCs w:val="22"/>
                                    </w:rPr>
                                    <w:t>обращения</w:t>
                                  </w:r>
                                  <w:r>
                                    <w:rPr>
                                      <w:rFonts w:cs="Garamond" w:ascii="Garamond" w:hAnsi="Garamond"/>
                                      <w:sz w:val="22"/>
                                      <w:szCs w:val="22"/>
                                      <w:lang w:val="en-US"/>
                                    </w:rPr>
                                    <w:t xml:space="preserve"> 27.10.2020))</w:t>
                                  </w:r>
                                </w:p>
                                <w:p>
                                  <w:pPr>
                                    <w:pStyle w:val="Normal"/>
                                    <w:ind w:end="-31" w:hanging="0"/>
                                    <w:jc w:val="center"/>
                                    <w:rPr>
                                      <w:rFonts w:ascii="Garamond" w:hAnsi="Garamond" w:cs="Garamond"/>
                                      <w:sz w:val="8"/>
                                      <w:szCs w:val="8"/>
                                    </w:rPr>
                                  </w:pPr>
                                  <w:r>
                                    <w:rPr>
                                      <w:rFonts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270.5pt;height:430.1pt;mso-wrap-distance-left:0pt;mso-wrap-distance-right:9pt;mso-wrap-distance-top:0pt;mso-wrap-distance-bottom:0pt;margin-top:-25.4pt;mso-position-vertical-relative:text;margin-left:-5.4pt;mso-position-horizontal-relative:margin">
                <v:fill opacity="0f"/>
                <v:textbox inset="0in,0in,0in,0in">
                  <w:txbxContent>
                    <w:tbl>
                      <w:tblPr>
                        <w:tblW w:w="5410" w:type="dxa"/>
                        <w:jc w:val="start"/>
                        <w:tblInd w:w="0" w:type="dxa"/>
                        <w:tblLayout w:type="fixed"/>
                        <w:tblCellMar>
                          <w:top w:w="0" w:type="dxa"/>
                          <w:start w:w="108" w:type="dxa"/>
                          <w:bottom w:w="0" w:type="dxa"/>
                          <w:end w:w="108" w:type="dxa"/>
                        </w:tblCellMar>
                      </w:tblPr>
                      <w:tblGrid>
                        <w:gridCol w:w="5410"/>
                      </w:tblGrid>
                      <w:tr>
                        <w:trPr/>
                        <w:tc>
                          <w:tcPr>
                            <w:tcW w:w="5410" w:type="dxa"/>
                            <w:tcBorders/>
                          </w:tcPr>
                          <w:p>
                            <w:pPr>
                              <w:pStyle w:val="Normal"/>
                              <w:ind w:end="-31" w:hanging="0"/>
                              <w:rPr>
                                <w:rFonts w:ascii="Garamond" w:hAnsi="Garamond" w:cs="Garamond"/>
                                <w:sz w:val="22"/>
                                <w:szCs w:val="22"/>
                              </w:rPr>
                            </w:pPr>
                            <w:r>
                              <w:rPr>
                                <w:rFonts w:cs="Garamond" w:ascii="Garamond" w:hAnsi="Garamond"/>
                                <w:sz w:val="22"/>
                                <w:szCs w:val="22"/>
                              </w:rPr>
                              <w:drawing>
                                <wp:inline distT="0" distB="0" distL="0" distR="0">
                                  <wp:extent cx="3317240" cy="3289935"/>
                                  <wp:effectExtent l="0" t="0" r="0" b="0"/>
                                  <wp:docPr id="10"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 descr="" title=""/>
                                          <pic:cNvPicPr>
                                            <a:picLocks noChangeAspect="1" noChangeArrowheads="1"/>
                                          </pic:cNvPicPr>
                                        </pic:nvPicPr>
                                        <pic:blipFill>
                                          <a:blip r:embed="rId5"/>
                                          <a:srcRect l="-1" t="-1" r="-1" b="-1"/>
                                          <a:stretch>
                                            <a:fillRect/>
                                          </a:stretch>
                                        </pic:blipFill>
                                        <pic:spPr bwMode="auto">
                                          <a:xfrm>
                                            <a:off x="0" y="0"/>
                                            <a:ext cx="3317240" cy="3289935"/>
                                          </a:xfrm>
                                          <a:prstGeom prst="rect">
                                            <a:avLst/>
                                          </a:prstGeom>
                                        </pic:spPr>
                                      </pic:pic>
                                    </a:graphicData>
                                  </a:graphic>
                                </wp:inline>
                              </w:drawing>
                            </w:r>
                          </w:p>
                          <w:p>
                            <w:pPr>
                              <w:pStyle w:val="Normal"/>
                              <w:ind w:end="-31" w:hanging="0"/>
                              <w:jc w:val="center"/>
                              <w:rPr>
                                <w:rFonts w:ascii="Garamond" w:hAnsi="Garamond" w:cs="Garamond"/>
                                <w:sz w:val="22"/>
                                <w:szCs w:val="22"/>
                              </w:rPr>
                            </w:pPr>
                            <w:r>
                              <w:rPr>
                                <w:rFonts w:cs="Garamond" w:ascii="Garamond" w:hAnsi="Garamond"/>
                                <w:i/>
                                <w:iCs/>
                                <w:sz w:val="22"/>
                                <w:szCs w:val="22"/>
                              </w:rPr>
                              <w:t>Илл. 3</w:t>
                            </w:r>
                            <w:r>
                              <w:rPr>
                                <w:rFonts w:cs="Garamond" w:ascii="Garamond" w:hAnsi="Garamond"/>
                                <w:sz w:val="22"/>
                                <w:szCs w:val="22"/>
                              </w:rPr>
                              <w:t xml:space="preserve">. Джоко Видодо и Мааруф Амин после инаугурации в 2019 г., со всеми наградами. У Амина (справа) на голубой ленте с бантом шейный знак Ордена человечности. Верхняя звезда на правой стороне груди Амина — Орден борца за демократию </w:t>
                            </w:r>
                            <w:r>
                              <w:rPr>
                                <w:rFonts w:cs="Garamond" w:ascii="Garamond" w:hAnsi="Garamond"/>
                                <w:sz w:val="22"/>
                                <w:szCs w:val="22"/>
                                <w:lang w:val="en-US"/>
                              </w:rPr>
                              <w:t>(</w:t>
                            </w:r>
                            <w:r>
                              <w:rPr>
                                <w:rFonts w:cs="Garamond" w:ascii="Garamond" w:hAnsi="Garamond"/>
                                <w:sz w:val="22"/>
                                <w:szCs w:val="22"/>
                              </w:rPr>
                              <w:t>по</w:t>
                            </w:r>
                            <w:r>
                              <w:rPr>
                                <w:rFonts w:cs="Garamond" w:ascii="Garamond" w:hAnsi="Garamond"/>
                                <w:sz w:val="22"/>
                                <w:szCs w:val="22"/>
                                <w:lang w:val="en-US"/>
                              </w:rPr>
                              <w:t xml:space="preserve">: Linda Silaen. Weekly Briefing: Widodo — Amin Inaugurated, New Cabinet Announces. </w:t>
                            </w:r>
                            <w:r>
                              <w:rPr>
                                <w:rFonts w:cs="Garamond" w:ascii="Garamond" w:hAnsi="Garamond"/>
                                <w:i/>
                                <w:sz w:val="22"/>
                                <w:szCs w:val="22"/>
                                <w:lang w:val="en-US"/>
                              </w:rPr>
                              <w:t>The Insider Stories</w:t>
                            </w:r>
                            <w:r>
                              <w:rPr>
                                <w:rFonts w:cs="Garamond" w:ascii="Garamond" w:hAnsi="Garamond"/>
                                <w:sz w:val="22"/>
                                <w:szCs w:val="22"/>
                                <w:lang w:val="en-US"/>
                              </w:rPr>
                              <w:t>. 21.10.2019. URL: https://theinsiderstories.com/weekly-briefing-widodo-amin-inaugurated-new-cabinet-announces/ (</w:t>
                            </w:r>
                            <w:r>
                              <w:rPr>
                                <w:rFonts w:cs="Garamond" w:ascii="Garamond" w:hAnsi="Garamond"/>
                                <w:sz w:val="22"/>
                                <w:szCs w:val="22"/>
                              </w:rPr>
                              <w:t>дата</w:t>
                            </w:r>
                            <w:r>
                              <w:rPr>
                                <w:rFonts w:cs="Garamond" w:ascii="Garamond" w:hAnsi="Garamond"/>
                                <w:sz w:val="22"/>
                                <w:szCs w:val="22"/>
                                <w:lang w:val="en-US"/>
                              </w:rPr>
                              <w:t xml:space="preserve"> </w:t>
                            </w:r>
                            <w:r>
                              <w:rPr>
                                <w:rFonts w:cs="Garamond" w:ascii="Garamond" w:hAnsi="Garamond"/>
                                <w:sz w:val="22"/>
                                <w:szCs w:val="22"/>
                              </w:rPr>
                              <w:t>обращения</w:t>
                            </w:r>
                            <w:r>
                              <w:rPr>
                                <w:rFonts w:cs="Garamond" w:ascii="Garamond" w:hAnsi="Garamond"/>
                                <w:sz w:val="22"/>
                                <w:szCs w:val="22"/>
                                <w:lang w:val="en-US"/>
                              </w:rPr>
                              <w:t xml:space="preserve"> 27.10.2020))</w:t>
                            </w:r>
                          </w:p>
                          <w:p>
                            <w:pPr>
                              <w:pStyle w:val="Normal"/>
                              <w:ind w:end="-31" w:hanging="0"/>
                              <w:jc w:val="center"/>
                              <w:rPr>
                                <w:rFonts w:ascii="Garamond" w:hAnsi="Garamond" w:cs="Garamond"/>
                                <w:sz w:val="8"/>
                                <w:szCs w:val="8"/>
                              </w:rPr>
                            </w:pPr>
                            <w:r>
                              <w:rPr>
                                <w:rFonts w:cs="Garamond" w:ascii="Garamond" w:hAnsi="Garamond"/>
                                <w:sz w:val="8"/>
                                <w:szCs w:val="8"/>
                              </w:rPr>
                            </w:r>
                          </w:p>
                        </w:tc>
                      </w:tr>
                    </w:tbl>
                  </w:txbxContent>
                </v:textbox>
                <w10:wrap type="square"/>
              </v:rect>
            </w:pict>
          </mc:Fallback>
        </mc:AlternateContent>
      </w:r>
    </w:p>
    <w:p>
      <w:pPr>
        <w:pStyle w:val="Normal"/>
        <w:ind w:end="-31" w:hanging="0"/>
        <w:rPr>
          <w:rFonts w:ascii="Garamond" w:hAnsi="Garamond" w:cs="Garamond"/>
          <w:sz w:val="24"/>
          <w:szCs w:val="24"/>
        </w:rPr>
      </w:pPr>
      <w:r>
        <w:rPr>
          <w:rFonts w:cs="Garamond" w:ascii="Garamond" w:hAnsi="Garamond"/>
          <w:sz w:val="24"/>
          <w:szCs w:val="24"/>
        </w:rPr>
      </w:r>
    </w:p>
    <w:p>
      <w:pPr>
        <w:pStyle w:val="Normal"/>
        <w:ind w:end="-31" w:firstLine="720"/>
        <w:rPr>
          <w:rFonts w:ascii="Garamond" w:hAnsi="Garamond" w:cs="Garamond"/>
          <w:b/>
          <w:b/>
          <w:smallCaps/>
          <w:sz w:val="24"/>
          <w:szCs w:val="24"/>
        </w:rPr>
      </w:pPr>
      <w:r>
        <w:rPr>
          <w:rFonts w:cs="Garamond" w:ascii="Garamond" w:hAnsi="Garamond"/>
          <w:b/>
          <w:iCs/>
          <w:smallCaps/>
          <w:sz w:val="24"/>
          <w:szCs w:val="24"/>
        </w:rPr>
        <w:t>Вместо заключения</w:t>
      </w:r>
    </w:p>
    <w:p>
      <w:pPr>
        <w:pStyle w:val="Normal"/>
        <w:ind w:end="-31" w:firstLine="720"/>
        <w:rPr>
          <w:rFonts w:ascii="Garamond" w:hAnsi="Garamond" w:cs="Garamond"/>
          <w:b/>
          <w:b/>
          <w:smallCaps/>
          <w:sz w:val="8"/>
          <w:szCs w:val="8"/>
        </w:rPr>
      </w:pPr>
      <w:r>
        <w:rPr>
          <w:rFonts w:cs="Garamond" w:ascii="Garamond" w:hAnsi="Garamond"/>
          <w:b/>
          <w:smallCaps/>
          <w:sz w:val="8"/>
          <w:szCs w:val="8"/>
        </w:rPr>
      </w:r>
    </w:p>
    <w:p>
      <w:pPr>
        <w:pStyle w:val="Normal"/>
        <w:ind w:end="-31" w:firstLine="720"/>
        <w:jc w:val="both"/>
        <w:rPr/>
      </w:pPr>
      <w:r>
        <w:rPr>
          <w:rFonts w:cs="Garamond" w:ascii="Garamond" w:hAnsi="Garamond"/>
          <w:sz w:val="24"/>
          <w:szCs w:val="24"/>
        </w:rPr>
        <w:t>Имеющиеся данные позволяют предположить, что задуманные в качестве гражданских наград новые ордена Индонезии испытывают определенные сложности с применением их на практике. Орден Человечности до сих пор фактически является должностным знаком высших чиновников государства — президента и вице-президента. Орден Борца за демократию получили восемь человек, причем только высшей степени. По-видимому, деление этой награды на степени вообще неудачно: как измерить вклад в защиту демократии и, что более важно, не оскорбить при этом самолюбие чиновников вручением им младших степеней ордена? Еще более осложняет награждение орденом Борца за демократию его положение в наградной системе: он уступает ордену Заслуг (</w:t>
      </w:r>
      <w:r>
        <w:rPr>
          <w:rFonts w:cs="Garamond" w:ascii="Garamond" w:hAnsi="Garamond"/>
          <w:sz w:val="24"/>
          <w:szCs w:val="24"/>
          <w:lang w:val="en-US"/>
        </w:rPr>
        <w:t>Bintan</w:t>
      </w:r>
      <w:r>
        <w:rPr>
          <w:rFonts w:cs="Garamond" w:ascii="Garamond" w:hAnsi="Garamond"/>
          <w:sz w:val="24"/>
          <w:szCs w:val="24"/>
        </w:rPr>
        <w:t xml:space="preserve">g </w:t>
      </w:r>
      <w:r>
        <w:rPr>
          <w:rFonts w:cs="Garamond" w:ascii="Garamond" w:hAnsi="Garamond"/>
          <w:sz w:val="24"/>
          <w:szCs w:val="24"/>
          <w:lang w:val="en-US"/>
        </w:rPr>
        <w:t>Jasa</w:t>
      </w:r>
      <w:r>
        <w:rPr>
          <w:rFonts w:cs="Garamond" w:ascii="Garamond" w:hAnsi="Garamond"/>
          <w:sz w:val="24"/>
          <w:szCs w:val="24"/>
        </w:rPr>
        <w:t>), что делает его менее престижным в глазах чиновничества.</w:t>
      </w:r>
    </w:p>
    <w:p>
      <w:pPr>
        <w:pStyle w:val="Normal"/>
        <w:ind w:end="-31" w:firstLine="720"/>
        <w:jc w:val="both"/>
        <w:rPr>
          <w:rFonts w:ascii="Garamond" w:hAnsi="Garamond" w:cs="Garamond"/>
          <w:sz w:val="24"/>
          <w:szCs w:val="24"/>
        </w:rPr>
      </w:pPr>
      <w:r>
        <w:rPr>
          <w:rFonts w:cs="Garamond" w:ascii="Garamond" w:hAnsi="Garamond"/>
          <w:sz w:val="24"/>
          <w:szCs w:val="24"/>
        </w:rPr>
        <w:t>Таким образом, стремление демократизировать наградную систему вылилось в создание наград, которые только зафиксировали глубокую внутреннюю иерархичность индонезийского общества и государства.</w:t>
      </w:r>
    </w:p>
    <w:p>
      <w:pPr>
        <w:pStyle w:val="Normal"/>
        <w:ind w:start="720" w:end="-31" w:hanging="720"/>
        <w:jc w:val="center"/>
        <w:rPr>
          <w:rFonts w:ascii="Garamond" w:hAnsi="Garamond" w:cs="Garamond"/>
          <w:sz w:val="24"/>
          <w:szCs w:val="24"/>
        </w:rPr>
      </w:pPr>
      <w:r>
        <w:rPr>
          <w:rFonts w:cs="Garamond" w:ascii="Garamond" w:hAnsi="Garamond"/>
          <w:iCs/>
          <w:sz w:val="24"/>
          <w:szCs w:val="24"/>
        </w:rPr>
        <w:t xml:space="preserve">Литература / </w:t>
      </w:r>
      <w:r>
        <w:rPr>
          <w:rFonts w:cs="Garamond" w:ascii="Garamond" w:hAnsi="Garamond"/>
          <w:iCs/>
          <w:sz w:val="24"/>
          <w:szCs w:val="24"/>
          <w:lang w:val="en-US"/>
        </w:rPr>
        <w:t>References</w:t>
      </w:r>
    </w:p>
    <w:p>
      <w:pPr>
        <w:pStyle w:val="Normal"/>
        <w:ind w:start="720" w:end="-31" w:hanging="720"/>
        <w:jc w:val="both"/>
        <w:rPr>
          <w:rFonts w:ascii="Garamond" w:hAnsi="Garamond" w:cs="Garamond"/>
          <w:sz w:val="8"/>
          <w:szCs w:val="8"/>
        </w:rPr>
      </w:pPr>
      <w:r>
        <w:rPr>
          <w:rFonts w:cs="Garamond" w:ascii="Garamond" w:hAnsi="Garamond"/>
          <w:sz w:val="8"/>
          <w:szCs w:val="8"/>
        </w:rPr>
      </w:r>
    </w:p>
    <w:p>
      <w:pPr>
        <w:pStyle w:val="Normal"/>
        <w:ind w:start="720" w:end="-31" w:hanging="720"/>
        <w:jc w:val="both"/>
        <w:rPr/>
      </w:pPr>
      <w:r>
        <w:rPr>
          <w:rFonts w:cs="Garamond" w:ascii="Garamond" w:hAnsi="Garamond"/>
          <w:sz w:val="22"/>
          <w:szCs w:val="22"/>
        </w:rPr>
        <w:t>Другов А.</w:t>
      </w:r>
      <w:r>
        <w:rPr>
          <w:rFonts w:cs="Garamond" w:ascii="Garamond" w:hAnsi="Garamond"/>
          <w:sz w:val="22"/>
          <w:szCs w:val="22"/>
          <w:lang w:val="en-US"/>
        </w:rPr>
        <w:t> </w:t>
      </w:r>
      <w:r>
        <w:rPr>
          <w:rFonts w:cs="Garamond" w:ascii="Garamond" w:hAnsi="Garamond"/>
          <w:sz w:val="22"/>
          <w:szCs w:val="22"/>
        </w:rPr>
        <w:t xml:space="preserve">Ю. </w:t>
      </w:r>
      <w:r>
        <w:rPr>
          <w:rFonts w:cs="Garamond" w:ascii="Garamond" w:hAnsi="Garamond"/>
          <w:i/>
          <w:sz w:val="22"/>
          <w:szCs w:val="22"/>
        </w:rPr>
        <w:t>Индонезия на грани столетий (1997–2006 гг.)</w:t>
      </w:r>
      <w:r>
        <w:rPr>
          <w:rFonts w:cs="Garamond" w:ascii="Garamond" w:hAnsi="Garamond"/>
          <w:sz w:val="22"/>
          <w:szCs w:val="22"/>
        </w:rPr>
        <w:t>. М</w:t>
      </w:r>
      <w:r>
        <w:rPr>
          <w:rFonts w:cs="Garamond" w:ascii="Garamond" w:hAnsi="Garamond"/>
          <w:sz w:val="22"/>
          <w:szCs w:val="22"/>
          <w:lang w:val="en-US"/>
        </w:rPr>
        <w:t xml:space="preserve">., 2011 [Drugov A. Yu. </w:t>
      </w:r>
      <w:r>
        <w:rPr>
          <w:rFonts w:cs="Garamond" w:ascii="Garamond" w:hAnsi="Garamond"/>
          <w:i/>
          <w:sz w:val="22"/>
          <w:szCs w:val="22"/>
          <w:lang w:val="en-US"/>
        </w:rPr>
        <w:t>Indonesia at the Turn of the Century (1997–2006)</w:t>
      </w:r>
      <w:r>
        <w:rPr>
          <w:rFonts w:cs="Garamond" w:ascii="Garamond" w:hAnsi="Garamond"/>
          <w:sz w:val="22"/>
          <w:szCs w:val="22"/>
          <w:lang w:val="en-US"/>
        </w:rPr>
        <w:t>. Moscow</w:t>
      </w:r>
      <w:r>
        <w:rPr>
          <w:rFonts w:cs="Garamond" w:ascii="Garamond" w:hAnsi="Garamond"/>
          <w:sz w:val="22"/>
          <w:szCs w:val="22"/>
        </w:rPr>
        <w:t>, 2011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Другов А.</w:t>
      </w:r>
      <w:r>
        <w:rPr>
          <w:rFonts w:cs="Garamond" w:ascii="Garamond" w:hAnsi="Garamond"/>
          <w:sz w:val="22"/>
          <w:szCs w:val="22"/>
          <w:lang w:val="en-US"/>
        </w:rPr>
        <w:t> </w:t>
      </w:r>
      <w:r>
        <w:rPr>
          <w:rFonts w:cs="Garamond" w:ascii="Garamond" w:hAnsi="Garamond"/>
          <w:sz w:val="22"/>
          <w:szCs w:val="22"/>
        </w:rPr>
        <w:t xml:space="preserve">Ю. </w:t>
      </w:r>
      <w:r>
        <w:rPr>
          <w:rFonts w:cs="Garamond" w:ascii="Garamond" w:hAnsi="Garamond"/>
          <w:i/>
          <w:sz w:val="22"/>
          <w:szCs w:val="22"/>
        </w:rPr>
        <w:t>Религия, общество и власть в современной Индонезии</w:t>
      </w:r>
      <w:r>
        <w:rPr>
          <w:rFonts w:cs="Garamond" w:ascii="Garamond" w:hAnsi="Garamond"/>
          <w:sz w:val="22"/>
          <w:szCs w:val="22"/>
        </w:rPr>
        <w:t>. М</w:t>
      </w:r>
      <w:r>
        <w:rPr>
          <w:rFonts w:cs="Garamond" w:ascii="Garamond" w:hAnsi="Garamond"/>
          <w:sz w:val="22"/>
          <w:szCs w:val="22"/>
          <w:lang w:val="en-US"/>
        </w:rPr>
        <w:t xml:space="preserve">., 2014 [Drugov A. Yu. </w:t>
      </w:r>
      <w:r>
        <w:rPr>
          <w:rFonts w:cs="Garamond" w:ascii="Garamond" w:hAnsi="Garamond"/>
          <w:i/>
          <w:sz w:val="22"/>
          <w:szCs w:val="22"/>
          <w:lang w:val="en-US"/>
        </w:rPr>
        <w:t>Religion, Society and Power in Modern Indonesia</w:t>
      </w:r>
      <w:r>
        <w:rPr>
          <w:rFonts w:cs="Garamond" w:ascii="Garamond" w:hAnsi="Garamond"/>
          <w:sz w:val="22"/>
          <w:szCs w:val="22"/>
          <w:lang w:val="en-US"/>
        </w:rPr>
        <w:t>. Moscow</w:t>
      </w:r>
      <w:r>
        <w:rPr>
          <w:rFonts w:cs="Garamond" w:ascii="Garamond" w:hAnsi="Garamond"/>
          <w:sz w:val="22"/>
          <w:szCs w:val="22"/>
        </w:rPr>
        <w:t>, 2014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Другов А.</w:t>
      </w:r>
      <w:r>
        <w:rPr>
          <w:rFonts w:cs="Garamond" w:ascii="Garamond" w:hAnsi="Garamond"/>
          <w:sz w:val="22"/>
          <w:szCs w:val="22"/>
          <w:lang w:val="en-US"/>
        </w:rPr>
        <w:t> </w:t>
      </w:r>
      <w:r>
        <w:rPr>
          <w:rFonts w:cs="Garamond" w:ascii="Garamond" w:hAnsi="Garamond"/>
          <w:sz w:val="22"/>
          <w:szCs w:val="22"/>
        </w:rPr>
        <w:t xml:space="preserve">Ю. Индонезийская демократия: экзамен на зрелость. </w:t>
      </w:r>
      <w:r>
        <w:rPr>
          <w:rFonts w:cs="Garamond" w:ascii="Garamond" w:hAnsi="Garamond"/>
          <w:i/>
          <w:sz w:val="22"/>
          <w:szCs w:val="22"/>
        </w:rPr>
        <w:t xml:space="preserve">Восток </w:t>
      </w:r>
      <w:r>
        <w:rPr>
          <w:rFonts w:cs="Garamond" w:ascii="Garamond" w:hAnsi="Garamond"/>
          <w:i/>
          <w:sz w:val="22"/>
          <w:szCs w:val="22"/>
          <w:lang w:val="en-US"/>
        </w:rPr>
        <w:t>(Oriens)</w:t>
      </w:r>
      <w:r>
        <w:rPr>
          <w:rFonts w:cs="Garamond" w:ascii="Garamond" w:hAnsi="Garamond"/>
          <w:sz w:val="22"/>
          <w:szCs w:val="22"/>
        </w:rPr>
        <w:t xml:space="preserve">. </w:t>
      </w:r>
      <w:r>
        <w:rPr>
          <w:rFonts w:cs="Garamond" w:ascii="Garamond" w:hAnsi="Garamond"/>
          <w:sz w:val="22"/>
          <w:szCs w:val="22"/>
          <w:lang w:val="en-US"/>
        </w:rPr>
        <w:t xml:space="preserve">2016. № 3. </w:t>
      </w:r>
      <w:r>
        <w:rPr>
          <w:rFonts w:cs="Garamond" w:ascii="Garamond" w:hAnsi="Garamond"/>
          <w:sz w:val="22"/>
          <w:szCs w:val="22"/>
        </w:rPr>
        <w:t>С</w:t>
      </w:r>
      <w:r>
        <w:rPr>
          <w:rFonts w:cs="Garamond" w:ascii="Garamond" w:hAnsi="Garamond"/>
          <w:sz w:val="22"/>
          <w:szCs w:val="22"/>
          <w:lang w:val="en-US"/>
        </w:rPr>
        <w:t xml:space="preserve">. 116–126 [Drugov, A. Yu. Indonesian Democracy: Test for Maturity. </w:t>
      </w:r>
      <w:r>
        <w:rPr>
          <w:rFonts w:cs="Garamond" w:ascii="Garamond" w:hAnsi="Garamond"/>
          <w:i/>
          <w:sz w:val="22"/>
          <w:szCs w:val="22"/>
          <w:lang w:val="en-US"/>
        </w:rPr>
        <w:t>Vostok (Oriens)</w:t>
      </w:r>
      <w:r>
        <w:rPr>
          <w:rFonts w:cs="Garamond" w:ascii="Garamond" w:hAnsi="Garamond"/>
          <w:sz w:val="22"/>
          <w:szCs w:val="22"/>
          <w:lang w:val="en-US"/>
        </w:rPr>
        <w:t xml:space="preserve">. </w:t>
      </w:r>
      <w:r>
        <w:rPr>
          <w:rFonts w:cs="Garamond" w:ascii="Garamond" w:hAnsi="Garamond"/>
          <w:sz w:val="22"/>
          <w:szCs w:val="22"/>
        </w:rPr>
        <w:t xml:space="preserve">2016. 3.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116–126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Другов А.</w:t>
      </w:r>
      <w:r>
        <w:rPr>
          <w:rFonts w:cs="Garamond" w:ascii="Garamond" w:hAnsi="Garamond"/>
          <w:sz w:val="22"/>
          <w:szCs w:val="22"/>
          <w:lang w:val="en-US"/>
        </w:rPr>
        <w:t> </w:t>
      </w:r>
      <w:r>
        <w:rPr>
          <w:rFonts w:cs="Garamond" w:ascii="Garamond" w:hAnsi="Garamond"/>
          <w:sz w:val="22"/>
          <w:szCs w:val="22"/>
        </w:rPr>
        <w:t>Ю., Тюрин В.</w:t>
      </w:r>
      <w:r>
        <w:rPr>
          <w:rFonts w:cs="Garamond" w:ascii="Garamond" w:hAnsi="Garamond"/>
          <w:sz w:val="22"/>
          <w:szCs w:val="22"/>
          <w:lang w:val="en-US"/>
        </w:rPr>
        <w:t> </w:t>
      </w:r>
      <w:r>
        <w:rPr>
          <w:rFonts w:cs="Garamond" w:ascii="Garamond" w:hAnsi="Garamond"/>
          <w:sz w:val="22"/>
          <w:szCs w:val="22"/>
        </w:rPr>
        <w:t xml:space="preserve">А. </w:t>
      </w:r>
      <w:r>
        <w:rPr>
          <w:rFonts w:cs="Garamond" w:ascii="Garamond" w:hAnsi="Garamond"/>
          <w:i/>
          <w:sz w:val="22"/>
          <w:szCs w:val="22"/>
        </w:rPr>
        <w:t xml:space="preserve">История Индонезии: </w:t>
      </w:r>
      <w:r>
        <w:rPr>
          <w:rFonts w:cs="Garamond" w:ascii="Garamond" w:hAnsi="Garamond"/>
          <w:i/>
          <w:sz w:val="22"/>
          <w:szCs w:val="22"/>
          <w:lang w:val="en-US"/>
        </w:rPr>
        <w:t>XX </w:t>
      </w:r>
      <w:r>
        <w:rPr>
          <w:rFonts w:cs="Garamond" w:ascii="Garamond" w:hAnsi="Garamond"/>
          <w:i/>
          <w:sz w:val="22"/>
          <w:szCs w:val="22"/>
        </w:rPr>
        <w:t>век</w:t>
      </w:r>
      <w:r>
        <w:rPr>
          <w:rFonts w:cs="Garamond" w:ascii="Garamond" w:hAnsi="Garamond"/>
          <w:sz w:val="22"/>
          <w:szCs w:val="22"/>
        </w:rPr>
        <w:t>. М</w:t>
      </w:r>
      <w:r>
        <w:rPr>
          <w:rFonts w:cs="Garamond" w:ascii="Garamond" w:hAnsi="Garamond"/>
          <w:sz w:val="22"/>
          <w:szCs w:val="22"/>
          <w:lang w:val="en-US"/>
        </w:rPr>
        <w:t xml:space="preserve">., 2005 [Drugov A. Yu., Tiurin V. A. </w:t>
      </w:r>
      <w:r>
        <w:rPr>
          <w:rFonts w:cs="Garamond" w:ascii="Garamond" w:hAnsi="Garamond"/>
          <w:i/>
          <w:iCs/>
          <w:sz w:val="22"/>
          <w:szCs w:val="22"/>
          <w:lang w:val="en-US"/>
        </w:rPr>
        <w:t>History of Indonesia in the 20</w:t>
      </w:r>
      <w:r>
        <w:rPr>
          <w:rFonts w:cs="Garamond" w:ascii="Garamond" w:hAnsi="Garamond"/>
          <w:i/>
          <w:iCs/>
          <w:sz w:val="22"/>
          <w:szCs w:val="22"/>
          <w:vertAlign w:val="superscript"/>
          <w:lang w:val="en-US"/>
        </w:rPr>
        <w:t>th</w:t>
      </w:r>
      <w:r>
        <w:rPr>
          <w:rFonts w:cs="Garamond" w:ascii="Garamond" w:hAnsi="Garamond"/>
          <w:i/>
          <w:iCs/>
          <w:sz w:val="22"/>
          <w:szCs w:val="22"/>
          <w:lang w:val="en-US"/>
        </w:rPr>
        <w:t xml:space="preserve"> Century</w:t>
      </w:r>
      <w:r>
        <w:rPr>
          <w:rFonts w:cs="Garamond" w:ascii="Garamond" w:hAnsi="Garamond"/>
          <w:sz w:val="22"/>
          <w:szCs w:val="22"/>
          <w:lang w:val="en-US"/>
        </w:rPr>
        <w:t>. Moscow</w:t>
      </w:r>
      <w:r>
        <w:rPr>
          <w:rFonts w:cs="Garamond" w:ascii="Garamond" w:hAnsi="Garamond"/>
          <w:sz w:val="22"/>
          <w:szCs w:val="22"/>
        </w:rPr>
        <w:t>, 2005].</w:t>
      </w:r>
    </w:p>
    <w:p>
      <w:pPr>
        <w:pStyle w:val="Normal"/>
        <w:ind w:start="720" w:end="-31" w:hanging="720"/>
        <w:jc w:val="both"/>
        <w:rPr/>
      </w:pPr>
      <w:r>
        <w:rPr>
          <w:rFonts w:cs="Garamond" w:ascii="Garamond" w:hAnsi="Garamond"/>
          <w:sz w:val="22"/>
          <w:szCs w:val="22"/>
        </w:rPr>
        <w:t>Захаров А.</w:t>
      </w:r>
      <w:r>
        <w:rPr>
          <w:rFonts w:cs="Garamond" w:ascii="Garamond" w:hAnsi="Garamond"/>
          <w:sz w:val="22"/>
          <w:szCs w:val="22"/>
          <w:lang w:val="en-US"/>
        </w:rPr>
        <w:t> </w:t>
      </w:r>
      <w:r>
        <w:rPr>
          <w:rFonts w:cs="Garamond" w:ascii="Garamond" w:hAnsi="Garamond"/>
          <w:sz w:val="22"/>
          <w:szCs w:val="22"/>
        </w:rPr>
        <w:t xml:space="preserve">О. Звезда Республики Индонезии — к истории ордена. </w:t>
      </w:r>
      <w:r>
        <w:rPr>
          <w:rFonts w:cs="Garamond" w:ascii="Garamond" w:hAnsi="Garamond"/>
          <w:i/>
          <w:iCs/>
          <w:sz w:val="22"/>
          <w:szCs w:val="22"/>
        </w:rPr>
        <w:t>Восточный</w:t>
      </w:r>
      <w:r>
        <w:rPr>
          <w:rFonts w:cs="Garamond" w:ascii="Garamond" w:hAnsi="Garamond"/>
          <w:i/>
          <w:iCs/>
          <w:sz w:val="22"/>
          <w:szCs w:val="22"/>
          <w:lang w:val="en-US"/>
        </w:rPr>
        <w:t xml:space="preserve"> </w:t>
      </w:r>
      <w:r>
        <w:rPr>
          <w:rFonts w:cs="Garamond" w:ascii="Garamond" w:hAnsi="Garamond"/>
          <w:i/>
          <w:iCs/>
          <w:sz w:val="22"/>
          <w:szCs w:val="22"/>
        </w:rPr>
        <w:t>курьер</w:t>
      </w:r>
      <w:r>
        <w:rPr>
          <w:rFonts w:cs="Garamond" w:ascii="Garamond" w:hAnsi="Garamond"/>
          <w:sz w:val="22"/>
          <w:szCs w:val="22"/>
          <w:lang w:val="en-US"/>
        </w:rPr>
        <w:t>. 2020a. № 3–4 (</w:t>
      </w:r>
      <w:r>
        <w:rPr>
          <w:rFonts w:cs="Garamond" w:ascii="Garamond" w:hAnsi="Garamond"/>
          <w:sz w:val="22"/>
          <w:szCs w:val="22"/>
        </w:rPr>
        <w:t>в</w:t>
      </w:r>
      <w:r>
        <w:rPr>
          <w:rFonts w:cs="Garamond" w:ascii="Garamond" w:hAnsi="Garamond"/>
          <w:sz w:val="22"/>
          <w:szCs w:val="22"/>
          <w:lang w:val="en-US"/>
        </w:rPr>
        <w:t xml:space="preserve"> </w:t>
      </w:r>
      <w:r>
        <w:rPr>
          <w:rFonts w:cs="Garamond" w:ascii="Garamond" w:hAnsi="Garamond"/>
          <w:sz w:val="22"/>
          <w:szCs w:val="22"/>
        </w:rPr>
        <w:t>печати</w:t>
      </w:r>
      <w:r>
        <w:rPr>
          <w:rFonts w:cs="Garamond" w:ascii="Garamond" w:hAnsi="Garamond"/>
          <w:sz w:val="22"/>
          <w:szCs w:val="22"/>
          <w:lang w:val="en-US"/>
        </w:rPr>
        <w:t xml:space="preserve">) [Zakharov A. O. Bintang Republik Indonesia — The Star of the Republic of Indonesia. </w:t>
      </w:r>
      <w:r>
        <w:rPr>
          <w:rFonts w:cs="Garamond" w:ascii="Garamond" w:hAnsi="Garamond"/>
          <w:i/>
          <w:iCs/>
          <w:sz w:val="22"/>
          <w:szCs w:val="22"/>
          <w:lang w:val="en-US"/>
        </w:rPr>
        <w:t>Oriental Courier</w:t>
      </w:r>
      <w:r>
        <w:rPr>
          <w:rFonts w:cs="Garamond" w:ascii="Garamond" w:hAnsi="Garamond"/>
          <w:sz w:val="22"/>
          <w:szCs w:val="22"/>
          <w:lang w:val="en-US"/>
        </w:rPr>
        <w:t>. 2020a. 3 – 4 (in print) (in Russian)].</w:t>
      </w:r>
    </w:p>
    <w:p>
      <w:pPr>
        <w:pStyle w:val="Normal"/>
        <w:ind w:start="720" w:end="-31" w:hanging="720"/>
        <w:jc w:val="both"/>
        <w:rPr/>
      </w:pPr>
      <w:r>
        <w:rPr>
          <w:rFonts w:cs="Garamond" w:ascii="Garamond" w:hAnsi="Garamond"/>
          <w:sz w:val="22"/>
          <w:szCs w:val="22"/>
        </w:rPr>
        <w:t>Захаров А.</w:t>
      </w:r>
      <w:r>
        <w:rPr>
          <w:rFonts w:cs="Garamond" w:ascii="Garamond" w:hAnsi="Garamond"/>
          <w:sz w:val="22"/>
          <w:szCs w:val="22"/>
          <w:lang w:val="en-US"/>
        </w:rPr>
        <w:t> </w:t>
      </w:r>
      <w:r>
        <w:rPr>
          <w:rFonts w:cs="Garamond" w:ascii="Garamond" w:hAnsi="Garamond"/>
          <w:sz w:val="22"/>
          <w:szCs w:val="22"/>
        </w:rPr>
        <w:t xml:space="preserve">О. К истории формирования наградной системы Индонезии: Партизанская звезда и кампанейские медали. </w:t>
      </w:r>
      <w:r>
        <w:rPr>
          <w:rFonts w:cs="Garamond" w:ascii="Garamond" w:hAnsi="Garamond"/>
          <w:i/>
          <w:sz w:val="22"/>
          <w:szCs w:val="22"/>
          <w:lang w:val="uk-UA"/>
        </w:rPr>
        <w:t>Нумізматика і фалеристика. Довідково-інформаційний журнал</w:t>
      </w:r>
      <w:r>
        <w:rPr>
          <w:rFonts w:cs="Garamond" w:ascii="Garamond" w:hAnsi="Garamond"/>
          <w:sz w:val="22"/>
          <w:szCs w:val="22"/>
          <w:lang w:val="uk-UA"/>
        </w:rPr>
        <w:t>. 2019. №</w:t>
      </w:r>
      <w:r>
        <w:rPr>
          <w:rFonts w:cs="Garamond" w:ascii="Garamond" w:hAnsi="Garamond"/>
          <w:sz w:val="22"/>
          <w:szCs w:val="22"/>
          <w:lang w:val="en-US"/>
        </w:rPr>
        <w:t> </w:t>
      </w:r>
      <w:r>
        <w:rPr>
          <w:rFonts w:cs="Garamond" w:ascii="Garamond" w:hAnsi="Garamond"/>
          <w:sz w:val="22"/>
          <w:szCs w:val="22"/>
          <w:lang w:val="uk-UA"/>
        </w:rPr>
        <w:t>2</w:t>
      </w:r>
      <w:r>
        <w:rPr>
          <w:rFonts w:cs="Garamond" w:ascii="Garamond" w:hAnsi="Garamond"/>
          <w:sz w:val="22"/>
          <w:szCs w:val="22"/>
          <w:lang w:val="en-US"/>
        </w:rPr>
        <w:t> </w:t>
      </w:r>
      <w:r>
        <w:rPr>
          <w:rFonts w:cs="Garamond" w:ascii="Garamond" w:hAnsi="Garamond"/>
          <w:sz w:val="22"/>
          <w:szCs w:val="22"/>
          <w:lang w:val="uk-UA"/>
        </w:rPr>
        <w:t>(90). Квітень–червень. С.</w:t>
      </w:r>
      <w:r>
        <w:rPr>
          <w:rFonts w:cs="Garamond" w:ascii="Garamond" w:hAnsi="Garamond"/>
          <w:sz w:val="22"/>
          <w:szCs w:val="22"/>
          <w:lang w:val="en-US"/>
        </w:rPr>
        <w:t> </w:t>
      </w:r>
      <w:r>
        <w:rPr>
          <w:rFonts w:cs="Garamond" w:ascii="Garamond" w:hAnsi="Garamond"/>
          <w:sz w:val="22"/>
          <w:szCs w:val="22"/>
          <w:lang w:val="uk-UA"/>
        </w:rPr>
        <w:t>31–39</w:t>
      </w:r>
      <w:r>
        <w:rPr>
          <w:rFonts w:cs="Garamond" w:ascii="Garamond" w:hAnsi="Garamond"/>
          <w:sz w:val="22"/>
          <w:szCs w:val="22"/>
          <w:lang w:val="en-US"/>
        </w:rPr>
        <w:t xml:space="preserve"> [Zakharov A. O. On the History of Indonesian Decoration System: Guerilla Star and Campaign Medals. </w:t>
      </w:r>
      <w:r>
        <w:rPr>
          <w:rFonts w:cs="Garamond" w:ascii="Garamond" w:hAnsi="Garamond"/>
          <w:i/>
          <w:sz w:val="22"/>
          <w:szCs w:val="22"/>
          <w:lang w:val="en-US"/>
        </w:rPr>
        <w:t>Numizmatika i faleristika.</w:t>
      </w:r>
      <w:r>
        <w:rPr>
          <w:rFonts w:cs="Garamond" w:ascii="Garamond" w:hAnsi="Garamond"/>
          <w:sz w:val="22"/>
          <w:szCs w:val="22"/>
          <w:lang w:val="en-US"/>
        </w:rPr>
        <w:t xml:space="preserve"> </w:t>
      </w:r>
      <w:r>
        <w:rPr>
          <w:rFonts w:cs="Garamond" w:ascii="Garamond" w:hAnsi="Garamond"/>
          <w:i/>
          <w:iCs/>
          <w:sz w:val="22"/>
          <w:szCs w:val="22"/>
          <w:lang w:val="en-US"/>
        </w:rPr>
        <w:t>International</w:t>
      </w:r>
      <w:r>
        <w:rPr>
          <w:rFonts w:cs="Garamond" w:ascii="Garamond" w:hAnsi="Garamond"/>
          <w:i/>
          <w:iCs/>
          <w:sz w:val="22"/>
          <w:szCs w:val="22"/>
          <w:lang w:val="uk-UA"/>
        </w:rPr>
        <w:t xml:space="preserve"> </w:t>
      </w:r>
      <w:r>
        <w:rPr>
          <w:rFonts w:cs="Garamond" w:ascii="Garamond" w:hAnsi="Garamond"/>
          <w:i/>
          <w:iCs/>
          <w:sz w:val="22"/>
          <w:szCs w:val="22"/>
          <w:lang w:val="en-US"/>
        </w:rPr>
        <w:t>Coin</w:t>
      </w:r>
      <w:r>
        <w:rPr>
          <w:rFonts w:cs="Garamond" w:ascii="Garamond" w:hAnsi="Garamond"/>
          <w:i/>
          <w:iCs/>
          <w:sz w:val="22"/>
          <w:szCs w:val="22"/>
          <w:lang w:val="uk-UA"/>
        </w:rPr>
        <w:t xml:space="preserve"> </w:t>
      </w:r>
      <w:r>
        <w:rPr>
          <w:rFonts w:cs="Garamond" w:ascii="Garamond" w:hAnsi="Garamond"/>
          <w:i/>
          <w:iCs/>
          <w:sz w:val="22"/>
          <w:szCs w:val="22"/>
          <w:lang w:val="en-US"/>
        </w:rPr>
        <w:t>Trend</w:t>
      </w:r>
      <w:r>
        <w:rPr>
          <w:rFonts w:cs="Garamond" w:ascii="Garamond" w:hAnsi="Garamond"/>
          <w:i/>
          <w:iCs/>
          <w:sz w:val="22"/>
          <w:szCs w:val="22"/>
          <w:lang w:val="uk-UA"/>
        </w:rPr>
        <w:t xml:space="preserve"> </w:t>
      </w:r>
      <w:r>
        <w:rPr>
          <w:rFonts w:cs="Garamond" w:ascii="Garamond" w:hAnsi="Garamond"/>
          <w:i/>
          <w:iCs/>
          <w:sz w:val="22"/>
          <w:szCs w:val="22"/>
          <w:lang w:val="en-US"/>
        </w:rPr>
        <w:t>Magazine</w:t>
      </w:r>
      <w:r>
        <w:rPr>
          <w:rFonts w:cs="Garamond" w:ascii="Garamond" w:hAnsi="Garamond"/>
          <w:sz w:val="22"/>
          <w:szCs w:val="22"/>
          <w:lang w:val="uk-UA"/>
        </w:rPr>
        <w:t>. 2019.</w:t>
      </w:r>
      <w:r>
        <w:rPr>
          <w:rFonts w:cs="Garamond" w:ascii="Garamond" w:hAnsi="Garamond"/>
          <w:sz w:val="22"/>
          <w:szCs w:val="22"/>
          <w:lang w:val="en-US"/>
        </w:rPr>
        <w:t xml:space="preserve"> </w:t>
      </w:r>
      <w:r>
        <w:rPr>
          <w:rFonts w:cs="Garamond" w:ascii="Garamond" w:hAnsi="Garamond"/>
          <w:sz w:val="22"/>
          <w:szCs w:val="22"/>
          <w:lang w:val="uk-UA"/>
        </w:rPr>
        <w:t>2</w:t>
      </w:r>
      <w:r>
        <w:rPr>
          <w:rFonts w:cs="Garamond" w:ascii="Garamond" w:hAnsi="Garamond"/>
          <w:sz w:val="22"/>
          <w:szCs w:val="22"/>
          <w:lang w:val="en-US"/>
        </w:rPr>
        <w:t> </w:t>
      </w:r>
      <w:r>
        <w:rPr>
          <w:rFonts w:cs="Garamond" w:ascii="Garamond" w:hAnsi="Garamond"/>
          <w:sz w:val="22"/>
          <w:szCs w:val="22"/>
          <w:lang w:val="uk-UA"/>
        </w:rPr>
        <w:t xml:space="preserve">(90). </w:t>
      </w:r>
      <w:r>
        <w:rPr>
          <w:rFonts w:cs="Garamond" w:ascii="Garamond" w:hAnsi="Garamond"/>
          <w:sz w:val="22"/>
          <w:szCs w:val="22"/>
          <w:lang w:val="en-US"/>
        </w:rPr>
        <w:t>Pp</w:t>
      </w:r>
      <w:r>
        <w:rPr>
          <w:rFonts w:cs="Garamond" w:ascii="Garamond" w:hAnsi="Garamond"/>
          <w:sz w:val="22"/>
          <w:szCs w:val="22"/>
          <w:lang w:val="uk-UA"/>
        </w:rPr>
        <w:t>.</w:t>
      </w:r>
      <w:r>
        <w:rPr>
          <w:rFonts w:cs="Garamond" w:ascii="Garamond" w:hAnsi="Garamond"/>
          <w:sz w:val="22"/>
          <w:szCs w:val="22"/>
          <w:lang w:val="en-US"/>
        </w:rPr>
        <w:t> </w:t>
      </w:r>
      <w:r>
        <w:rPr>
          <w:rFonts w:cs="Garamond" w:ascii="Garamond" w:hAnsi="Garamond"/>
          <w:sz w:val="22"/>
          <w:szCs w:val="22"/>
          <w:lang w:val="uk-UA"/>
        </w:rPr>
        <w:t>31–39</w:t>
      </w:r>
      <w:r>
        <w:rPr>
          <w:rFonts w:cs="Garamond" w:ascii="Garamond" w:hAnsi="Garamond"/>
          <w:sz w:val="22"/>
          <w:szCs w:val="22"/>
          <w:lang w:val="en-US"/>
        </w:rPr>
        <w:t xml:space="preserve"> (in Russian)].</w:t>
      </w:r>
    </w:p>
    <w:p>
      <w:pPr>
        <w:pStyle w:val="Normal"/>
        <w:ind w:start="720" w:end="-31" w:hanging="720"/>
        <w:jc w:val="both"/>
        <w:rPr/>
      </w:pPr>
      <w:r>
        <w:rPr>
          <w:rFonts w:cs="Garamond" w:ascii="Garamond" w:hAnsi="Garamond"/>
          <w:sz w:val="22"/>
          <w:szCs w:val="22"/>
          <w:lang w:val="uk-UA"/>
        </w:rPr>
        <w:t>Захаров А.</w:t>
      </w:r>
      <w:r>
        <w:rPr>
          <w:rFonts w:cs="Garamond" w:ascii="Garamond" w:hAnsi="Garamond"/>
          <w:sz w:val="22"/>
          <w:szCs w:val="22"/>
          <w:lang w:val="en-US"/>
        </w:rPr>
        <w:t> </w:t>
      </w:r>
      <w:r>
        <w:rPr>
          <w:rFonts w:cs="Garamond" w:ascii="Garamond" w:hAnsi="Garamond"/>
          <w:sz w:val="22"/>
          <w:szCs w:val="22"/>
          <w:lang w:val="uk-UA"/>
        </w:rPr>
        <w:t xml:space="preserve">О. </w:t>
      </w:r>
      <w:r>
        <w:rPr>
          <w:rFonts w:cs="Garamond" w:ascii="Garamond" w:hAnsi="Garamond"/>
          <w:sz w:val="22"/>
          <w:szCs w:val="22"/>
        </w:rPr>
        <w:t>Священная</w:t>
      </w:r>
      <w:r>
        <w:rPr>
          <w:rFonts w:cs="Garamond" w:ascii="Garamond" w:hAnsi="Garamond"/>
          <w:sz w:val="22"/>
          <w:szCs w:val="22"/>
          <w:lang w:val="en-US"/>
        </w:rPr>
        <w:t xml:space="preserve"> </w:t>
      </w:r>
      <w:r>
        <w:rPr>
          <w:rFonts w:cs="Garamond" w:ascii="Garamond" w:hAnsi="Garamond"/>
          <w:sz w:val="22"/>
          <w:szCs w:val="22"/>
        </w:rPr>
        <w:t>звезда</w:t>
      </w:r>
      <w:r>
        <w:rPr>
          <w:rFonts w:cs="Garamond" w:ascii="Garamond" w:hAnsi="Garamond"/>
          <w:sz w:val="22"/>
          <w:szCs w:val="22"/>
          <w:lang w:val="en-US"/>
        </w:rPr>
        <w:t xml:space="preserve"> — </w:t>
      </w:r>
      <w:r>
        <w:rPr>
          <w:rFonts w:cs="Garamond" w:ascii="Garamond" w:hAnsi="Garamond"/>
          <w:sz w:val="22"/>
          <w:szCs w:val="22"/>
        </w:rPr>
        <w:t>военный</w:t>
      </w:r>
      <w:r>
        <w:rPr>
          <w:rFonts w:cs="Garamond" w:ascii="Garamond" w:hAnsi="Garamond"/>
          <w:sz w:val="22"/>
          <w:szCs w:val="22"/>
          <w:lang w:val="en-US"/>
        </w:rPr>
        <w:t xml:space="preserve"> </w:t>
      </w:r>
      <w:r>
        <w:rPr>
          <w:rFonts w:cs="Garamond" w:ascii="Garamond" w:hAnsi="Garamond"/>
          <w:sz w:val="22"/>
          <w:szCs w:val="22"/>
        </w:rPr>
        <w:t>орден</w:t>
      </w:r>
      <w:r>
        <w:rPr>
          <w:rFonts w:cs="Garamond" w:ascii="Garamond" w:hAnsi="Garamond"/>
          <w:sz w:val="22"/>
          <w:szCs w:val="22"/>
          <w:lang w:val="en-US"/>
        </w:rPr>
        <w:t xml:space="preserve"> </w:t>
      </w:r>
      <w:r>
        <w:rPr>
          <w:rFonts w:cs="Garamond" w:ascii="Garamond" w:hAnsi="Garamond"/>
          <w:sz w:val="22"/>
          <w:szCs w:val="22"/>
        </w:rPr>
        <w:t>Индонезии</w:t>
      </w:r>
      <w:r>
        <w:rPr>
          <w:rFonts w:cs="Garamond" w:ascii="Garamond" w:hAnsi="Garamond"/>
          <w:sz w:val="22"/>
          <w:szCs w:val="22"/>
          <w:lang w:val="en-US"/>
        </w:rPr>
        <w:t xml:space="preserve">. </w:t>
      </w:r>
      <w:r>
        <w:rPr>
          <w:rFonts w:cs="Garamond" w:ascii="Garamond" w:hAnsi="Garamond"/>
          <w:i/>
          <w:sz w:val="22"/>
          <w:szCs w:val="22"/>
        </w:rPr>
        <w:t>Вестник</w:t>
      </w:r>
      <w:r>
        <w:rPr>
          <w:rFonts w:cs="Garamond" w:ascii="Garamond" w:hAnsi="Garamond"/>
          <w:i/>
          <w:sz w:val="22"/>
          <w:szCs w:val="22"/>
          <w:lang w:val="en-US"/>
        </w:rPr>
        <w:t xml:space="preserve"> </w:t>
      </w:r>
      <w:r>
        <w:rPr>
          <w:rFonts w:cs="Garamond" w:ascii="Garamond" w:hAnsi="Garamond"/>
          <w:i/>
          <w:sz w:val="22"/>
          <w:szCs w:val="22"/>
        </w:rPr>
        <w:t>Института</w:t>
      </w:r>
      <w:r>
        <w:rPr>
          <w:rFonts w:cs="Garamond" w:ascii="Garamond" w:hAnsi="Garamond"/>
          <w:i/>
          <w:sz w:val="22"/>
          <w:szCs w:val="22"/>
          <w:lang w:val="en-US"/>
        </w:rPr>
        <w:t xml:space="preserve"> </w:t>
      </w:r>
      <w:r>
        <w:rPr>
          <w:rFonts w:cs="Garamond" w:ascii="Garamond" w:hAnsi="Garamond"/>
          <w:i/>
          <w:sz w:val="22"/>
          <w:szCs w:val="22"/>
        </w:rPr>
        <w:t>востоковедения</w:t>
      </w:r>
      <w:r>
        <w:rPr>
          <w:rFonts w:cs="Garamond" w:ascii="Garamond" w:hAnsi="Garamond"/>
          <w:i/>
          <w:sz w:val="22"/>
          <w:szCs w:val="22"/>
          <w:lang w:val="en-US"/>
        </w:rPr>
        <w:t xml:space="preserve"> </w:t>
      </w:r>
      <w:r>
        <w:rPr>
          <w:rFonts w:cs="Garamond" w:ascii="Garamond" w:hAnsi="Garamond"/>
          <w:i/>
          <w:sz w:val="22"/>
          <w:szCs w:val="22"/>
        </w:rPr>
        <w:t>РАН</w:t>
      </w:r>
      <w:r>
        <w:rPr>
          <w:rFonts w:cs="Garamond" w:ascii="Garamond" w:hAnsi="Garamond"/>
          <w:sz w:val="22"/>
          <w:szCs w:val="22"/>
        </w:rPr>
        <w:t>.</w:t>
      </w:r>
      <w:r>
        <w:rPr>
          <w:rFonts w:cs="Garamond" w:ascii="Garamond" w:hAnsi="Garamond"/>
          <w:sz w:val="22"/>
          <w:szCs w:val="22"/>
          <w:lang w:val="uk-UA"/>
        </w:rPr>
        <w:t xml:space="preserve"> 2020</w:t>
      </w:r>
      <w:r>
        <w:rPr>
          <w:rFonts w:cs="Garamond" w:ascii="Garamond" w:hAnsi="Garamond"/>
          <w:sz w:val="22"/>
          <w:szCs w:val="22"/>
          <w:lang w:val="en-US"/>
        </w:rPr>
        <w:t>b</w:t>
      </w:r>
      <w:r>
        <w:rPr>
          <w:rFonts w:cs="Garamond" w:ascii="Garamond" w:hAnsi="Garamond"/>
          <w:sz w:val="22"/>
          <w:szCs w:val="22"/>
          <w:lang w:val="uk-UA"/>
        </w:rPr>
        <w:t>. №</w:t>
      </w:r>
      <w:r>
        <w:rPr>
          <w:rFonts w:cs="Garamond" w:ascii="Garamond" w:hAnsi="Garamond"/>
          <w:sz w:val="22"/>
          <w:szCs w:val="22"/>
          <w:lang w:val="en-US"/>
        </w:rPr>
        <w:t> </w:t>
      </w:r>
      <w:r>
        <w:rPr>
          <w:rFonts w:cs="Garamond" w:ascii="Garamond" w:hAnsi="Garamond"/>
          <w:sz w:val="22"/>
          <w:szCs w:val="22"/>
          <w:lang w:val="uk-UA"/>
        </w:rPr>
        <w:t>3. С. 217–228</w:t>
      </w:r>
      <w:r>
        <w:rPr>
          <w:rFonts w:cs="Garamond" w:ascii="Garamond" w:hAnsi="Garamond"/>
          <w:sz w:val="22"/>
          <w:szCs w:val="22"/>
          <w:lang w:val="en-US"/>
        </w:rPr>
        <w:t xml:space="preserve"> [Zakharov A. O. The Military Award of Indonesia Bintang Sakti — The Sacred Star. </w:t>
      </w:r>
      <w:r>
        <w:rPr>
          <w:rFonts w:cs="Garamond" w:ascii="Garamond" w:hAnsi="Garamond"/>
          <w:i/>
          <w:sz w:val="22"/>
          <w:szCs w:val="22"/>
          <w:lang w:val="en-US"/>
        </w:rPr>
        <w:t>Vestnik Instituta vostokovedenija RAN</w:t>
      </w:r>
      <w:r>
        <w:rPr>
          <w:rFonts w:cs="Garamond" w:ascii="Garamond" w:hAnsi="Garamond"/>
          <w:sz w:val="22"/>
          <w:szCs w:val="22"/>
          <w:lang w:val="en-US"/>
        </w:rPr>
        <w:t>. 2020b. 3. Pp. 217–228 (in Russian)]</w:t>
      </w:r>
      <w:r>
        <w:rPr>
          <w:rFonts w:cs="Garamond" w:ascii="Garamond" w:hAnsi="Garamond"/>
          <w:sz w:val="22"/>
          <w:szCs w:val="22"/>
          <w:lang w:val="uk-UA"/>
        </w:rPr>
        <w:t>.</w:t>
      </w:r>
    </w:p>
    <w:p>
      <w:pPr>
        <w:pStyle w:val="Normal"/>
        <w:ind w:start="720" w:end="-31" w:hanging="720"/>
        <w:jc w:val="both"/>
        <w:rPr/>
      </w:pPr>
      <w:r>
        <w:rPr>
          <w:rFonts w:cs="Garamond" w:ascii="Garamond" w:hAnsi="Garamond"/>
          <w:sz w:val="22"/>
          <w:szCs w:val="22"/>
        </w:rPr>
        <w:t>Захаров</w:t>
      </w:r>
      <w:r>
        <w:rPr>
          <w:rFonts w:cs="Garamond" w:ascii="Garamond" w:hAnsi="Garamond"/>
          <w:sz w:val="22"/>
          <w:szCs w:val="22"/>
          <w:lang w:val="en-US"/>
        </w:rPr>
        <w:t xml:space="preserve"> </w:t>
      </w:r>
      <w:r>
        <w:rPr>
          <w:rFonts w:cs="Garamond" w:ascii="Garamond" w:hAnsi="Garamond"/>
          <w:sz w:val="22"/>
          <w:szCs w:val="22"/>
        </w:rPr>
        <w:t>А</w:t>
      </w:r>
      <w:r>
        <w:rPr>
          <w:rFonts w:cs="Garamond" w:ascii="Garamond" w:hAnsi="Garamond"/>
          <w:sz w:val="22"/>
          <w:szCs w:val="22"/>
          <w:lang w:val="en-US"/>
        </w:rPr>
        <w:t>. </w:t>
      </w:r>
      <w:r>
        <w:rPr>
          <w:rFonts w:cs="Garamond" w:ascii="Garamond" w:hAnsi="Garamond"/>
          <w:sz w:val="22"/>
          <w:szCs w:val="22"/>
        </w:rPr>
        <w:t>О</w:t>
      </w:r>
      <w:r>
        <w:rPr>
          <w:rFonts w:cs="Garamond" w:ascii="Garamond" w:hAnsi="Garamond"/>
          <w:sz w:val="22"/>
          <w:szCs w:val="22"/>
          <w:lang w:val="en-US"/>
        </w:rPr>
        <w:t xml:space="preserve">. </w:t>
      </w:r>
      <w:r>
        <w:rPr>
          <w:rFonts w:cs="Garamond" w:ascii="Garamond" w:hAnsi="Garamond"/>
          <w:sz w:val="22"/>
          <w:szCs w:val="22"/>
        </w:rPr>
        <w:t>Индонезийский</w:t>
      </w:r>
      <w:r>
        <w:rPr>
          <w:rFonts w:cs="Garamond" w:ascii="Garamond" w:hAnsi="Garamond"/>
          <w:sz w:val="22"/>
          <w:szCs w:val="22"/>
          <w:lang w:val="en-US"/>
        </w:rPr>
        <w:t xml:space="preserve"> </w:t>
      </w:r>
      <w:r>
        <w:rPr>
          <w:rFonts w:cs="Garamond" w:ascii="Garamond" w:hAnsi="Garamond"/>
          <w:sz w:val="22"/>
          <w:szCs w:val="22"/>
        </w:rPr>
        <w:t>орден</w:t>
      </w:r>
      <w:r>
        <w:rPr>
          <w:rFonts w:cs="Garamond" w:ascii="Garamond" w:hAnsi="Garamond"/>
          <w:sz w:val="22"/>
          <w:szCs w:val="22"/>
          <w:lang w:val="en-US"/>
        </w:rPr>
        <w:t xml:space="preserve"> «</w:t>
      </w:r>
      <w:r>
        <w:rPr>
          <w:rFonts w:cs="Garamond" w:ascii="Garamond" w:hAnsi="Garamond"/>
          <w:sz w:val="22"/>
          <w:szCs w:val="22"/>
        </w:rPr>
        <w:t>Великий</w:t>
      </w:r>
      <w:r>
        <w:rPr>
          <w:rFonts w:cs="Garamond" w:ascii="Garamond" w:hAnsi="Garamond"/>
          <w:sz w:val="22"/>
          <w:szCs w:val="22"/>
          <w:lang w:val="en-US"/>
        </w:rPr>
        <w:t xml:space="preserve"> </w:t>
      </w:r>
      <w:r>
        <w:rPr>
          <w:rFonts w:cs="Garamond" w:ascii="Garamond" w:hAnsi="Garamond"/>
          <w:sz w:val="22"/>
          <w:szCs w:val="22"/>
        </w:rPr>
        <w:t>Сын</w:t>
      </w:r>
      <w:r>
        <w:rPr>
          <w:rFonts w:cs="Garamond" w:ascii="Garamond" w:hAnsi="Garamond"/>
          <w:sz w:val="22"/>
          <w:szCs w:val="22"/>
          <w:lang w:val="en-US"/>
        </w:rPr>
        <w:t xml:space="preserve"> </w:t>
      </w:r>
      <w:r>
        <w:rPr>
          <w:rFonts w:cs="Garamond" w:ascii="Garamond" w:hAnsi="Garamond"/>
          <w:sz w:val="22"/>
          <w:szCs w:val="22"/>
        </w:rPr>
        <w:t>Родины</w:t>
      </w:r>
      <w:r>
        <w:rPr>
          <w:rFonts w:cs="Garamond" w:ascii="Garamond" w:hAnsi="Garamond"/>
          <w:sz w:val="22"/>
          <w:szCs w:val="22"/>
          <w:lang w:val="en-US"/>
        </w:rPr>
        <w:t xml:space="preserve">» </w:t>
      </w:r>
      <w:r>
        <w:rPr>
          <w:rFonts w:cs="Garamond" w:ascii="Garamond" w:hAnsi="Garamond"/>
          <w:sz w:val="22"/>
          <w:szCs w:val="22"/>
        </w:rPr>
        <w:t>и</w:t>
      </w:r>
      <w:r>
        <w:rPr>
          <w:rFonts w:cs="Garamond" w:ascii="Garamond" w:hAnsi="Garamond"/>
          <w:sz w:val="22"/>
          <w:szCs w:val="22"/>
          <w:lang w:val="en-US"/>
        </w:rPr>
        <w:t xml:space="preserve"> </w:t>
      </w:r>
      <w:r>
        <w:rPr>
          <w:rFonts w:cs="Garamond" w:ascii="Garamond" w:hAnsi="Garamond"/>
          <w:sz w:val="22"/>
          <w:szCs w:val="22"/>
        </w:rPr>
        <w:t>Юрий</w:t>
      </w:r>
      <w:r>
        <w:rPr>
          <w:rFonts w:cs="Garamond" w:ascii="Garamond" w:hAnsi="Garamond"/>
          <w:sz w:val="22"/>
          <w:szCs w:val="22"/>
          <w:lang w:val="en-US"/>
        </w:rPr>
        <w:t xml:space="preserve"> </w:t>
      </w:r>
      <w:r>
        <w:rPr>
          <w:rFonts w:cs="Garamond" w:ascii="Garamond" w:hAnsi="Garamond"/>
          <w:sz w:val="22"/>
          <w:szCs w:val="22"/>
        </w:rPr>
        <w:t>Гагарин</w:t>
      </w:r>
      <w:r>
        <w:rPr>
          <w:rFonts w:cs="Garamond" w:ascii="Garamond" w:hAnsi="Garamond"/>
          <w:sz w:val="22"/>
          <w:szCs w:val="22"/>
          <w:lang w:val="en-US"/>
        </w:rPr>
        <w:t xml:space="preserve">. </w:t>
      </w:r>
      <w:r>
        <w:rPr>
          <w:rFonts w:cs="Garamond" w:ascii="Garamond" w:hAnsi="Garamond"/>
          <w:i/>
          <w:sz w:val="22"/>
          <w:szCs w:val="22"/>
        </w:rPr>
        <w:t>Военно</w:t>
      </w:r>
      <w:r>
        <w:rPr>
          <w:rFonts w:cs="Garamond" w:ascii="Garamond" w:hAnsi="Garamond"/>
          <w:i/>
          <w:sz w:val="22"/>
          <w:szCs w:val="22"/>
          <w:lang w:val="en-US"/>
        </w:rPr>
        <w:t>-</w:t>
      </w:r>
      <w:r>
        <w:rPr>
          <w:rFonts w:cs="Garamond" w:ascii="Garamond" w:hAnsi="Garamond"/>
          <w:i/>
          <w:sz w:val="22"/>
          <w:szCs w:val="22"/>
        </w:rPr>
        <w:t>исторический</w:t>
      </w:r>
      <w:r>
        <w:rPr>
          <w:rFonts w:cs="Garamond" w:ascii="Garamond" w:hAnsi="Garamond"/>
          <w:i/>
          <w:sz w:val="22"/>
          <w:szCs w:val="22"/>
          <w:lang w:val="en-US"/>
        </w:rPr>
        <w:t xml:space="preserve"> </w:t>
      </w:r>
      <w:r>
        <w:rPr>
          <w:rFonts w:cs="Garamond" w:ascii="Garamond" w:hAnsi="Garamond"/>
          <w:i/>
          <w:sz w:val="22"/>
          <w:szCs w:val="22"/>
        </w:rPr>
        <w:t>журнал</w:t>
      </w:r>
      <w:r>
        <w:rPr>
          <w:rFonts w:cs="Garamond" w:ascii="Garamond" w:hAnsi="Garamond"/>
          <w:sz w:val="22"/>
          <w:szCs w:val="22"/>
          <w:lang w:val="en-US"/>
        </w:rPr>
        <w:t>. 2021. № 4 (</w:t>
      </w:r>
      <w:r>
        <w:rPr>
          <w:rFonts w:cs="Garamond" w:ascii="Garamond" w:hAnsi="Garamond"/>
          <w:sz w:val="22"/>
          <w:szCs w:val="22"/>
        </w:rPr>
        <w:t>в</w:t>
      </w:r>
      <w:r>
        <w:rPr>
          <w:rFonts w:cs="Garamond" w:ascii="Garamond" w:hAnsi="Garamond"/>
          <w:sz w:val="22"/>
          <w:szCs w:val="22"/>
          <w:lang w:val="en-US"/>
        </w:rPr>
        <w:t xml:space="preserve"> </w:t>
      </w:r>
      <w:r>
        <w:rPr>
          <w:rFonts w:cs="Garamond" w:ascii="Garamond" w:hAnsi="Garamond"/>
          <w:sz w:val="22"/>
          <w:szCs w:val="22"/>
        </w:rPr>
        <w:t>печати</w:t>
      </w:r>
      <w:r>
        <w:rPr>
          <w:rFonts w:cs="Garamond" w:ascii="Garamond" w:hAnsi="Garamond"/>
          <w:sz w:val="22"/>
          <w:szCs w:val="22"/>
          <w:lang w:val="en-US"/>
        </w:rPr>
        <w:t xml:space="preserve">) [Zakharov A. O. The Indonesian Star of Mahaputera and Yuri Gagarin. </w:t>
      </w:r>
      <w:r>
        <w:rPr>
          <w:rFonts w:cs="Garamond" w:ascii="Garamond" w:hAnsi="Garamond"/>
          <w:i/>
          <w:sz w:val="22"/>
          <w:szCs w:val="22"/>
          <w:lang w:val="en-US"/>
        </w:rPr>
        <w:t>Voenno-istorichesky zhurnal</w:t>
      </w:r>
      <w:r>
        <w:rPr>
          <w:rFonts w:cs="Garamond" w:ascii="Garamond" w:hAnsi="Garamond"/>
          <w:sz w:val="22"/>
          <w:szCs w:val="22"/>
          <w:lang w:val="en-US"/>
        </w:rPr>
        <w:t>. 2021. 4 (in print) (in Russian)].</w:t>
      </w:r>
    </w:p>
    <w:p>
      <w:pPr>
        <w:pStyle w:val="Normal"/>
        <w:ind w:start="720" w:end="-31" w:hanging="720"/>
        <w:jc w:val="both"/>
        <w:rPr>
          <w:rFonts w:ascii="Garamond" w:hAnsi="Garamond" w:cs="Garamond"/>
          <w:sz w:val="22"/>
          <w:szCs w:val="22"/>
        </w:rPr>
      </w:pPr>
      <w:r>
        <w:rPr>
          <w:rFonts w:cs="Garamond" w:ascii="Garamond" w:hAnsi="Garamond"/>
          <w:sz w:val="22"/>
          <w:szCs w:val="22"/>
          <w:lang w:val="uk-UA"/>
        </w:rPr>
        <w:t>Погадаев В.</w:t>
      </w:r>
      <w:r>
        <w:rPr>
          <w:rFonts w:cs="Garamond" w:ascii="Garamond" w:hAnsi="Garamond"/>
          <w:sz w:val="22"/>
          <w:szCs w:val="22"/>
          <w:lang w:val="en-US"/>
        </w:rPr>
        <w:t> </w:t>
      </w:r>
      <w:r>
        <w:rPr>
          <w:rFonts w:cs="Garamond" w:ascii="Garamond" w:hAnsi="Garamond"/>
          <w:sz w:val="22"/>
          <w:szCs w:val="22"/>
          <w:lang w:val="uk-UA"/>
        </w:rPr>
        <w:t xml:space="preserve">А. </w:t>
      </w:r>
      <w:r>
        <w:rPr>
          <w:rFonts w:cs="Garamond" w:ascii="Garamond" w:hAnsi="Garamond"/>
          <w:i/>
          <w:sz w:val="22"/>
          <w:szCs w:val="22"/>
          <w:lang w:val="uk-UA"/>
        </w:rPr>
        <w:t xml:space="preserve">Малайский мир (Бруней, Индонезия, Малайзия, Сингапур). Лингвострановедческий словарь. </w:t>
      </w:r>
      <w:r>
        <w:rPr>
          <w:rFonts w:cs="Garamond" w:ascii="Garamond" w:hAnsi="Garamond"/>
          <w:sz w:val="22"/>
          <w:szCs w:val="22"/>
          <w:lang w:val="uk-UA"/>
        </w:rPr>
        <w:t>М., 2012 [</w:t>
      </w:r>
      <w:r>
        <w:rPr>
          <w:rFonts w:cs="Garamond" w:ascii="Garamond" w:hAnsi="Garamond"/>
          <w:sz w:val="22"/>
          <w:szCs w:val="22"/>
          <w:lang w:val="en-GB"/>
        </w:rPr>
        <w:t>Pogadaev</w:t>
      </w:r>
      <w:r>
        <w:rPr>
          <w:rFonts w:cs="Garamond" w:ascii="Garamond" w:hAnsi="Garamond"/>
          <w:sz w:val="22"/>
          <w:szCs w:val="22"/>
          <w:lang w:val="uk-UA"/>
        </w:rPr>
        <w:t xml:space="preserve"> </w:t>
      </w:r>
      <w:r>
        <w:rPr>
          <w:rFonts w:cs="Garamond" w:ascii="Garamond" w:hAnsi="Garamond"/>
          <w:sz w:val="22"/>
          <w:szCs w:val="22"/>
          <w:lang w:val="en-GB"/>
        </w:rPr>
        <w:t>V</w:t>
      </w:r>
      <w:r>
        <w:rPr>
          <w:rFonts w:cs="Garamond" w:ascii="Garamond" w:hAnsi="Garamond"/>
          <w:sz w:val="22"/>
          <w:szCs w:val="22"/>
          <w:lang w:val="uk-UA"/>
        </w:rPr>
        <w:t>.</w:t>
      </w:r>
      <w:r>
        <w:rPr>
          <w:rFonts w:cs="Garamond" w:ascii="Garamond" w:hAnsi="Garamond"/>
          <w:sz w:val="22"/>
          <w:szCs w:val="22"/>
          <w:lang w:val="en-US"/>
        </w:rPr>
        <w:t> A</w:t>
      </w:r>
      <w:r>
        <w:rPr>
          <w:rFonts w:cs="Garamond" w:ascii="Garamond" w:hAnsi="Garamond"/>
          <w:sz w:val="22"/>
          <w:szCs w:val="22"/>
          <w:lang w:val="uk-UA"/>
        </w:rPr>
        <w:t xml:space="preserve">. </w:t>
      </w:r>
      <w:r>
        <w:rPr>
          <w:rFonts w:cs="Garamond" w:ascii="Garamond" w:hAnsi="Garamond"/>
          <w:i/>
          <w:sz w:val="22"/>
          <w:szCs w:val="22"/>
          <w:lang w:val="en-GB"/>
        </w:rPr>
        <w:t>Dunia</w:t>
      </w:r>
      <w:r>
        <w:rPr>
          <w:rFonts w:cs="Garamond" w:ascii="Garamond" w:hAnsi="Garamond"/>
          <w:i/>
          <w:sz w:val="22"/>
          <w:szCs w:val="22"/>
          <w:lang w:val="uk-UA"/>
        </w:rPr>
        <w:t xml:space="preserve"> </w:t>
      </w:r>
      <w:r>
        <w:rPr>
          <w:rFonts w:cs="Garamond" w:ascii="Garamond" w:hAnsi="Garamond"/>
          <w:i/>
          <w:sz w:val="22"/>
          <w:szCs w:val="22"/>
          <w:lang w:val="en-GB"/>
        </w:rPr>
        <w:t>Melayu</w:t>
      </w:r>
      <w:r>
        <w:rPr>
          <w:rFonts w:cs="Garamond" w:ascii="Garamond" w:hAnsi="Garamond"/>
          <w:i/>
          <w:sz w:val="22"/>
          <w:szCs w:val="22"/>
          <w:lang w:val="uk-UA"/>
        </w:rPr>
        <w:t xml:space="preserve"> (</w:t>
      </w:r>
      <w:r>
        <w:rPr>
          <w:rFonts w:cs="Garamond" w:ascii="Garamond" w:hAnsi="Garamond"/>
          <w:i/>
          <w:sz w:val="22"/>
          <w:szCs w:val="22"/>
          <w:lang w:val="en-GB"/>
        </w:rPr>
        <w:t>Brunei</w:t>
      </w:r>
      <w:r>
        <w:rPr>
          <w:rFonts w:cs="Garamond" w:ascii="Garamond" w:hAnsi="Garamond"/>
          <w:i/>
          <w:sz w:val="22"/>
          <w:szCs w:val="22"/>
          <w:lang w:val="uk-UA"/>
        </w:rPr>
        <w:t xml:space="preserve">, </w:t>
      </w:r>
      <w:r>
        <w:rPr>
          <w:rFonts w:cs="Garamond" w:ascii="Garamond" w:hAnsi="Garamond"/>
          <w:i/>
          <w:sz w:val="22"/>
          <w:szCs w:val="22"/>
          <w:lang w:val="en-GB"/>
        </w:rPr>
        <w:t>Indonesia</w:t>
      </w:r>
      <w:r>
        <w:rPr>
          <w:rFonts w:cs="Garamond" w:ascii="Garamond" w:hAnsi="Garamond"/>
          <w:i/>
          <w:sz w:val="22"/>
          <w:szCs w:val="22"/>
          <w:lang w:val="uk-UA"/>
        </w:rPr>
        <w:t xml:space="preserve">, </w:t>
      </w:r>
      <w:r>
        <w:rPr>
          <w:rFonts w:cs="Garamond" w:ascii="Garamond" w:hAnsi="Garamond"/>
          <w:i/>
          <w:sz w:val="22"/>
          <w:szCs w:val="22"/>
          <w:lang w:val="en-GB"/>
        </w:rPr>
        <w:t>Malaysia</w:t>
      </w:r>
      <w:r>
        <w:rPr>
          <w:rFonts w:cs="Garamond" w:ascii="Garamond" w:hAnsi="Garamond"/>
          <w:i/>
          <w:sz w:val="22"/>
          <w:szCs w:val="22"/>
          <w:lang w:val="uk-UA"/>
        </w:rPr>
        <w:t xml:space="preserve">, </w:t>
      </w:r>
      <w:r>
        <w:rPr>
          <w:rFonts w:cs="Garamond" w:ascii="Garamond" w:hAnsi="Garamond"/>
          <w:i/>
          <w:sz w:val="22"/>
          <w:szCs w:val="22"/>
          <w:lang w:val="en-GB"/>
        </w:rPr>
        <w:t>Singapura</w:t>
      </w:r>
      <w:r>
        <w:rPr>
          <w:rFonts w:cs="Garamond" w:ascii="Garamond" w:hAnsi="Garamond"/>
          <w:i/>
          <w:sz w:val="22"/>
          <w:szCs w:val="22"/>
          <w:lang w:val="uk-UA"/>
        </w:rPr>
        <w:t xml:space="preserve">): </w:t>
      </w:r>
      <w:r>
        <w:rPr>
          <w:rFonts w:cs="Garamond" w:ascii="Garamond" w:hAnsi="Garamond"/>
          <w:i/>
          <w:sz w:val="22"/>
          <w:szCs w:val="22"/>
          <w:lang w:val="en-GB"/>
        </w:rPr>
        <w:t>Kamus</w:t>
      </w:r>
      <w:r>
        <w:rPr>
          <w:rFonts w:cs="Garamond" w:ascii="Garamond" w:hAnsi="Garamond"/>
          <w:i/>
          <w:sz w:val="22"/>
          <w:szCs w:val="22"/>
          <w:lang w:val="uk-UA"/>
        </w:rPr>
        <w:t xml:space="preserve"> </w:t>
      </w:r>
      <w:r>
        <w:rPr>
          <w:rFonts w:cs="Garamond" w:ascii="Garamond" w:hAnsi="Garamond"/>
          <w:i/>
          <w:sz w:val="22"/>
          <w:szCs w:val="22"/>
          <w:lang w:val="en-GB"/>
        </w:rPr>
        <w:t>Lingua</w:t>
      </w:r>
      <w:r>
        <w:rPr>
          <w:rFonts w:cs="Garamond" w:ascii="Garamond" w:hAnsi="Garamond"/>
          <w:i/>
          <w:sz w:val="22"/>
          <w:szCs w:val="22"/>
          <w:lang w:val="uk-UA"/>
        </w:rPr>
        <w:t>-</w:t>
      </w:r>
      <w:r>
        <w:rPr>
          <w:rFonts w:cs="Garamond" w:ascii="Garamond" w:hAnsi="Garamond"/>
          <w:i/>
          <w:sz w:val="22"/>
          <w:szCs w:val="22"/>
          <w:lang w:val="en-GB"/>
        </w:rPr>
        <w:t>Budaya</w:t>
      </w:r>
      <w:r>
        <w:rPr>
          <w:rFonts w:cs="Garamond" w:ascii="Garamond" w:hAnsi="Garamond"/>
          <w:i/>
          <w:sz w:val="22"/>
          <w:szCs w:val="22"/>
          <w:lang w:val="uk-UA"/>
        </w:rPr>
        <w:t xml:space="preserve">. </w:t>
      </w:r>
      <w:r>
        <w:rPr>
          <w:rFonts w:cs="Garamond" w:ascii="Garamond" w:hAnsi="Garamond"/>
          <w:i/>
          <w:sz w:val="22"/>
          <w:szCs w:val="22"/>
          <w:lang w:val="en-GB"/>
        </w:rPr>
        <w:t xml:space="preserve">Lebih kurang 9,000 entri. Malay World (Brunei, Indonesia, Malaysia, Singapore): Lingua-Cultural Dictionary. </w:t>
      </w:r>
      <w:r>
        <w:rPr>
          <w:rFonts w:cs="Garamond" w:ascii="Garamond" w:hAnsi="Garamond"/>
          <w:sz w:val="22"/>
          <w:szCs w:val="22"/>
          <w:lang w:val="en-GB"/>
        </w:rPr>
        <w:t>Moscow, 2012 (in Russian)</w:t>
      </w:r>
      <w:r>
        <w:rPr>
          <w:rFonts w:cs="Garamond" w:ascii="Garamond" w:hAnsi="Garamond"/>
          <w:sz w:val="22"/>
          <w:szCs w:val="22"/>
          <w:lang w:val="en-US"/>
        </w:rPr>
        <w:t>].</w:t>
      </w:r>
    </w:p>
    <w:p>
      <w:pPr>
        <w:pStyle w:val="Normal"/>
        <w:ind w:start="720" w:end="-31" w:hanging="720"/>
        <w:jc w:val="both"/>
        <w:rPr>
          <w:rFonts w:ascii="Garamond" w:hAnsi="Garamond" w:cs="Garamond"/>
          <w:sz w:val="22"/>
          <w:szCs w:val="22"/>
        </w:rPr>
      </w:pPr>
      <w:r>
        <w:rPr>
          <w:rFonts w:cs="Garamond" w:ascii="Garamond" w:hAnsi="Garamond"/>
          <w:sz w:val="22"/>
          <w:szCs w:val="22"/>
        </w:rPr>
      </w:r>
    </w:p>
    <w:p>
      <w:pPr>
        <w:pStyle w:val="Normal"/>
        <w:ind w:start="720" w:end="-31" w:hanging="720"/>
        <w:jc w:val="both"/>
        <w:rPr>
          <w:rFonts w:ascii="Garamond" w:hAnsi="Garamond" w:cs="Garamond"/>
          <w:sz w:val="22"/>
          <w:szCs w:val="22"/>
        </w:rPr>
      </w:pPr>
      <w:r>
        <w:rPr>
          <w:rFonts w:cs="Garamond" w:ascii="Garamond" w:hAnsi="Garamond"/>
          <w:sz w:val="22"/>
          <w:szCs w:val="22"/>
        </w:rPr>
      </w:r>
    </w:p>
    <w:p>
      <w:pPr>
        <w:pStyle w:val="Normal"/>
        <w:ind w:start="720" w:end="-31" w:hanging="720"/>
        <w:jc w:val="both"/>
        <w:rPr>
          <w:rFonts w:ascii="Garamond" w:hAnsi="Garamond" w:cs="Garamond"/>
          <w:sz w:val="22"/>
          <w:szCs w:val="22"/>
        </w:rPr>
      </w:pPr>
      <w:r>
        <w:rPr>
          <w:rFonts w:cs="Garamond" w:ascii="Garamond" w:hAnsi="Garamond"/>
          <w:sz w:val="22"/>
          <w:szCs w:val="22"/>
        </w:rPr>
      </w:r>
    </w:p>
    <w:p>
      <w:pPr>
        <w:pStyle w:val="Normal"/>
        <w:ind w:start="720" w:end="-31" w:hanging="720"/>
        <w:jc w:val="center"/>
        <w:rPr>
          <w:rFonts w:ascii="Garamond" w:hAnsi="Garamond" w:cs="Garamond"/>
          <w:iCs/>
          <w:sz w:val="24"/>
          <w:szCs w:val="24"/>
        </w:rPr>
      </w:pPr>
      <w:r>
        <w:rPr>
          <w:rFonts w:cs="Garamond" w:ascii="Garamond" w:hAnsi="Garamond"/>
          <w:iCs/>
          <w:sz w:val="24"/>
          <w:szCs w:val="24"/>
          <w:lang w:val="uk-UA"/>
        </w:rPr>
        <w:t xml:space="preserve">Электронные ресурсы / </w:t>
      </w:r>
      <w:r>
        <w:rPr>
          <w:rFonts w:cs="Garamond" w:ascii="Garamond" w:hAnsi="Garamond"/>
          <w:iCs/>
          <w:sz w:val="24"/>
          <w:szCs w:val="24"/>
          <w:lang w:val="en-US"/>
        </w:rPr>
        <w:t>Electronic</w:t>
      </w:r>
      <w:r>
        <w:rPr>
          <w:rFonts w:cs="Garamond" w:ascii="Garamond" w:hAnsi="Garamond"/>
          <w:iCs/>
          <w:sz w:val="24"/>
          <w:szCs w:val="24"/>
          <w:lang w:val="uk-UA"/>
        </w:rPr>
        <w:t xml:space="preserve"> </w:t>
      </w:r>
      <w:r>
        <w:rPr>
          <w:rFonts w:cs="Garamond" w:ascii="Garamond" w:hAnsi="Garamond"/>
          <w:iCs/>
          <w:sz w:val="24"/>
          <w:szCs w:val="24"/>
          <w:lang w:val="en-US"/>
        </w:rPr>
        <w:t>sources</w:t>
      </w:r>
    </w:p>
    <w:p>
      <w:pPr>
        <w:pStyle w:val="Normal"/>
        <w:ind w:start="720" w:end="-31" w:hanging="720"/>
        <w:jc w:val="both"/>
        <w:rPr>
          <w:rFonts w:ascii="Garamond" w:hAnsi="Garamond" w:cs="Garamond"/>
          <w:iCs/>
          <w:sz w:val="8"/>
          <w:szCs w:val="8"/>
          <w:lang w:val="en-US"/>
        </w:rPr>
      </w:pPr>
      <w:r>
        <w:rPr>
          <w:rFonts w:cs="Garamond" w:ascii="Garamond" w:hAnsi="Garamond"/>
          <w:iCs/>
          <w:sz w:val="8"/>
          <w:szCs w:val="8"/>
          <w:lang w:val="en-US"/>
        </w:rPr>
      </w:r>
    </w:p>
    <w:p>
      <w:pPr>
        <w:pStyle w:val="Normal"/>
        <w:ind w:start="720" w:end="-31" w:hanging="720"/>
        <w:jc w:val="both"/>
        <w:rPr/>
      </w:pPr>
      <w:r>
        <w:rPr>
          <w:rFonts w:cs="Garamond" w:ascii="Garamond" w:hAnsi="Garamond"/>
          <w:sz w:val="22"/>
          <w:szCs w:val="22"/>
          <w:lang w:val="en-US"/>
        </w:rPr>
        <w:t xml:space="preserve">Achmad Zulfikar Fazli. Hadar Nafis Gumay Dianugerahkan Bintang Penegak Demokrasi Utama. </w:t>
      </w:r>
      <w:r>
        <w:rPr>
          <w:rFonts w:cs="Garamond" w:ascii="Garamond" w:hAnsi="Garamond"/>
          <w:i/>
          <w:sz w:val="22"/>
          <w:szCs w:val="22"/>
          <w:lang w:val="en-US"/>
        </w:rPr>
        <w:t>MediaIndonesia.com.</w:t>
      </w:r>
      <w:r>
        <w:rPr>
          <w:rFonts w:cs="Garamond" w:ascii="Garamond" w:hAnsi="Garamond"/>
          <w:sz w:val="22"/>
          <w:szCs w:val="22"/>
          <w:lang w:val="en-US"/>
        </w:rPr>
        <w:t xml:space="preserve"> 15.08.2020. URL: https://mediaindonesia.com/read/detail/117725-hadar-nafis-gumay-dianugerahkan-bintang-penegak-demokrasi-utama.html (</w:t>
      </w:r>
      <w:r>
        <w:rPr>
          <w:rFonts w:cs="Garamond" w:ascii="Garamond" w:hAnsi="Garamond"/>
          <w:sz w:val="22"/>
          <w:szCs w:val="22"/>
        </w:rPr>
        <w:t>дата</w:t>
      </w:r>
      <w:r>
        <w:rPr>
          <w:rFonts w:cs="Garamond" w:ascii="Garamond" w:hAnsi="Garamond"/>
          <w:sz w:val="22"/>
          <w:szCs w:val="22"/>
          <w:lang w:val="en-US"/>
        </w:rPr>
        <w:t xml:space="preserve"> </w:t>
      </w:r>
      <w:r>
        <w:rPr>
          <w:rFonts w:cs="Garamond" w:ascii="Garamond" w:hAnsi="Garamond"/>
          <w:sz w:val="22"/>
          <w:szCs w:val="22"/>
        </w:rPr>
        <w:t>обращения</w:t>
      </w:r>
      <w:r>
        <w:rPr>
          <w:rFonts w:cs="Garamond" w:ascii="Garamond" w:hAnsi="Garamond"/>
          <w:sz w:val="22"/>
          <w:szCs w:val="22"/>
          <w:lang w:val="en-US"/>
        </w:rPr>
        <w:t xml:space="preserve"> 17.05.2020).</w:t>
      </w:r>
    </w:p>
    <w:p>
      <w:pPr>
        <w:pStyle w:val="Normal"/>
        <w:ind w:start="720" w:end="-31" w:hanging="720"/>
        <w:jc w:val="both"/>
        <w:rPr/>
      </w:pPr>
      <w:r>
        <w:rPr>
          <w:rFonts w:cs="Garamond" w:ascii="Garamond" w:hAnsi="Garamond"/>
          <w:sz w:val="22"/>
          <w:szCs w:val="22"/>
          <w:lang w:val="en-US"/>
        </w:rPr>
        <w:t xml:space="preserve">Berkas:14 Bintang Kemanusiaan.png. </w:t>
      </w:r>
      <w:r>
        <w:rPr>
          <w:rFonts w:cs="Garamond" w:ascii="Garamond" w:hAnsi="Garamond"/>
          <w:i/>
          <w:sz w:val="22"/>
          <w:szCs w:val="22"/>
          <w:lang w:val="en-US"/>
        </w:rPr>
        <w:t>Wikipedia</w:t>
      </w:r>
      <w:r>
        <w:rPr>
          <w:rFonts w:cs="Garamond" w:ascii="Garamond" w:hAnsi="Garamond"/>
          <w:sz w:val="22"/>
          <w:szCs w:val="22"/>
          <w:lang w:val="en-US"/>
        </w:rPr>
        <w:t>. 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wikipedia</w:t>
      </w:r>
      <w:r>
        <w:rPr>
          <w:rFonts w:cs="Garamond" w:ascii="Garamond" w:hAnsi="Garamond"/>
          <w:sz w:val="22"/>
          <w:szCs w:val="22"/>
        </w:rPr>
        <w:t>.</w:t>
      </w:r>
      <w:r>
        <w:rPr>
          <w:rFonts w:cs="Garamond" w:ascii="Garamond" w:hAnsi="Garamond"/>
          <w:sz w:val="22"/>
          <w:szCs w:val="22"/>
          <w:lang w:val="en-US"/>
        </w:rPr>
        <w:t>org</w:t>
      </w:r>
      <w:r>
        <w:rPr>
          <w:rFonts w:cs="Garamond" w:ascii="Garamond" w:hAnsi="Garamond"/>
          <w:sz w:val="22"/>
          <w:szCs w:val="22"/>
        </w:rPr>
        <w:t>/</w:t>
      </w:r>
      <w:r>
        <w:rPr>
          <w:rFonts w:cs="Garamond" w:ascii="Garamond" w:hAnsi="Garamond"/>
          <w:sz w:val="22"/>
          <w:szCs w:val="22"/>
          <w:lang w:val="en-US"/>
        </w:rPr>
        <w:t>wiki</w:t>
      </w:r>
      <w:r>
        <w:rPr>
          <w:rFonts w:cs="Garamond" w:ascii="Garamond" w:hAnsi="Garamond"/>
          <w:sz w:val="22"/>
          <w:szCs w:val="22"/>
        </w:rPr>
        <w:t>/</w:t>
      </w:r>
      <w:r>
        <w:rPr>
          <w:rFonts w:cs="Garamond" w:ascii="Garamond" w:hAnsi="Garamond"/>
          <w:sz w:val="22"/>
          <w:szCs w:val="22"/>
          <w:lang w:val="en-US"/>
        </w:rPr>
        <w:t>Berkas</w:t>
      </w:r>
      <w:r>
        <w:rPr>
          <w:rFonts w:cs="Garamond" w:ascii="Garamond" w:hAnsi="Garamond"/>
          <w:sz w:val="22"/>
          <w:szCs w:val="22"/>
        </w:rPr>
        <w:t>:14_</w:t>
      </w:r>
      <w:r>
        <w:rPr>
          <w:rFonts w:cs="Garamond" w:ascii="Garamond" w:hAnsi="Garamond"/>
          <w:sz w:val="22"/>
          <w:szCs w:val="22"/>
          <w:lang w:val="en-US"/>
        </w:rPr>
        <w:t>Bintang</w:t>
      </w:r>
      <w:r>
        <w:rPr>
          <w:rFonts w:cs="Garamond" w:ascii="Garamond" w:hAnsi="Garamond"/>
          <w:sz w:val="22"/>
          <w:szCs w:val="22"/>
        </w:rPr>
        <w:t>_</w:t>
      </w:r>
      <w:r>
        <w:rPr>
          <w:rFonts w:cs="Garamond" w:ascii="Garamond" w:hAnsi="Garamond"/>
          <w:sz w:val="22"/>
          <w:szCs w:val="22"/>
          <w:lang w:val="en-US"/>
        </w:rPr>
        <w:t>Kemanusiaan</w:t>
      </w:r>
      <w:r>
        <w:rPr>
          <w:rFonts w:cs="Garamond" w:ascii="Garamond" w:hAnsi="Garamond"/>
          <w:sz w:val="22"/>
          <w:szCs w:val="22"/>
        </w:rPr>
        <w:t>.</w:t>
      </w:r>
      <w:r>
        <w:rPr>
          <w:rFonts w:cs="Garamond" w:ascii="Garamond" w:hAnsi="Garamond"/>
          <w:sz w:val="22"/>
          <w:szCs w:val="22"/>
          <w:lang w:val="en-US"/>
        </w:rPr>
        <w:t>png</w:t>
      </w:r>
      <w:r>
        <w:rPr>
          <w:rFonts w:cs="Garamond" w:ascii="Garamond" w:hAnsi="Garamond"/>
          <w:sz w:val="22"/>
          <w:szCs w:val="22"/>
        </w:rPr>
        <w:t xml:space="preserve"> (дата обращения: 27.10.2020).</w:t>
      </w:r>
    </w:p>
    <w:p>
      <w:pPr>
        <w:pStyle w:val="Normal"/>
        <w:ind w:start="720" w:end="-31" w:hanging="720"/>
        <w:jc w:val="both"/>
        <w:rPr/>
      </w:pP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Penegak</w:t>
      </w:r>
      <w:r>
        <w:rPr>
          <w:rFonts w:cs="Garamond" w:ascii="Garamond" w:hAnsi="Garamond"/>
          <w:sz w:val="22"/>
          <w:szCs w:val="22"/>
        </w:rPr>
        <w:t xml:space="preserve"> </w:t>
      </w:r>
      <w:r>
        <w:rPr>
          <w:rFonts w:cs="Garamond" w:ascii="Garamond" w:hAnsi="Garamond"/>
          <w:sz w:val="22"/>
          <w:szCs w:val="22"/>
          <w:lang w:val="en-US"/>
        </w:rPr>
        <w:t>Demokrasi</w:t>
      </w:r>
      <w:r>
        <w:rPr>
          <w:rFonts w:cs="Garamond" w:ascii="Garamond" w:hAnsi="Garamond"/>
          <w:sz w:val="22"/>
          <w:szCs w:val="22"/>
        </w:rPr>
        <w:t xml:space="preserve">), принадлежавшая президенту Юдойоно (по: </w:t>
      </w:r>
      <w:r>
        <w:rPr>
          <w:rFonts w:cs="Garamond" w:ascii="Garamond" w:hAnsi="Garamond"/>
          <w:sz w:val="22"/>
          <w:szCs w:val="22"/>
          <w:lang w:val="en-US"/>
        </w:rPr>
        <w:t>Museum</w:t>
      </w:r>
      <w:r>
        <w:rPr>
          <w:rFonts w:cs="Garamond" w:ascii="Garamond" w:hAnsi="Garamond"/>
          <w:sz w:val="22"/>
          <w:szCs w:val="22"/>
        </w:rPr>
        <w:t xml:space="preserve"> </w:t>
      </w:r>
      <w:r>
        <w:rPr>
          <w:rFonts w:cs="Garamond" w:ascii="Garamond" w:hAnsi="Garamond"/>
          <w:sz w:val="22"/>
          <w:szCs w:val="22"/>
          <w:lang w:val="en-US"/>
        </w:rPr>
        <w:t>Kepresidenan</w:t>
      </w:r>
      <w:r>
        <w:rPr>
          <w:rFonts w:cs="Garamond" w:ascii="Garamond" w:hAnsi="Garamond"/>
          <w:sz w:val="22"/>
          <w:szCs w:val="22"/>
        </w:rPr>
        <w:t xml:space="preserve">. </w:t>
      </w:r>
      <w:r>
        <w:rPr>
          <w:rFonts w:cs="Garamond" w:ascii="Garamond" w:hAnsi="Garamond"/>
          <w:sz w:val="22"/>
          <w:szCs w:val="22"/>
          <w:lang w:val="en-US"/>
        </w:rPr>
        <w:t>Koleksi</w:t>
      </w:r>
      <w:r>
        <w:rPr>
          <w:rFonts w:cs="Garamond" w:ascii="Garamond" w:hAnsi="Garamond"/>
          <w:sz w:val="22"/>
          <w:szCs w:val="22"/>
        </w:rPr>
        <w:t xml:space="preserve"> </w:t>
      </w:r>
      <w:r>
        <w:rPr>
          <w:rFonts w:cs="Garamond" w:ascii="Garamond" w:hAnsi="Garamond"/>
          <w:sz w:val="22"/>
          <w:szCs w:val="22"/>
          <w:lang w:val="en-US"/>
        </w:rPr>
        <w:t>Presiden</w:t>
      </w:r>
      <w:r>
        <w:rPr>
          <w:rFonts w:cs="Garamond" w:ascii="Garamond" w:hAnsi="Garamond"/>
          <w:sz w:val="22"/>
          <w:szCs w:val="22"/>
        </w:rPr>
        <w:t xml:space="preserve"> </w:t>
      </w:r>
      <w:r>
        <w:rPr>
          <w:rFonts w:cs="Garamond" w:ascii="Garamond" w:hAnsi="Garamond"/>
          <w:sz w:val="22"/>
          <w:szCs w:val="22"/>
          <w:lang w:val="en-US"/>
        </w:rPr>
        <w:t>Susilo</w:t>
      </w:r>
      <w:r>
        <w:rPr>
          <w:rFonts w:cs="Garamond" w:ascii="Garamond" w:hAnsi="Garamond"/>
          <w:sz w:val="22"/>
          <w:szCs w:val="22"/>
        </w:rPr>
        <w:t xml:space="preserve"> </w:t>
      </w:r>
      <w:r>
        <w:rPr>
          <w:rFonts w:cs="Garamond" w:ascii="Garamond" w:hAnsi="Garamond"/>
          <w:sz w:val="22"/>
          <w:szCs w:val="22"/>
          <w:lang w:val="en-US"/>
        </w:rPr>
        <w:t>Bambang</w:t>
      </w:r>
      <w:r>
        <w:rPr>
          <w:rFonts w:cs="Garamond" w:ascii="Garamond" w:hAnsi="Garamond"/>
          <w:sz w:val="22"/>
          <w:szCs w:val="22"/>
        </w:rPr>
        <w:t xml:space="preserve"> </w:t>
      </w:r>
      <w:r>
        <w:rPr>
          <w:rFonts w:cs="Garamond" w:ascii="Garamond" w:hAnsi="Garamond"/>
          <w:sz w:val="22"/>
          <w:szCs w:val="22"/>
          <w:lang w:val="en-US"/>
        </w:rPr>
        <w:t>Yudhoyono</w:t>
      </w:r>
      <w:r>
        <w:rPr>
          <w:rFonts w:cs="Garamond" w:ascii="Garamond" w:hAnsi="Garamond"/>
          <w:sz w:val="22"/>
          <w:szCs w:val="22"/>
        </w:rPr>
        <w:t xml:space="preserve">. </w:t>
      </w:r>
      <w:r>
        <w:rPr>
          <w:rFonts w:cs="Garamond" w:ascii="Garamond" w:hAnsi="Garamond"/>
          <w:i/>
          <w:sz w:val="22"/>
          <w:szCs w:val="22"/>
          <w:lang w:val="en-US"/>
        </w:rPr>
        <w:t>Ditjen Kebudayan | Kementerian Pendidikan dan Kebudayan.</w:t>
      </w:r>
      <w:r>
        <w:rPr>
          <w:rFonts w:cs="Garamond" w:ascii="Garamond" w:hAnsi="Garamond"/>
          <w:sz w:val="22"/>
          <w:szCs w:val="22"/>
          <w:lang w:val="en-US"/>
        </w:rPr>
        <w:t xml:space="preserve"> </w:t>
      </w:r>
      <w:r>
        <w:rPr>
          <w:rFonts w:cs="Garamond" w:ascii="Garamond" w:hAnsi="Garamond"/>
          <w:sz w:val="22"/>
          <w:szCs w:val="22"/>
        </w:rPr>
        <w:t xml:space="preserve">25.02.2020.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kebudayaan</w:t>
      </w:r>
      <w:r>
        <w:rPr>
          <w:rFonts w:cs="Garamond" w:ascii="Garamond" w:hAnsi="Garamond"/>
          <w:sz w:val="22"/>
          <w:szCs w:val="22"/>
        </w:rPr>
        <w:t>.</w:t>
      </w:r>
      <w:r>
        <w:rPr>
          <w:rFonts w:cs="Garamond" w:ascii="Garamond" w:hAnsi="Garamond"/>
          <w:sz w:val="22"/>
          <w:szCs w:val="22"/>
          <w:lang w:val="en-US"/>
        </w:rPr>
        <w:t>kemdikbud</w:t>
      </w:r>
      <w:r>
        <w:rPr>
          <w:rFonts w:cs="Garamond" w:ascii="Garamond" w:hAnsi="Garamond"/>
          <w:sz w:val="22"/>
          <w:szCs w:val="22"/>
        </w:rPr>
        <w:t>.</w:t>
      </w:r>
      <w:r>
        <w:rPr>
          <w:rFonts w:cs="Garamond" w:ascii="Garamond" w:hAnsi="Garamond"/>
          <w:sz w:val="22"/>
          <w:szCs w:val="22"/>
          <w:lang w:val="en-US"/>
        </w:rPr>
        <w:t>go</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muspres</w:t>
      </w:r>
      <w:r>
        <w:rPr>
          <w:rFonts w:cs="Garamond" w:ascii="Garamond" w:hAnsi="Garamond"/>
          <w:sz w:val="22"/>
          <w:szCs w:val="22"/>
        </w:rPr>
        <w:t>/</w:t>
      </w:r>
      <w:r>
        <w:rPr>
          <w:rFonts w:cs="Garamond" w:ascii="Garamond" w:hAnsi="Garamond"/>
          <w:sz w:val="22"/>
          <w:szCs w:val="22"/>
          <w:lang w:val="en-US"/>
        </w:rPr>
        <w:t>koleksi</w:t>
      </w:r>
      <w:r>
        <w:rPr>
          <w:rFonts w:cs="Garamond" w:ascii="Garamond" w:hAnsi="Garamond"/>
          <w:sz w:val="22"/>
          <w:szCs w:val="22"/>
        </w:rPr>
        <w:t>-</w:t>
      </w:r>
      <w:r>
        <w:rPr>
          <w:rFonts w:cs="Garamond" w:ascii="Garamond" w:hAnsi="Garamond"/>
          <w:sz w:val="22"/>
          <w:szCs w:val="22"/>
          <w:lang w:val="en-US"/>
        </w:rPr>
        <w:t>presiden</w:t>
      </w:r>
      <w:r>
        <w:rPr>
          <w:rFonts w:cs="Garamond" w:ascii="Garamond" w:hAnsi="Garamond"/>
          <w:sz w:val="22"/>
          <w:szCs w:val="22"/>
        </w:rPr>
        <w:t>-</w:t>
      </w:r>
      <w:r>
        <w:rPr>
          <w:rFonts w:cs="Garamond" w:ascii="Garamond" w:hAnsi="Garamond"/>
          <w:sz w:val="22"/>
          <w:szCs w:val="22"/>
          <w:lang w:val="en-US"/>
        </w:rPr>
        <w:t>susilo</w:t>
      </w:r>
      <w:r>
        <w:rPr>
          <w:rFonts w:cs="Garamond" w:ascii="Garamond" w:hAnsi="Garamond"/>
          <w:sz w:val="22"/>
          <w:szCs w:val="22"/>
        </w:rPr>
        <w:t>-</w:t>
      </w:r>
      <w:r>
        <w:rPr>
          <w:rFonts w:cs="Garamond" w:ascii="Garamond" w:hAnsi="Garamond"/>
          <w:sz w:val="22"/>
          <w:szCs w:val="22"/>
          <w:lang w:val="en-US"/>
        </w:rPr>
        <w:t>bambang</w:t>
      </w:r>
      <w:r>
        <w:rPr>
          <w:rFonts w:cs="Garamond" w:ascii="Garamond" w:hAnsi="Garamond"/>
          <w:sz w:val="22"/>
          <w:szCs w:val="22"/>
        </w:rPr>
        <w:t>-</w:t>
      </w:r>
      <w:r>
        <w:rPr>
          <w:rFonts w:cs="Garamond" w:ascii="Garamond" w:hAnsi="Garamond"/>
          <w:sz w:val="22"/>
          <w:szCs w:val="22"/>
          <w:lang w:val="en-US"/>
        </w:rPr>
        <w:t>yudhoyono</w:t>
      </w:r>
      <w:r>
        <w:rPr>
          <w:rFonts w:cs="Garamond" w:ascii="Garamond" w:hAnsi="Garamond"/>
          <w:sz w:val="22"/>
          <w:szCs w:val="22"/>
        </w:rPr>
        <w:t>-9/ (дата обращения 27.10.2020).</w:t>
      </w:r>
    </w:p>
    <w:p>
      <w:pPr>
        <w:pStyle w:val="Normal"/>
        <w:ind w:start="720" w:end="-31" w:hanging="720"/>
        <w:jc w:val="both"/>
        <w:rPr/>
      </w:pPr>
      <w:r>
        <w:rPr>
          <w:rFonts w:cs="Garamond" w:ascii="Garamond" w:hAnsi="Garamond"/>
          <w:sz w:val="22"/>
          <w:szCs w:val="22"/>
          <w:lang w:val="fr-FR"/>
        </w:rPr>
        <w:t>Boediono</w:t>
      </w:r>
      <w:r>
        <w:rPr>
          <w:rFonts w:cs="Garamond" w:ascii="Garamond" w:hAnsi="Garamond"/>
          <w:sz w:val="22"/>
          <w:szCs w:val="22"/>
        </w:rPr>
        <w:t xml:space="preserve">. </w:t>
      </w:r>
      <w:r>
        <w:rPr>
          <w:rFonts w:cs="Garamond" w:ascii="Garamond" w:hAnsi="Garamond"/>
          <w:i/>
          <w:sz w:val="22"/>
          <w:szCs w:val="22"/>
          <w:lang w:val="fr-FR"/>
        </w:rPr>
        <w:t>Wikipedia</w:t>
      </w:r>
      <w:r>
        <w:rPr>
          <w:rFonts w:cs="Garamond" w:ascii="Garamond" w:hAnsi="Garamond"/>
          <w:sz w:val="22"/>
          <w:szCs w:val="22"/>
        </w:rPr>
        <w:t xml:space="preserve">. </w:t>
      </w:r>
      <w:r>
        <w:rPr>
          <w:rFonts w:cs="Garamond" w:ascii="Garamond" w:hAnsi="Garamond"/>
          <w:sz w:val="22"/>
          <w:szCs w:val="22"/>
          <w:lang w:val="fr-FR"/>
        </w:rPr>
        <w:t>URL</w:t>
      </w:r>
      <w:r>
        <w:rPr>
          <w:rFonts w:cs="Garamond" w:ascii="Garamond" w:hAnsi="Garamond"/>
          <w:sz w:val="22"/>
          <w:szCs w:val="22"/>
        </w:rPr>
        <w:t xml:space="preserve">: </w:t>
      </w:r>
      <w:r>
        <w:rPr>
          <w:rFonts w:cs="Garamond" w:ascii="Garamond" w:hAnsi="Garamond"/>
          <w:sz w:val="22"/>
          <w:szCs w:val="22"/>
          <w:lang w:val="fr-FR"/>
        </w:rPr>
        <w:t>https</w:t>
      </w:r>
      <w:r>
        <w:rPr>
          <w:rFonts w:cs="Garamond" w:ascii="Garamond" w:hAnsi="Garamond"/>
          <w:sz w:val="22"/>
          <w:szCs w:val="22"/>
        </w:rPr>
        <w:t>://</w:t>
      </w:r>
      <w:r>
        <w:rPr>
          <w:rFonts w:cs="Garamond" w:ascii="Garamond" w:hAnsi="Garamond"/>
          <w:sz w:val="22"/>
          <w:szCs w:val="22"/>
          <w:lang w:val="fr-FR"/>
        </w:rPr>
        <w:t>en</w:t>
      </w:r>
      <w:r>
        <w:rPr>
          <w:rFonts w:cs="Garamond" w:ascii="Garamond" w:hAnsi="Garamond"/>
          <w:sz w:val="22"/>
          <w:szCs w:val="22"/>
        </w:rPr>
        <w:t>.</w:t>
      </w:r>
      <w:r>
        <w:rPr>
          <w:rFonts w:cs="Garamond" w:ascii="Garamond" w:hAnsi="Garamond"/>
          <w:sz w:val="22"/>
          <w:szCs w:val="22"/>
          <w:lang w:val="fr-FR"/>
        </w:rPr>
        <w:t>wikipedia</w:t>
      </w:r>
      <w:r>
        <w:rPr>
          <w:rFonts w:cs="Garamond" w:ascii="Garamond" w:hAnsi="Garamond"/>
          <w:sz w:val="22"/>
          <w:szCs w:val="22"/>
        </w:rPr>
        <w:t>.</w:t>
      </w:r>
      <w:r>
        <w:rPr>
          <w:rFonts w:cs="Garamond" w:ascii="Garamond" w:hAnsi="Garamond"/>
          <w:sz w:val="22"/>
          <w:szCs w:val="22"/>
          <w:lang w:val="fr-FR"/>
        </w:rPr>
        <w:t>org</w:t>
      </w:r>
      <w:r>
        <w:rPr>
          <w:rFonts w:cs="Garamond" w:ascii="Garamond" w:hAnsi="Garamond"/>
          <w:sz w:val="22"/>
          <w:szCs w:val="22"/>
        </w:rPr>
        <w:t>/</w:t>
      </w:r>
      <w:r>
        <w:rPr>
          <w:rFonts w:cs="Garamond" w:ascii="Garamond" w:hAnsi="Garamond"/>
          <w:sz w:val="22"/>
          <w:szCs w:val="22"/>
          <w:lang w:val="fr-FR"/>
        </w:rPr>
        <w:t>wiki</w:t>
      </w:r>
      <w:r>
        <w:rPr>
          <w:rFonts w:cs="Garamond" w:ascii="Garamond" w:hAnsi="Garamond"/>
          <w:sz w:val="22"/>
          <w:szCs w:val="22"/>
        </w:rPr>
        <w:t>/</w:t>
      </w:r>
      <w:r>
        <w:rPr>
          <w:rFonts w:cs="Garamond" w:ascii="Garamond" w:hAnsi="Garamond"/>
          <w:sz w:val="22"/>
          <w:szCs w:val="22"/>
          <w:lang w:val="fr-FR"/>
        </w:rPr>
        <w:t>Boediono</w:t>
      </w:r>
      <w:r>
        <w:rPr>
          <w:rFonts w:cs="Garamond" w:ascii="Garamond" w:hAnsi="Garamond"/>
          <w:sz w:val="22"/>
          <w:szCs w:val="22"/>
        </w:rPr>
        <w:t xml:space="preserve"> (дата обращения 26.10.2020).</w:t>
      </w:r>
    </w:p>
    <w:p>
      <w:pPr>
        <w:pStyle w:val="Normal"/>
        <w:ind w:start="720" w:end="-31" w:hanging="720"/>
        <w:jc w:val="both"/>
        <w:rPr/>
      </w:pPr>
      <w:r>
        <w:rPr>
          <w:rFonts w:cs="Garamond" w:ascii="Garamond" w:hAnsi="Garamond"/>
          <w:sz w:val="22"/>
          <w:szCs w:val="22"/>
          <w:lang w:val="en-US"/>
        </w:rPr>
        <w:t>DAFTAR</w:t>
      </w:r>
      <w:r>
        <w:rPr>
          <w:rFonts w:cs="Garamond" w:ascii="Garamond" w:hAnsi="Garamond"/>
          <w:sz w:val="22"/>
          <w:szCs w:val="22"/>
        </w:rPr>
        <w:t xml:space="preserve"> </w:t>
      </w:r>
      <w:r>
        <w:rPr>
          <w:rFonts w:cs="Garamond" w:ascii="Garamond" w:hAnsi="Garamond"/>
          <w:sz w:val="22"/>
          <w:szCs w:val="22"/>
          <w:lang w:val="en-US"/>
        </w:rPr>
        <w:t>Lengkap</w:t>
      </w:r>
      <w:r>
        <w:rPr>
          <w:rFonts w:cs="Garamond" w:ascii="Garamond" w:hAnsi="Garamond"/>
          <w:sz w:val="22"/>
          <w:szCs w:val="22"/>
        </w:rPr>
        <w:t xml:space="preserve"> 53 </w:t>
      </w:r>
      <w:r>
        <w:rPr>
          <w:rFonts w:cs="Garamond" w:ascii="Garamond" w:hAnsi="Garamond"/>
          <w:sz w:val="22"/>
          <w:szCs w:val="22"/>
          <w:lang w:val="en-US"/>
        </w:rPr>
        <w:t>Orang</w:t>
      </w:r>
      <w:r>
        <w:rPr>
          <w:rFonts w:cs="Garamond" w:ascii="Garamond" w:hAnsi="Garamond"/>
          <w:sz w:val="22"/>
          <w:szCs w:val="22"/>
        </w:rPr>
        <w:t xml:space="preserve"> </w:t>
      </w:r>
      <w:r>
        <w:rPr>
          <w:rFonts w:cs="Garamond" w:ascii="Garamond" w:hAnsi="Garamond"/>
          <w:sz w:val="22"/>
          <w:szCs w:val="22"/>
          <w:lang w:val="en-US"/>
        </w:rPr>
        <w:t>Penerima</w:t>
      </w:r>
      <w:r>
        <w:rPr>
          <w:rFonts w:cs="Garamond" w:ascii="Garamond" w:hAnsi="Garamond"/>
          <w:sz w:val="22"/>
          <w:szCs w:val="22"/>
        </w:rPr>
        <w:t xml:space="preserve"> </w:t>
      </w:r>
      <w:r>
        <w:rPr>
          <w:rFonts w:cs="Garamond" w:ascii="Garamond" w:hAnsi="Garamond"/>
          <w:sz w:val="22"/>
          <w:szCs w:val="22"/>
          <w:lang w:val="en-US"/>
        </w:rPr>
        <w:t>Tanda</w:t>
      </w:r>
      <w:r>
        <w:rPr>
          <w:rFonts w:cs="Garamond" w:ascii="Garamond" w:hAnsi="Garamond"/>
          <w:sz w:val="22"/>
          <w:szCs w:val="22"/>
        </w:rPr>
        <w:t xml:space="preserve"> </w:t>
      </w:r>
      <w:r>
        <w:rPr>
          <w:rFonts w:cs="Garamond" w:ascii="Garamond" w:hAnsi="Garamond"/>
          <w:sz w:val="22"/>
          <w:szCs w:val="22"/>
          <w:lang w:val="en-US"/>
        </w:rPr>
        <w:t>Jasa</w:t>
      </w:r>
      <w:r>
        <w:rPr>
          <w:rFonts w:cs="Garamond" w:ascii="Garamond" w:hAnsi="Garamond"/>
          <w:sz w:val="22"/>
          <w:szCs w:val="22"/>
        </w:rPr>
        <w:t xml:space="preserve"> </w:t>
      </w:r>
      <w:r>
        <w:rPr>
          <w:rFonts w:cs="Garamond" w:ascii="Garamond" w:hAnsi="Garamond"/>
          <w:sz w:val="22"/>
          <w:szCs w:val="22"/>
          <w:lang w:val="en-US"/>
        </w:rPr>
        <w:t>dan</w:t>
      </w:r>
      <w:r>
        <w:rPr>
          <w:rFonts w:cs="Garamond" w:ascii="Garamond" w:hAnsi="Garamond"/>
          <w:sz w:val="22"/>
          <w:szCs w:val="22"/>
        </w:rPr>
        <w:t xml:space="preserve"> </w:t>
      </w:r>
      <w:r>
        <w:rPr>
          <w:rFonts w:cs="Garamond" w:ascii="Garamond" w:hAnsi="Garamond"/>
          <w:sz w:val="22"/>
          <w:szCs w:val="22"/>
          <w:lang w:val="en-US"/>
        </w:rPr>
        <w:t>Kehormatan</w:t>
      </w:r>
      <w:r>
        <w:rPr>
          <w:rFonts w:cs="Garamond" w:ascii="Garamond" w:hAnsi="Garamond"/>
          <w:sz w:val="22"/>
          <w:szCs w:val="22"/>
        </w:rPr>
        <w:t xml:space="preserve"> 2020, </w:t>
      </w:r>
      <w:r>
        <w:rPr>
          <w:rFonts w:cs="Garamond" w:ascii="Garamond" w:hAnsi="Garamond"/>
          <w:sz w:val="22"/>
          <w:szCs w:val="22"/>
          <w:lang w:val="en-US"/>
        </w:rPr>
        <w:t>Termasuk</w:t>
      </w:r>
      <w:r>
        <w:rPr>
          <w:rFonts w:cs="Garamond" w:ascii="Garamond" w:hAnsi="Garamond"/>
          <w:sz w:val="22"/>
          <w:szCs w:val="22"/>
        </w:rPr>
        <w:t xml:space="preserve"> </w:t>
      </w:r>
      <w:r>
        <w:rPr>
          <w:rFonts w:cs="Garamond" w:ascii="Garamond" w:hAnsi="Garamond"/>
          <w:sz w:val="22"/>
          <w:szCs w:val="22"/>
          <w:lang w:val="en-US"/>
        </w:rPr>
        <w:t>Dokter</w:t>
      </w:r>
      <w:r>
        <w:rPr>
          <w:rFonts w:cs="Garamond" w:ascii="Garamond" w:hAnsi="Garamond"/>
          <w:sz w:val="22"/>
          <w:szCs w:val="22"/>
        </w:rPr>
        <w:t xml:space="preserve"> </w:t>
      </w:r>
      <w:r>
        <w:rPr>
          <w:rFonts w:cs="Garamond" w:ascii="Garamond" w:hAnsi="Garamond"/>
          <w:sz w:val="22"/>
          <w:szCs w:val="22"/>
          <w:lang w:val="en-US"/>
        </w:rPr>
        <w:t>dan</w:t>
      </w:r>
      <w:r>
        <w:rPr>
          <w:rFonts w:cs="Garamond" w:ascii="Garamond" w:hAnsi="Garamond"/>
          <w:sz w:val="22"/>
          <w:szCs w:val="22"/>
        </w:rPr>
        <w:t xml:space="preserve"> </w:t>
      </w:r>
      <w:r>
        <w:rPr>
          <w:rFonts w:cs="Garamond" w:ascii="Garamond" w:hAnsi="Garamond"/>
          <w:sz w:val="22"/>
          <w:szCs w:val="22"/>
          <w:lang w:val="en-US"/>
        </w:rPr>
        <w:t>Perawat</w:t>
      </w:r>
      <w:r>
        <w:rPr>
          <w:rFonts w:cs="Garamond" w:ascii="Garamond" w:hAnsi="Garamond"/>
          <w:sz w:val="22"/>
          <w:szCs w:val="22"/>
        </w:rPr>
        <w:t xml:space="preserve">. </w:t>
      </w:r>
      <w:r>
        <w:rPr>
          <w:rFonts w:cs="Garamond" w:ascii="Garamond" w:hAnsi="Garamond"/>
          <w:i/>
          <w:sz w:val="22"/>
          <w:szCs w:val="22"/>
          <w:lang w:val="en-US"/>
        </w:rPr>
        <w:t>Wartakotalive</w:t>
      </w:r>
      <w:r>
        <w:rPr>
          <w:rFonts w:cs="Garamond" w:ascii="Garamond" w:hAnsi="Garamond"/>
          <w:i/>
          <w:sz w:val="22"/>
          <w:szCs w:val="22"/>
        </w:rPr>
        <w:t>.</w:t>
      </w:r>
      <w:r>
        <w:rPr>
          <w:rFonts w:cs="Garamond" w:ascii="Garamond" w:hAnsi="Garamond"/>
          <w:sz w:val="22"/>
          <w:szCs w:val="22"/>
        </w:rPr>
        <w:t xml:space="preserve"> 13.08.2020.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wartakota</w:t>
      </w:r>
      <w:r>
        <w:rPr>
          <w:rFonts w:cs="Garamond" w:ascii="Garamond" w:hAnsi="Garamond"/>
          <w:sz w:val="22"/>
          <w:szCs w:val="22"/>
        </w:rPr>
        <w:t>.</w:t>
      </w:r>
      <w:r>
        <w:rPr>
          <w:rFonts w:cs="Garamond" w:ascii="Garamond" w:hAnsi="Garamond"/>
          <w:sz w:val="22"/>
          <w:szCs w:val="22"/>
          <w:lang w:val="en-US"/>
        </w:rPr>
        <w:t>tribunnews</w:t>
      </w:r>
      <w:r>
        <w:rPr>
          <w:rFonts w:cs="Garamond" w:ascii="Garamond" w:hAnsi="Garamond"/>
          <w:sz w:val="22"/>
          <w:szCs w:val="22"/>
        </w:rPr>
        <w:t>.</w:t>
      </w:r>
      <w:r>
        <w:rPr>
          <w:rFonts w:cs="Garamond" w:ascii="Garamond" w:hAnsi="Garamond"/>
          <w:sz w:val="22"/>
          <w:szCs w:val="22"/>
          <w:lang w:val="en-US"/>
        </w:rPr>
        <w:t>com</w:t>
      </w:r>
      <w:r>
        <w:rPr>
          <w:rFonts w:cs="Garamond" w:ascii="Garamond" w:hAnsi="Garamond"/>
          <w:sz w:val="22"/>
          <w:szCs w:val="22"/>
        </w:rPr>
        <w:t>/2020/08/13/</w:t>
      </w:r>
      <w:r>
        <w:rPr>
          <w:rFonts w:cs="Garamond" w:ascii="Garamond" w:hAnsi="Garamond"/>
          <w:sz w:val="22"/>
          <w:szCs w:val="22"/>
          <w:lang w:val="en-US"/>
        </w:rPr>
        <w:t>daftar</w:t>
      </w:r>
      <w:r>
        <w:rPr>
          <w:rFonts w:cs="Garamond" w:ascii="Garamond" w:hAnsi="Garamond"/>
          <w:sz w:val="22"/>
          <w:szCs w:val="22"/>
        </w:rPr>
        <w:t>-</w:t>
      </w:r>
      <w:r>
        <w:rPr>
          <w:rFonts w:cs="Garamond" w:ascii="Garamond" w:hAnsi="Garamond"/>
          <w:sz w:val="22"/>
          <w:szCs w:val="22"/>
          <w:lang w:val="en-US"/>
        </w:rPr>
        <w:t>lengkap</w:t>
      </w:r>
      <w:r>
        <w:rPr>
          <w:rFonts w:cs="Garamond" w:ascii="Garamond" w:hAnsi="Garamond"/>
          <w:sz w:val="22"/>
          <w:szCs w:val="22"/>
        </w:rPr>
        <w:t>-53-</w:t>
      </w:r>
      <w:r>
        <w:rPr>
          <w:rFonts w:cs="Garamond" w:ascii="Garamond" w:hAnsi="Garamond"/>
          <w:sz w:val="22"/>
          <w:szCs w:val="22"/>
          <w:lang w:val="en-US"/>
        </w:rPr>
        <w:t>orang</w:t>
      </w:r>
      <w:r>
        <w:rPr>
          <w:rFonts w:cs="Garamond" w:ascii="Garamond" w:hAnsi="Garamond"/>
          <w:sz w:val="22"/>
          <w:szCs w:val="22"/>
        </w:rPr>
        <w:t>-</w:t>
      </w:r>
      <w:r>
        <w:rPr>
          <w:rFonts w:cs="Garamond" w:ascii="Garamond" w:hAnsi="Garamond"/>
          <w:sz w:val="22"/>
          <w:szCs w:val="22"/>
          <w:lang w:val="en-US"/>
        </w:rPr>
        <w:t>penerima</w:t>
      </w:r>
      <w:r>
        <w:rPr>
          <w:rFonts w:cs="Garamond" w:ascii="Garamond" w:hAnsi="Garamond"/>
          <w:sz w:val="22"/>
          <w:szCs w:val="22"/>
        </w:rPr>
        <w:t>-</w:t>
      </w:r>
      <w:r>
        <w:rPr>
          <w:rFonts w:cs="Garamond" w:ascii="Garamond" w:hAnsi="Garamond"/>
          <w:sz w:val="22"/>
          <w:szCs w:val="22"/>
          <w:lang w:val="en-US"/>
        </w:rPr>
        <w:t>tanda</w:t>
      </w:r>
      <w:r>
        <w:rPr>
          <w:rFonts w:cs="Garamond" w:ascii="Garamond" w:hAnsi="Garamond"/>
          <w:sz w:val="22"/>
          <w:szCs w:val="22"/>
        </w:rPr>
        <w:t>-</w:t>
      </w:r>
      <w:r>
        <w:rPr>
          <w:rFonts w:cs="Garamond" w:ascii="Garamond" w:hAnsi="Garamond"/>
          <w:sz w:val="22"/>
          <w:szCs w:val="22"/>
          <w:lang w:val="en-US"/>
        </w:rPr>
        <w:t>jasa</w:t>
      </w:r>
      <w:r>
        <w:rPr>
          <w:rFonts w:cs="Garamond" w:ascii="Garamond" w:hAnsi="Garamond"/>
          <w:sz w:val="22"/>
          <w:szCs w:val="22"/>
        </w:rPr>
        <w:t>-</w:t>
      </w:r>
      <w:r>
        <w:rPr>
          <w:rFonts w:cs="Garamond" w:ascii="Garamond" w:hAnsi="Garamond"/>
          <w:sz w:val="22"/>
          <w:szCs w:val="22"/>
          <w:lang w:val="en-US"/>
        </w:rPr>
        <w:t>dan</w:t>
      </w:r>
      <w:r>
        <w:rPr>
          <w:rFonts w:cs="Garamond" w:ascii="Garamond" w:hAnsi="Garamond"/>
          <w:sz w:val="22"/>
          <w:szCs w:val="22"/>
        </w:rPr>
        <w:t>-</w:t>
      </w:r>
      <w:r>
        <w:rPr>
          <w:rFonts w:cs="Garamond" w:ascii="Garamond" w:hAnsi="Garamond"/>
          <w:sz w:val="22"/>
          <w:szCs w:val="22"/>
          <w:lang w:val="en-US"/>
        </w:rPr>
        <w:t>kehormatan</w:t>
      </w:r>
      <w:r>
        <w:rPr>
          <w:rFonts w:cs="Garamond" w:ascii="Garamond" w:hAnsi="Garamond"/>
          <w:sz w:val="22"/>
          <w:szCs w:val="22"/>
        </w:rPr>
        <w:t>-2020-</w:t>
      </w:r>
      <w:r>
        <w:rPr>
          <w:rFonts w:cs="Garamond" w:ascii="Garamond" w:hAnsi="Garamond"/>
          <w:sz w:val="22"/>
          <w:szCs w:val="22"/>
          <w:lang w:val="en-US"/>
        </w:rPr>
        <w:t>termasuk</w:t>
      </w:r>
      <w:r>
        <w:rPr>
          <w:rFonts w:cs="Garamond" w:ascii="Garamond" w:hAnsi="Garamond"/>
          <w:sz w:val="22"/>
          <w:szCs w:val="22"/>
        </w:rPr>
        <w:t>-</w:t>
      </w:r>
      <w:r>
        <w:rPr>
          <w:rFonts w:cs="Garamond" w:ascii="Garamond" w:hAnsi="Garamond"/>
          <w:sz w:val="22"/>
          <w:szCs w:val="22"/>
          <w:lang w:val="en-US"/>
        </w:rPr>
        <w:t>dokter</w:t>
      </w:r>
      <w:r>
        <w:rPr>
          <w:rFonts w:cs="Garamond" w:ascii="Garamond" w:hAnsi="Garamond"/>
          <w:sz w:val="22"/>
          <w:szCs w:val="22"/>
        </w:rPr>
        <w:t>-</w:t>
      </w:r>
      <w:r>
        <w:rPr>
          <w:rFonts w:cs="Garamond" w:ascii="Garamond" w:hAnsi="Garamond"/>
          <w:sz w:val="22"/>
          <w:szCs w:val="22"/>
          <w:lang w:val="en-US"/>
        </w:rPr>
        <w:t>dan</w:t>
      </w:r>
      <w:r>
        <w:rPr>
          <w:rFonts w:cs="Garamond" w:ascii="Garamond" w:hAnsi="Garamond"/>
          <w:sz w:val="22"/>
          <w:szCs w:val="22"/>
        </w:rPr>
        <w:t>-</w:t>
      </w:r>
      <w:r>
        <w:rPr>
          <w:rFonts w:cs="Garamond" w:ascii="Garamond" w:hAnsi="Garamond"/>
          <w:sz w:val="22"/>
          <w:szCs w:val="22"/>
          <w:lang w:val="en-US"/>
        </w:rPr>
        <w:t>perawat</w:t>
      </w:r>
      <w:r>
        <w:rPr>
          <w:rFonts w:cs="Garamond" w:ascii="Garamond" w:hAnsi="Garamond"/>
          <w:sz w:val="22"/>
          <w:szCs w:val="22"/>
        </w:rPr>
        <w:t>?</w:t>
      </w:r>
      <w:r>
        <w:rPr>
          <w:rFonts w:cs="Garamond" w:ascii="Garamond" w:hAnsi="Garamond"/>
          <w:sz w:val="22"/>
          <w:szCs w:val="22"/>
          <w:lang w:val="en-US"/>
        </w:rPr>
        <w:t>page</w:t>
      </w:r>
      <w:r>
        <w:rPr>
          <w:rFonts w:cs="Garamond" w:ascii="Garamond" w:hAnsi="Garamond"/>
          <w:sz w:val="22"/>
          <w:szCs w:val="22"/>
        </w:rPr>
        <w:t>=4 (дата обращения 26.10.2020).</w:t>
      </w:r>
    </w:p>
    <w:p>
      <w:pPr>
        <w:pStyle w:val="Normal"/>
        <w:ind w:start="720" w:end="-31" w:hanging="720"/>
        <w:jc w:val="both"/>
        <w:rPr/>
      </w:pPr>
      <w:r>
        <w:rPr>
          <w:rFonts w:cs="Garamond" w:ascii="Garamond" w:hAnsi="Garamond"/>
          <w:sz w:val="22"/>
          <w:szCs w:val="22"/>
          <w:lang w:val="en-US"/>
        </w:rPr>
        <w:t xml:space="preserve">DPR Setujui Gelar Bintang Kerakyatan dan Kemanusiaan. Dewan Perwakilan Rakyat Republik Indonesia. </w:t>
      </w:r>
      <w:r>
        <w:rPr>
          <w:rFonts w:cs="Garamond" w:ascii="Garamond" w:hAnsi="Garamond"/>
          <w:i/>
          <w:sz w:val="22"/>
          <w:szCs w:val="22"/>
          <w:lang w:val="en-US"/>
        </w:rPr>
        <w:t>Dewan</w:t>
      </w:r>
      <w:r>
        <w:rPr>
          <w:rFonts w:cs="Garamond" w:ascii="Garamond" w:hAnsi="Garamond"/>
          <w:i/>
          <w:sz w:val="22"/>
          <w:szCs w:val="22"/>
        </w:rPr>
        <w:t xml:space="preserve"> </w:t>
      </w:r>
      <w:r>
        <w:rPr>
          <w:rFonts w:cs="Garamond" w:ascii="Garamond" w:hAnsi="Garamond"/>
          <w:i/>
          <w:sz w:val="22"/>
          <w:szCs w:val="22"/>
          <w:lang w:val="en-US"/>
        </w:rPr>
        <w:t>Perwakilan</w:t>
      </w:r>
      <w:r>
        <w:rPr>
          <w:rFonts w:cs="Garamond" w:ascii="Garamond" w:hAnsi="Garamond"/>
          <w:i/>
          <w:sz w:val="22"/>
          <w:szCs w:val="22"/>
        </w:rPr>
        <w:t xml:space="preserve"> </w:t>
      </w:r>
      <w:r>
        <w:rPr>
          <w:rFonts w:cs="Garamond" w:ascii="Garamond" w:hAnsi="Garamond"/>
          <w:i/>
          <w:sz w:val="22"/>
          <w:szCs w:val="22"/>
          <w:lang w:val="en-US"/>
        </w:rPr>
        <w:t>Rakyat</w:t>
      </w:r>
      <w:r>
        <w:rPr>
          <w:rFonts w:cs="Garamond" w:ascii="Garamond" w:hAnsi="Garamond"/>
          <w:i/>
          <w:sz w:val="22"/>
          <w:szCs w:val="22"/>
        </w:rPr>
        <w:t xml:space="preserve">. </w:t>
      </w:r>
      <w:r>
        <w:rPr>
          <w:rFonts w:cs="Garamond" w:ascii="Garamond" w:hAnsi="Garamond"/>
          <w:sz w:val="22"/>
          <w:szCs w:val="22"/>
        </w:rPr>
        <w:t xml:space="preserve">21.09.2009. </w:t>
      </w:r>
      <w:r>
        <w:rPr>
          <w:rFonts w:cs="Garamond" w:ascii="Garamond" w:hAnsi="Garamond"/>
          <w:sz w:val="22"/>
          <w:szCs w:val="22"/>
          <w:lang w:val="en-US"/>
        </w:rPr>
        <w:t>URL</w:t>
      </w:r>
      <w:r>
        <w:rPr>
          <w:rFonts w:cs="Garamond" w:ascii="Garamond" w:hAnsi="Garamond"/>
          <w:sz w:val="22"/>
          <w:szCs w:val="22"/>
        </w:rPr>
        <w:t>:</w:t>
      </w:r>
      <w:r>
        <w:rPr>
          <w:rFonts w:cs="Garamond" w:ascii="Garamond" w:hAnsi="Garamond"/>
          <w:sz w:val="22"/>
          <w:szCs w:val="22"/>
          <w:lang w:val="en-US"/>
        </w:rPr>
        <w:t> http</w:t>
      </w:r>
      <w:r>
        <w:rPr>
          <w:rFonts w:cs="Garamond" w:ascii="Garamond" w:hAnsi="Garamond"/>
          <w:sz w:val="22"/>
          <w:szCs w:val="22"/>
        </w:rPr>
        <w:t>://</w:t>
      </w:r>
      <w:r>
        <w:rPr>
          <w:rFonts w:cs="Garamond" w:ascii="Garamond" w:hAnsi="Garamond"/>
          <w:sz w:val="22"/>
          <w:szCs w:val="22"/>
          <w:lang w:val="en-US"/>
        </w:rPr>
        <w:t>www</w:t>
      </w:r>
      <w:r>
        <w:rPr>
          <w:rFonts w:cs="Garamond" w:ascii="Garamond" w:hAnsi="Garamond"/>
          <w:sz w:val="22"/>
          <w:szCs w:val="22"/>
        </w:rPr>
        <w:t>.</w:t>
      </w:r>
      <w:r>
        <w:rPr>
          <w:rFonts w:cs="Garamond" w:ascii="Garamond" w:hAnsi="Garamond"/>
          <w:sz w:val="22"/>
          <w:szCs w:val="22"/>
          <w:lang w:val="en-US"/>
        </w:rPr>
        <w:t>dpr</w:t>
      </w:r>
      <w:r>
        <w:rPr>
          <w:rFonts w:cs="Garamond" w:ascii="Garamond" w:hAnsi="Garamond"/>
          <w:sz w:val="22"/>
          <w:szCs w:val="22"/>
        </w:rPr>
        <w:t>.</w:t>
      </w:r>
      <w:r>
        <w:rPr>
          <w:rFonts w:cs="Garamond" w:ascii="Garamond" w:hAnsi="Garamond"/>
          <w:sz w:val="22"/>
          <w:szCs w:val="22"/>
          <w:lang w:val="en-US"/>
        </w:rPr>
        <w:t>go</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berita</w:t>
      </w:r>
      <w:r>
        <w:rPr>
          <w:rFonts w:cs="Garamond" w:ascii="Garamond" w:hAnsi="Garamond"/>
          <w:sz w:val="22"/>
          <w:szCs w:val="22"/>
        </w:rPr>
        <w:t>/</w:t>
      </w:r>
      <w:r>
        <w:rPr>
          <w:rFonts w:cs="Garamond" w:ascii="Garamond" w:hAnsi="Garamond"/>
          <w:sz w:val="22"/>
          <w:szCs w:val="22"/>
          <w:lang w:val="en-US"/>
        </w:rPr>
        <w:t>detail</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/50/</w:t>
      </w:r>
      <w:r>
        <w:rPr>
          <w:rFonts w:cs="Garamond" w:ascii="Garamond" w:hAnsi="Garamond"/>
          <w:sz w:val="22"/>
          <w:szCs w:val="22"/>
          <w:lang w:val="en-US"/>
        </w:rPr>
        <w:t>t</w:t>
      </w:r>
      <w:r>
        <w:rPr>
          <w:rFonts w:cs="Garamond" w:ascii="Garamond" w:hAnsi="Garamond"/>
          <w:sz w:val="22"/>
          <w:szCs w:val="22"/>
        </w:rPr>
        <w:t>/</w:t>
      </w:r>
      <w:r>
        <w:rPr>
          <w:rFonts w:cs="Garamond" w:ascii="Garamond" w:hAnsi="Garamond"/>
          <w:sz w:val="22"/>
          <w:szCs w:val="22"/>
          <w:lang w:val="en-US"/>
        </w:rPr>
        <w:t>DPR</w:t>
      </w:r>
      <w:r>
        <w:rPr>
          <w:rFonts w:cs="Garamond" w:ascii="Garamond" w:hAnsi="Garamond"/>
          <w:sz w:val="22"/>
          <w:szCs w:val="22"/>
        </w:rPr>
        <w:t>+</w:t>
      </w:r>
      <w:r>
        <w:rPr>
          <w:rFonts w:cs="Garamond" w:ascii="Garamond" w:hAnsi="Garamond"/>
          <w:sz w:val="22"/>
          <w:szCs w:val="22"/>
          <w:lang w:val="en-US"/>
        </w:rPr>
        <w:t>SETUJUI</w:t>
      </w:r>
      <w:r>
        <w:rPr>
          <w:rFonts w:cs="Garamond" w:ascii="Garamond" w:hAnsi="Garamond"/>
          <w:sz w:val="22"/>
          <w:szCs w:val="22"/>
        </w:rPr>
        <w:t>+</w:t>
      </w:r>
      <w:r>
        <w:rPr>
          <w:rFonts w:cs="Garamond" w:ascii="Garamond" w:hAnsi="Garamond"/>
          <w:sz w:val="22"/>
          <w:szCs w:val="22"/>
          <w:lang w:val="en-US"/>
        </w:rPr>
        <w:t>GELAR</w:t>
      </w:r>
      <w:r>
        <w:rPr>
          <w:rFonts w:cs="Garamond" w:ascii="Garamond" w:hAnsi="Garamond"/>
          <w:sz w:val="22"/>
          <w:szCs w:val="22"/>
        </w:rPr>
        <w:t>+</w:t>
      </w:r>
      <w:r>
        <w:rPr>
          <w:rFonts w:cs="Garamond" w:ascii="Garamond" w:hAnsi="Garamond"/>
          <w:sz w:val="22"/>
          <w:szCs w:val="22"/>
          <w:lang w:val="en-US"/>
        </w:rPr>
        <w:t>BINTANG</w:t>
      </w:r>
      <w:r>
        <w:rPr>
          <w:rFonts w:cs="Garamond" w:ascii="Garamond" w:hAnsi="Garamond"/>
          <w:sz w:val="22"/>
          <w:szCs w:val="22"/>
        </w:rPr>
        <w:t>+</w:t>
      </w:r>
      <w:r>
        <w:rPr>
          <w:rFonts w:cs="Garamond" w:ascii="Garamond" w:hAnsi="Garamond"/>
          <w:sz w:val="22"/>
          <w:szCs w:val="22"/>
          <w:lang w:val="en-US"/>
        </w:rPr>
        <w:t>KERAKYATAN</w:t>
      </w:r>
      <w:r>
        <w:rPr>
          <w:rFonts w:cs="Garamond" w:ascii="Garamond" w:hAnsi="Garamond"/>
          <w:sz w:val="22"/>
          <w:szCs w:val="22"/>
        </w:rPr>
        <w:t>+</w:t>
      </w:r>
      <w:r>
        <w:rPr>
          <w:rFonts w:cs="Garamond" w:ascii="Garamond" w:hAnsi="Garamond"/>
          <w:sz w:val="22"/>
          <w:szCs w:val="22"/>
          <w:lang w:val="en-US"/>
        </w:rPr>
        <w:t>DAN</w:t>
      </w:r>
      <w:r>
        <w:rPr>
          <w:rFonts w:cs="Garamond" w:ascii="Garamond" w:hAnsi="Garamond"/>
          <w:sz w:val="22"/>
          <w:szCs w:val="22"/>
        </w:rPr>
        <w:t>+</w:t>
      </w:r>
      <w:r>
        <w:rPr>
          <w:rFonts w:cs="Garamond" w:ascii="Garamond" w:hAnsi="Garamond"/>
          <w:sz w:val="22"/>
          <w:szCs w:val="22"/>
          <w:lang w:val="en-US"/>
        </w:rPr>
        <w:t>KEMANUSIAAN</w:t>
      </w:r>
      <w:r>
        <w:rPr>
          <w:rFonts w:cs="Garamond" w:ascii="Garamond" w:hAnsi="Garamond"/>
          <w:sz w:val="22"/>
          <w:szCs w:val="22"/>
        </w:rPr>
        <w:t>+ (дата обращения 26.10.2020).</w:t>
      </w:r>
    </w:p>
    <w:p>
      <w:pPr>
        <w:pStyle w:val="Normal"/>
        <w:ind w:start="720" w:end="-31" w:hanging="720"/>
        <w:jc w:val="both"/>
        <w:rPr/>
      </w:pPr>
      <w:r>
        <w:rPr>
          <w:rFonts w:cs="Garamond" w:ascii="Garamond" w:hAnsi="Garamond"/>
          <w:sz w:val="22"/>
          <w:szCs w:val="22"/>
          <w:lang w:val="fr-FR"/>
        </w:rPr>
        <w:t xml:space="preserve">Ilham Pratama Putra. Guru Besar dan Dosen UI Turut Menerima Bintang Tanda Jasa dari Presiden. </w:t>
      </w:r>
      <w:r>
        <w:rPr>
          <w:rFonts w:cs="Garamond" w:ascii="Garamond" w:hAnsi="Garamond"/>
          <w:i/>
          <w:sz w:val="22"/>
          <w:szCs w:val="22"/>
          <w:lang w:val="en-US"/>
        </w:rPr>
        <w:t>Medcom</w:t>
      </w:r>
      <w:r>
        <w:rPr>
          <w:rFonts w:cs="Garamond" w:ascii="Garamond" w:hAnsi="Garamond"/>
          <w:i/>
          <w:sz w:val="22"/>
          <w:szCs w:val="22"/>
        </w:rPr>
        <w:t>.</w:t>
      </w:r>
      <w:r>
        <w:rPr>
          <w:rFonts w:cs="Garamond" w:ascii="Garamond" w:hAnsi="Garamond"/>
          <w:i/>
          <w:sz w:val="22"/>
          <w:szCs w:val="22"/>
          <w:lang w:val="en-US"/>
        </w:rPr>
        <w:t>id</w:t>
      </w:r>
      <w:r>
        <w:rPr>
          <w:rFonts w:cs="Garamond" w:ascii="Garamond" w:hAnsi="Garamond"/>
          <w:i/>
          <w:sz w:val="22"/>
          <w:szCs w:val="22"/>
        </w:rPr>
        <w:t>.</w:t>
      </w:r>
      <w:r>
        <w:rPr>
          <w:rFonts w:cs="Garamond" w:ascii="Garamond" w:hAnsi="Garamond"/>
          <w:sz w:val="22"/>
          <w:szCs w:val="22"/>
        </w:rPr>
        <w:t xml:space="preserve"> 21.08.2020.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www</w:t>
      </w:r>
      <w:r>
        <w:rPr>
          <w:rFonts w:cs="Garamond" w:ascii="Garamond" w:hAnsi="Garamond"/>
          <w:sz w:val="22"/>
          <w:szCs w:val="22"/>
        </w:rPr>
        <w:t>.</w:t>
      </w:r>
      <w:r>
        <w:rPr>
          <w:rFonts w:cs="Garamond" w:ascii="Garamond" w:hAnsi="Garamond"/>
          <w:sz w:val="22"/>
          <w:szCs w:val="22"/>
          <w:lang w:val="en-US"/>
        </w:rPr>
        <w:t>medcom</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pendidikan</w:t>
      </w:r>
      <w:r>
        <w:rPr>
          <w:rFonts w:cs="Garamond" w:ascii="Garamond" w:hAnsi="Garamond"/>
          <w:sz w:val="22"/>
          <w:szCs w:val="22"/>
        </w:rPr>
        <w:t>/</w:t>
      </w:r>
      <w:r>
        <w:rPr>
          <w:rFonts w:cs="Garamond" w:ascii="Garamond" w:hAnsi="Garamond"/>
          <w:sz w:val="22"/>
          <w:szCs w:val="22"/>
          <w:lang w:val="en-US"/>
        </w:rPr>
        <w:t>news</w:t>
      </w:r>
      <w:r>
        <w:rPr>
          <w:rFonts w:cs="Garamond" w:ascii="Garamond" w:hAnsi="Garamond"/>
          <w:sz w:val="22"/>
          <w:szCs w:val="22"/>
        </w:rPr>
        <w:t>-</w:t>
      </w:r>
      <w:r>
        <w:rPr>
          <w:rFonts w:cs="Garamond" w:ascii="Garamond" w:hAnsi="Garamond"/>
          <w:sz w:val="22"/>
          <w:szCs w:val="22"/>
          <w:lang w:val="en-US"/>
        </w:rPr>
        <w:t>pendidikan</w:t>
      </w:r>
      <w:r>
        <w:rPr>
          <w:rFonts w:cs="Garamond" w:ascii="Garamond" w:hAnsi="Garamond"/>
          <w:sz w:val="22"/>
          <w:szCs w:val="22"/>
        </w:rPr>
        <w:t>/</w:t>
      </w:r>
      <w:r>
        <w:rPr>
          <w:rFonts w:cs="Garamond" w:ascii="Garamond" w:hAnsi="Garamond"/>
          <w:sz w:val="22"/>
          <w:szCs w:val="22"/>
          <w:lang w:val="en-US"/>
        </w:rPr>
        <w:t>akW</w:t>
      </w:r>
      <w:r>
        <w:rPr>
          <w:rFonts w:cs="Garamond" w:ascii="Garamond" w:hAnsi="Garamond"/>
          <w:sz w:val="22"/>
          <w:szCs w:val="22"/>
        </w:rPr>
        <w:t>5</w:t>
      </w:r>
      <w:r>
        <w:rPr>
          <w:rFonts w:cs="Garamond" w:ascii="Garamond" w:hAnsi="Garamond"/>
          <w:sz w:val="22"/>
          <w:szCs w:val="22"/>
          <w:lang w:val="en-US"/>
        </w:rPr>
        <w:t>Q</w:t>
      </w:r>
      <w:r>
        <w:rPr>
          <w:rFonts w:cs="Garamond" w:ascii="Garamond" w:hAnsi="Garamond"/>
          <w:sz w:val="22"/>
          <w:szCs w:val="22"/>
        </w:rPr>
        <w:t>9</w:t>
      </w:r>
      <w:r>
        <w:rPr>
          <w:rFonts w:cs="Garamond" w:ascii="Garamond" w:hAnsi="Garamond"/>
          <w:sz w:val="22"/>
          <w:szCs w:val="22"/>
          <w:lang w:val="en-US"/>
        </w:rPr>
        <w:t>qN</w:t>
      </w:r>
      <w:r>
        <w:rPr>
          <w:rFonts w:cs="Garamond" w:ascii="Garamond" w:hAnsi="Garamond"/>
          <w:sz w:val="22"/>
          <w:szCs w:val="22"/>
        </w:rPr>
        <w:t>-</w:t>
      </w:r>
      <w:r>
        <w:rPr>
          <w:rFonts w:cs="Garamond" w:ascii="Garamond" w:hAnsi="Garamond"/>
          <w:sz w:val="22"/>
          <w:szCs w:val="22"/>
          <w:lang w:val="en-US"/>
        </w:rPr>
        <w:t>guru</w:t>
      </w:r>
      <w:r>
        <w:rPr>
          <w:rFonts w:cs="Garamond" w:ascii="Garamond" w:hAnsi="Garamond"/>
          <w:sz w:val="22"/>
          <w:szCs w:val="22"/>
        </w:rPr>
        <w:t>-</w:t>
      </w:r>
      <w:r>
        <w:rPr>
          <w:rFonts w:cs="Garamond" w:ascii="Garamond" w:hAnsi="Garamond"/>
          <w:sz w:val="22"/>
          <w:szCs w:val="22"/>
          <w:lang w:val="en-US"/>
        </w:rPr>
        <w:t>besar</w:t>
      </w:r>
      <w:r>
        <w:rPr>
          <w:rFonts w:cs="Garamond" w:ascii="Garamond" w:hAnsi="Garamond"/>
          <w:sz w:val="22"/>
          <w:szCs w:val="22"/>
        </w:rPr>
        <w:t>-</w:t>
      </w:r>
      <w:r>
        <w:rPr>
          <w:rFonts w:cs="Garamond" w:ascii="Garamond" w:hAnsi="Garamond"/>
          <w:sz w:val="22"/>
          <w:szCs w:val="22"/>
          <w:lang w:val="en-US"/>
        </w:rPr>
        <w:t>dan</w:t>
      </w:r>
      <w:r>
        <w:rPr>
          <w:rFonts w:cs="Garamond" w:ascii="Garamond" w:hAnsi="Garamond"/>
          <w:sz w:val="22"/>
          <w:szCs w:val="22"/>
        </w:rPr>
        <w:t>-</w:t>
      </w:r>
      <w:r>
        <w:rPr>
          <w:rFonts w:cs="Garamond" w:ascii="Garamond" w:hAnsi="Garamond"/>
          <w:sz w:val="22"/>
          <w:szCs w:val="22"/>
          <w:lang w:val="en-US"/>
        </w:rPr>
        <w:t>dosen</w:t>
      </w:r>
      <w:r>
        <w:rPr>
          <w:rFonts w:cs="Garamond" w:ascii="Garamond" w:hAnsi="Garamond"/>
          <w:sz w:val="22"/>
          <w:szCs w:val="22"/>
        </w:rPr>
        <w:t>-</w:t>
      </w:r>
      <w:r>
        <w:rPr>
          <w:rFonts w:cs="Garamond" w:ascii="Garamond" w:hAnsi="Garamond"/>
          <w:sz w:val="22"/>
          <w:szCs w:val="22"/>
          <w:lang w:val="en-US"/>
        </w:rPr>
        <w:t>ui</w:t>
      </w:r>
      <w:r>
        <w:rPr>
          <w:rFonts w:cs="Garamond" w:ascii="Garamond" w:hAnsi="Garamond"/>
          <w:sz w:val="22"/>
          <w:szCs w:val="22"/>
        </w:rPr>
        <w:t>-</w:t>
      </w:r>
      <w:r>
        <w:rPr>
          <w:rFonts w:cs="Garamond" w:ascii="Garamond" w:hAnsi="Garamond"/>
          <w:sz w:val="22"/>
          <w:szCs w:val="22"/>
          <w:lang w:val="en-US"/>
        </w:rPr>
        <w:t>turut</w:t>
      </w:r>
      <w:r>
        <w:rPr>
          <w:rFonts w:cs="Garamond" w:ascii="Garamond" w:hAnsi="Garamond"/>
          <w:sz w:val="22"/>
          <w:szCs w:val="22"/>
        </w:rPr>
        <w:t>-</w:t>
      </w:r>
      <w:r>
        <w:rPr>
          <w:rFonts w:cs="Garamond" w:ascii="Garamond" w:hAnsi="Garamond"/>
          <w:sz w:val="22"/>
          <w:szCs w:val="22"/>
          <w:lang w:val="en-US"/>
        </w:rPr>
        <w:t>menerima</w:t>
      </w:r>
      <w:r>
        <w:rPr>
          <w:rFonts w:cs="Garamond" w:ascii="Garamond" w:hAnsi="Garamond"/>
          <w:sz w:val="22"/>
          <w:szCs w:val="22"/>
        </w:rPr>
        <w:t>-</w:t>
      </w:r>
      <w:r>
        <w:rPr>
          <w:rFonts w:cs="Garamond" w:ascii="Garamond" w:hAnsi="Garamond"/>
          <w:sz w:val="22"/>
          <w:szCs w:val="22"/>
          <w:lang w:val="en-US"/>
        </w:rPr>
        <w:t>bintang</w:t>
      </w:r>
      <w:r>
        <w:rPr>
          <w:rFonts w:cs="Garamond" w:ascii="Garamond" w:hAnsi="Garamond"/>
          <w:sz w:val="22"/>
          <w:szCs w:val="22"/>
        </w:rPr>
        <w:t>-</w:t>
      </w:r>
      <w:r>
        <w:rPr>
          <w:rFonts w:cs="Garamond" w:ascii="Garamond" w:hAnsi="Garamond"/>
          <w:sz w:val="22"/>
          <w:szCs w:val="22"/>
          <w:lang w:val="en-US"/>
        </w:rPr>
        <w:t>tanda</w:t>
      </w:r>
      <w:r>
        <w:rPr>
          <w:rFonts w:cs="Garamond" w:ascii="Garamond" w:hAnsi="Garamond"/>
          <w:sz w:val="22"/>
          <w:szCs w:val="22"/>
        </w:rPr>
        <w:t>-</w:t>
      </w:r>
      <w:r>
        <w:rPr>
          <w:rFonts w:cs="Garamond" w:ascii="Garamond" w:hAnsi="Garamond"/>
          <w:sz w:val="22"/>
          <w:szCs w:val="22"/>
          <w:lang w:val="en-US"/>
        </w:rPr>
        <w:t>jasa</w:t>
      </w:r>
      <w:r>
        <w:rPr>
          <w:rFonts w:cs="Garamond" w:ascii="Garamond" w:hAnsi="Garamond"/>
          <w:sz w:val="22"/>
          <w:szCs w:val="22"/>
        </w:rPr>
        <w:t>-</w:t>
      </w:r>
      <w:r>
        <w:rPr>
          <w:rFonts w:cs="Garamond" w:ascii="Garamond" w:hAnsi="Garamond"/>
          <w:sz w:val="22"/>
          <w:szCs w:val="22"/>
          <w:lang w:val="en-US"/>
        </w:rPr>
        <w:t>dari</w:t>
      </w:r>
      <w:r>
        <w:rPr>
          <w:rFonts w:cs="Garamond" w:ascii="Garamond" w:hAnsi="Garamond"/>
          <w:sz w:val="22"/>
          <w:szCs w:val="22"/>
        </w:rPr>
        <w:t>-</w:t>
      </w:r>
      <w:r>
        <w:rPr>
          <w:rFonts w:cs="Garamond" w:ascii="Garamond" w:hAnsi="Garamond"/>
          <w:sz w:val="22"/>
          <w:szCs w:val="22"/>
          <w:lang w:val="en-US"/>
        </w:rPr>
        <w:t>presiden</w:t>
      </w:r>
      <w:r>
        <w:rPr>
          <w:rFonts w:cs="Garamond" w:ascii="Garamond" w:hAnsi="Garamond"/>
          <w:sz w:val="22"/>
          <w:szCs w:val="22"/>
        </w:rPr>
        <w:t xml:space="preserve"> (дата обращения 26.10.2020).</w:t>
      </w:r>
    </w:p>
    <w:p>
      <w:pPr>
        <w:pStyle w:val="Normal"/>
        <w:ind w:start="720" w:end="-31" w:hanging="720"/>
        <w:jc w:val="both"/>
        <w:rPr/>
      </w:pPr>
      <w:r>
        <w:rPr>
          <w:rFonts w:cs="Garamond" w:ascii="Garamond" w:hAnsi="Garamond"/>
          <w:sz w:val="22"/>
          <w:szCs w:val="22"/>
          <w:lang w:val="en-US"/>
        </w:rPr>
        <w:t>Jimly</w:t>
      </w:r>
      <w:r>
        <w:rPr>
          <w:rFonts w:cs="Garamond" w:ascii="Garamond" w:hAnsi="Garamond"/>
          <w:sz w:val="22"/>
          <w:szCs w:val="22"/>
        </w:rPr>
        <w:t xml:space="preserve"> </w:t>
      </w:r>
      <w:r>
        <w:rPr>
          <w:rFonts w:cs="Garamond" w:ascii="Garamond" w:hAnsi="Garamond"/>
          <w:sz w:val="22"/>
          <w:szCs w:val="22"/>
          <w:lang w:val="en-US"/>
        </w:rPr>
        <w:t>Asshiddiqie</w:t>
      </w:r>
      <w:r>
        <w:rPr>
          <w:rFonts w:cs="Garamond" w:ascii="Garamond" w:hAnsi="Garamond"/>
          <w:sz w:val="22"/>
          <w:szCs w:val="22"/>
        </w:rPr>
        <w:t xml:space="preserve">. </w:t>
      </w:r>
      <w:r>
        <w:rPr>
          <w:rFonts w:cs="Garamond" w:ascii="Garamond" w:hAnsi="Garamond"/>
          <w:i/>
          <w:iCs/>
          <w:sz w:val="22"/>
          <w:szCs w:val="22"/>
          <w:lang w:val="en-US"/>
        </w:rPr>
        <w:t>Wikipedia</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wikipedia</w:t>
      </w:r>
      <w:r>
        <w:rPr>
          <w:rFonts w:cs="Garamond" w:ascii="Garamond" w:hAnsi="Garamond"/>
          <w:sz w:val="22"/>
          <w:szCs w:val="22"/>
        </w:rPr>
        <w:t>.</w:t>
      </w:r>
      <w:r>
        <w:rPr>
          <w:rFonts w:cs="Garamond" w:ascii="Garamond" w:hAnsi="Garamond"/>
          <w:sz w:val="22"/>
          <w:szCs w:val="22"/>
          <w:lang w:val="en-US"/>
        </w:rPr>
        <w:t>org</w:t>
      </w:r>
      <w:r>
        <w:rPr>
          <w:rFonts w:cs="Garamond" w:ascii="Garamond" w:hAnsi="Garamond"/>
          <w:sz w:val="22"/>
          <w:szCs w:val="22"/>
        </w:rPr>
        <w:t>/</w:t>
      </w:r>
      <w:r>
        <w:rPr>
          <w:rFonts w:cs="Garamond" w:ascii="Garamond" w:hAnsi="Garamond"/>
          <w:sz w:val="22"/>
          <w:szCs w:val="22"/>
          <w:lang w:val="en-US"/>
        </w:rPr>
        <w:t>wiki</w:t>
      </w:r>
      <w:r>
        <w:rPr>
          <w:rFonts w:cs="Garamond" w:ascii="Garamond" w:hAnsi="Garamond"/>
          <w:sz w:val="22"/>
          <w:szCs w:val="22"/>
        </w:rPr>
        <w:t>/</w:t>
      </w:r>
      <w:r>
        <w:rPr>
          <w:rFonts w:cs="Garamond" w:ascii="Garamond" w:hAnsi="Garamond"/>
          <w:sz w:val="22"/>
          <w:szCs w:val="22"/>
          <w:lang w:val="en-US"/>
        </w:rPr>
        <w:t>Jimly</w:t>
      </w:r>
      <w:r>
        <w:rPr>
          <w:rFonts w:cs="Garamond" w:ascii="Garamond" w:hAnsi="Garamond"/>
          <w:sz w:val="22"/>
          <w:szCs w:val="22"/>
        </w:rPr>
        <w:t>_</w:t>
      </w:r>
      <w:r>
        <w:rPr>
          <w:rFonts w:cs="Garamond" w:ascii="Garamond" w:hAnsi="Garamond"/>
          <w:sz w:val="22"/>
          <w:szCs w:val="22"/>
          <w:lang w:val="en-US"/>
        </w:rPr>
        <w:t>Asshiddiqie</w:t>
      </w:r>
      <w:r>
        <w:rPr>
          <w:rFonts w:cs="Garamond" w:ascii="Garamond" w:hAnsi="Garamond"/>
          <w:sz w:val="22"/>
          <w:szCs w:val="22"/>
        </w:rPr>
        <w:t xml:space="preserve"> (дата обращения 26.10.2020).</w:t>
      </w:r>
    </w:p>
    <w:p>
      <w:pPr>
        <w:pStyle w:val="Normal"/>
        <w:ind w:start="720" w:end="-31" w:hanging="720"/>
        <w:jc w:val="both"/>
        <w:rPr/>
      </w:pPr>
      <w:r>
        <w:rPr>
          <w:rFonts w:cs="Garamond" w:ascii="Garamond" w:hAnsi="Garamond"/>
          <w:sz w:val="22"/>
          <w:szCs w:val="22"/>
          <w:lang w:val="fr-FR"/>
        </w:rPr>
        <w:t>Jusuf</w:t>
      </w:r>
      <w:r>
        <w:rPr>
          <w:rFonts w:cs="Garamond" w:ascii="Garamond" w:hAnsi="Garamond"/>
          <w:sz w:val="22"/>
          <w:szCs w:val="22"/>
        </w:rPr>
        <w:t xml:space="preserve"> </w:t>
      </w:r>
      <w:r>
        <w:rPr>
          <w:rFonts w:cs="Garamond" w:ascii="Garamond" w:hAnsi="Garamond"/>
          <w:sz w:val="22"/>
          <w:szCs w:val="22"/>
          <w:lang w:val="fr-FR"/>
        </w:rPr>
        <w:t>Kalla</w:t>
      </w:r>
      <w:r>
        <w:rPr>
          <w:rFonts w:cs="Garamond" w:ascii="Garamond" w:hAnsi="Garamond"/>
          <w:sz w:val="22"/>
          <w:szCs w:val="22"/>
        </w:rPr>
        <w:t xml:space="preserve">. </w:t>
      </w:r>
      <w:r>
        <w:rPr>
          <w:rFonts w:cs="Garamond" w:ascii="Garamond" w:hAnsi="Garamond"/>
          <w:i/>
          <w:sz w:val="22"/>
          <w:szCs w:val="22"/>
          <w:lang w:val="fr-FR"/>
        </w:rPr>
        <w:t>Wikipedia</w:t>
      </w:r>
      <w:r>
        <w:rPr>
          <w:rFonts w:cs="Garamond" w:ascii="Garamond" w:hAnsi="Garamond"/>
          <w:sz w:val="22"/>
          <w:szCs w:val="22"/>
        </w:rPr>
        <w:t xml:space="preserve">. </w:t>
      </w:r>
      <w:r>
        <w:rPr>
          <w:rFonts w:cs="Garamond" w:ascii="Garamond" w:hAnsi="Garamond"/>
          <w:sz w:val="22"/>
          <w:szCs w:val="22"/>
          <w:lang w:val="fr-FR"/>
        </w:rPr>
        <w:t>URL</w:t>
      </w:r>
      <w:r>
        <w:rPr>
          <w:rFonts w:cs="Garamond" w:ascii="Garamond" w:hAnsi="Garamond"/>
          <w:sz w:val="22"/>
          <w:szCs w:val="22"/>
        </w:rPr>
        <w:t xml:space="preserve">: </w:t>
      </w:r>
      <w:r>
        <w:rPr>
          <w:rFonts w:cs="Garamond" w:ascii="Garamond" w:hAnsi="Garamond"/>
          <w:sz w:val="22"/>
          <w:szCs w:val="22"/>
          <w:lang w:val="fr-FR"/>
        </w:rPr>
        <w:t>https</w:t>
      </w:r>
      <w:r>
        <w:rPr>
          <w:rFonts w:cs="Garamond" w:ascii="Garamond" w:hAnsi="Garamond"/>
          <w:sz w:val="22"/>
          <w:szCs w:val="22"/>
        </w:rPr>
        <w:t>://</w:t>
      </w:r>
      <w:r>
        <w:rPr>
          <w:rFonts w:cs="Garamond" w:ascii="Garamond" w:hAnsi="Garamond"/>
          <w:sz w:val="22"/>
          <w:szCs w:val="22"/>
          <w:lang w:val="fr-FR"/>
        </w:rPr>
        <w:t>en</w:t>
      </w:r>
      <w:r>
        <w:rPr>
          <w:rFonts w:cs="Garamond" w:ascii="Garamond" w:hAnsi="Garamond"/>
          <w:sz w:val="22"/>
          <w:szCs w:val="22"/>
        </w:rPr>
        <w:t>.</w:t>
      </w:r>
      <w:r>
        <w:rPr>
          <w:rFonts w:cs="Garamond" w:ascii="Garamond" w:hAnsi="Garamond"/>
          <w:sz w:val="22"/>
          <w:szCs w:val="22"/>
          <w:lang w:val="fr-FR"/>
        </w:rPr>
        <w:t>wikipedia</w:t>
      </w:r>
      <w:r>
        <w:rPr>
          <w:rFonts w:cs="Garamond" w:ascii="Garamond" w:hAnsi="Garamond"/>
          <w:sz w:val="22"/>
          <w:szCs w:val="22"/>
        </w:rPr>
        <w:t>.</w:t>
      </w:r>
      <w:r>
        <w:rPr>
          <w:rFonts w:cs="Garamond" w:ascii="Garamond" w:hAnsi="Garamond"/>
          <w:sz w:val="22"/>
          <w:szCs w:val="22"/>
          <w:lang w:val="fr-FR"/>
        </w:rPr>
        <w:t>org</w:t>
      </w:r>
      <w:r>
        <w:rPr>
          <w:rFonts w:cs="Garamond" w:ascii="Garamond" w:hAnsi="Garamond"/>
          <w:sz w:val="22"/>
          <w:szCs w:val="22"/>
        </w:rPr>
        <w:t>/</w:t>
      </w:r>
      <w:r>
        <w:rPr>
          <w:rFonts w:cs="Garamond" w:ascii="Garamond" w:hAnsi="Garamond"/>
          <w:sz w:val="22"/>
          <w:szCs w:val="22"/>
          <w:lang w:val="fr-FR"/>
        </w:rPr>
        <w:t>wiki</w:t>
      </w:r>
      <w:r>
        <w:rPr>
          <w:rFonts w:cs="Garamond" w:ascii="Garamond" w:hAnsi="Garamond"/>
          <w:sz w:val="22"/>
          <w:szCs w:val="22"/>
        </w:rPr>
        <w:t>/</w:t>
      </w:r>
      <w:r>
        <w:rPr>
          <w:rFonts w:cs="Garamond" w:ascii="Garamond" w:hAnsi="Garamond"/>
          <w:sz w:val="22"/>
          <w:szCs w:val="22"/>
          <w:lang w:val="fr-FR"/>
        </w:rPr>
        <w:t>Jusuf</w:t>
      </w:r>
      <w:r>
        <w:rPr>
          <w:rFonts w:cs="Garamond" w:ascii="Garamond" w:hAnsi="Garamond"/>
          <w:sz w:val="22"/>
          <w:szCs w:val="22"/>
        </w:rPr>
        <w:t>_</w:t>
      </w:r>
      <w:r>
        <w:rPr>
          <w:rFonts w:cs="Garamond" w:ascii="Garamond" w:hAnsi="Garamond"/>
          <w:sz w:val="22"/>
          <w:szCs w:val="22"/>
          <w:lang w:val="fr-FR"/>
        </w:rPr>
        <w:t>Kalla</w:t>
      </w:r>
      <w:r>
        <w:rPr>
          <w:rFonts w:cs="Garamond" w:ascii="Garamond" w:hAnsi="Garamond"/>
          <w:sz w:val="22"/>
          <w:szCs w:val="22"/>
        </w:rPr>
        <w:t xml:space="preserve"> (дата обращения 26.10.2020).</w:t>
      </w:r>
    </w:p>
    <w:p>
      <w:pPr>
        <w:pStyle w:val="Normal"/>
        <w:ind w:start="720" w:end="-31" w:hanging="720"/>
        <w:jc w:val="both"/>
        <w:rPr/>
      </w:pPr>
      <w:r>
        <w:rPr>
          <w:rFonts w:cs="Garamond" w:ascii="Garamond" w:hAnsi="Garamond"/>
          <w:sz w:val="22"/>
          <w:szCs w:val="22"/>
          <w:lang w:val="en-US"/>
        </w:rPr>
        <w:t xml:space="preserve">Kementerian Sekretariat Negara. Bintang Kemanusiaan. </w:t>
      </w:r>
      <w:r>
        <w:rPr>
          <w:rFonts w:cs="Garamond" w:ascii="Garamond" w:hAnsi="Garamond"/>
          <w:i/>
          <w:sz w:val="22"/>
          <w:szCs w:val="22"/>
          <w:lang w:val="en-US"/>
        </w:rPr>
        <w:t xml:space="preserve">Kementerian Sekretariat Negara Republik Indonesia. </w:t>
      </w:r>
      <w:r>
        <w:rPr>
          <w:rFonts w:cs="Garamond" w:ascii="Garamond" w:hAnsi="Garamond"/>
          <w:sz w:val="22"/>
          <w:szCs w:val="22"/>
          <w:lang w:val="en-US"/>
        </w:rPr>
        <w:t>URL</w:t>
      </w:r>
      <w:r>
        <w:rPr>
          <w:rFonts w:cs="Garamond" w:ascii="Garamond" w:hAnsi="Garamond"/>
          <w:sz w:val="22"/>
          <w:szCs w:val="22"/>
        </w:rPr>
        <w:t>: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cdn</w:t>
      </w:r>
      <w:r>
        <w:rPr>
          <w:rFonts w:cs="Garamond" w:ascii="Garamond" w:hAnsi="Garamond"/>
          <w:sz w:val="22"/>
          <w:szCs w:val="22"/>
        </w:rPr>
        <w:t>.</w:t>
      </w:r>
      <w:r>
        <w:rPr>
          <w:rFonts w:cs="Garamond" w:ascii="Garamond" w:hAnsi="Garamond"/>
          <w:sz w:val="22"/>
          <w:szCs w:val="22"/>
          <w:lang w:val="en-US"/>
        </w:rPr>
        <w:t>setneg</w:t>
      </w:r>
      <w:r>
        <w:rPr>
          <w:rFonts w:cs="Garamond" w:ascii="Garamond" w:hAnsi="Garamond"/>
          <w:sz w:val="22"/>
          <w:szCs w:val="22"/>
        </w:rPr>
        <w:t>.</w:t>
      </w:r>
      <w:r>
        <w:rPr>
          <w:rFonts w:cs="Garamond" w:ascii="Garamond" w:hAnsi="Garamond"/>
          <w:sz w:val="22"/>
          <w:szCs w:val="22"/>
          <w:lang w:val="en-US"/>
        </w:rPr>
        <w:t>go</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/_</w:t>
      </w:r>
      <w:r>
        <w:rPr>
          <w:rFonts w:cs="Garamond" w:ascii="Garamond" w:hAnsi="Garamond"/>
          <w:sz w:val="22"/>
          <w:szCs w:val="22"/>
          <w:lang w:val="en-US"/>
        </w:rPr>
        <w:t>multimedia</w:t>
      </w:r>
      <w:r>
        <w:rPr>
          <w:rFonts w:cs="Garamond" w:ascii="Garamond" w:hAnsi="Garamond"/>
          <w:sz w:val="22"/>
          <w:szCs w:val="22"/>
        </w:rPr>
        <w:t>/</w:t>
      </w:r>
      <w:r>
        <w:rPr>
          <w:rFonts w:cs="Garamond" w:ascii="Garamond" w:hAnsi="Garamond"/>
          <w:sz w:val="22"/>
          <w:szCs w:val="22"/>
          <w:lang w:val="en-US"/>
        </w:rPr>
        <w:t>document</w:t>
      </w:r>
      <w:r>
        <w:rPr>
          <w:rFonts w:cs="Garamond" w:ascii="Garamond" w:hAnsi="Garamond"/>
          <w:sz w:val="22"/>
          <w:szCs w:val="22"/>
        </w:rPr>
        <w:t>/20171031/584158414._</w:t>
      </w:r>
      <w:r>
        <w:rPr>
          <w:rFonts w:cs="Garamond" w:ascii="Garamond" w:hAnsi="Garamond"/>
          <w:sz w:val="22"/>
          <w:szCs w:val="22"/>
          <w:lang w:val="en-US"/>
        </w:rPr>
        <w:t>bintang</w:t>
      </w:r>
      <w:r>
        <w:rPr>
          <w:rFonts w:cs="Garamond" w:ascii="Garamond" w:hAnsi="Garamond"/>
          <w:sz w:val="22"/>
          <w:szCs w:val="22"/>
        </w:rPr>
        <w:t>_</w:t>
      </w:r>
      <w:r>
        <w:rPr>
          <w:rFonts w:cs="Garamond" w:ascii="Garamond" w:hAnsi="Garamond"/>
          <w:sz w:val="22"/>
          <w:szCs w:val="22"/>
          <w:lang w:val="en-US"/>
        </w:rPr>
        <w:t>kemanusiaan</w:t>
      </w:r>
      <w:r>
        <w:rPr>
          <w:rFonts w:cs="Garamond" w:ascii="Garamond" w:hAnsi="Garamond"/>
          <w:sz w:val="22"/>
          <w:szCs w:val="22"/>
        </w:rPr>
        <w:t>.</w:t>
      </w:r>
      <w:r>
        <w:rPr>
          <w:rFonts w:cs="Garamond" w:ascii="Garamond" w:hAnsi="Garamond"/>
          <w:sz w:val="22"/>
          <w:szCs w:val="22"/>
          <w:lang w:val="en-US"/>
        </w:rPr>
        <w:t>pdf</w:t>
      </w:r>
      <w:r>
        <w:rPr>
          <w:rFonts w:cs="Garamond" w:ascii="Garamond" w:hAnsi="Garamond"/>
          <w:sz w:val="22"/>
          <w:szCs w:val="22"/>
        </w:rPr>
        <w:t xml:space="preserve"> (дата обращения 22.10.2020).</w:t>
      </w:r>
    </w:p>
    <w:p>
      <w:pPr>
        <w:pStyle w:val="Normal"/>
        <w:ind w:start="720" w:end="-31" w:hanging="720"/>
        <w:jc w:val="both"/>
        <w:rPr/>
      </w:pPr>
      <w:r>
        <w:rPr>
          <w:rFonts w:cs="Garamond" w:ascii="Garamond" w:hAnsi="Garamond"/>
          <w:sz w:val="22"/>
          <w:szCs w:val="22"/>
          <w:lang w:val="en-US"/>
        </w:rPr>
        <w:t xml:space="preserve">Linda Silaen. Weekly Briefing: Widodo — Amin Inaugurated, New Cabinet Announces. </w:t>
      </w:r>
      <w:r>
        <w:rPr>
          <w:rFonts w:cs="Garamond" w:ascii="Garamond" w:hAnsi="Garamond"/>
          <w:i/>
          <w:sz w:val="22"/>
          <w:szCs w:val="22"/>
          <w:lang w:val="en-US"/>
        </w:rPr>
        <w:t>The Insider Stories</w:t>
      </w:r>
      <w:r>
        <w:rPr>
          <w:rFonts w:cs="Garamond" w:ascii="Garamond" w:hAnsi="Garamond"/>
          <w:sz w:val="22"/>
          <w:szCs w:val="22"/>
          <w:lang w:val="en-US"/>
        </w:rPr>
        <w:t>. 21.10.2019. 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theinsiderstories</w:t>
      </w:r>
      <w:r>
        <w:rPr>
          <w:rFonts w:cs="Garamond" w:ascii="Garamond" w:hAnsi="Garamond"/>
          <w:sz w:val="22"/>
          <w:szCs w:val="22"/>
        </w:rPr>
        <w:t>.</w:t>
      </w:r>
      <w:r>
        <w:rPr>
          <w:rFonts w:cs="Garamond" w:ascii="Garamond" w:hAnsi="Garamond"/>
          <w:sz w:val="22"/>
          <w:szCs w:val="22"/>
          <w:lang w:val="en-US"/>
        </w:rPr>
        <w:t>com</w:t>
      </w:r>
      <w:r>
        <w:rPr>
          <w:rFonts w:cs="Garamond" w:ascii="Garamond" w:hAnsi="Garamond"/>
          <w:sz w:val="22"/>
          <w:szCs w:val="22"/>
        </w:rPr>
        <w:t>/</w:t>
      </w:r>
      <w:r>
        <w:rPr>
          <w:rFonts w:cs="Garamond" w:ascii="Garamond" w:hAnsi="Garamond"/>
          <w:sz w:val="22"/>
          <w:szCs w:val="22"/>
          <w:lang w:val="en-US"/>
        </w:rPr>
        <w:t>weekly</w:t>
      </w:r>
      <w:r>
        <w:rPr>
          <w:rFonts w:cs="Garamond" w:ascii="Garamond" w:hAnsi="Garamond"/>
          <w:sz w:val="22"/>
          <w:szCs w:val="22"/>
        </w:rPr>
        <w:t>-</w:t>
      </w:r>
      <w:r>
        <w:rPr>
          <w:rFonts w:cs="Garamond" w:ascii="Garamond" w:hAnsi="Garamond"/>
          <w:sz w:val="22"/>
          <w:szCs w:val="22"/>
          <w:lang w:val="en-US"/>
        </w:rPr>
        <w:t>briefing</w:t>
      </w:r>
      <w:r>
        <w:rPr>
          <w:rFonts w:cs="Garamond" w:ascii="Garamond" w:hAnsi="Garamond"/>
          <w:sz w:val="22"/>
          <w:szCs w:val="22"/>
        </w:rPr>
        <w:t>-</w:t>
      </w:r>
      <w:r>
        <w:rPr>
          <w:rFonts w:cs="Garamond" w:ascii="Garamond" w:hAnsi="Garamond"/>
          <w:sz w:val="22"/>
          <w:szCs w:val="22"/>
          <w:lang w:val="en-US"/>
        </w:rPr>
        <w:t>widodo</w:t>
      </w:r>
      <w:r>
        <w:rPr>
          <w:rFonts w:cs="Garamond" w:ascii="Garamond" w:hAnsi="Garamond"/>
          <w:sz w:val="22"/>
          <w:szCs w:val="22"/>
        </w:rPr>
        <w:t>-</w:t>
      </w:r>
      <w:r>
        <w:rPr>
          <w:rFonts w:cs="Garamond" w:ascii="Garamond" w:hAnsi="Garamond"/>
          <w:sz w:val="22"/>
          <w:szCs w:val="22"/>
          <w:lang w:val="en-US"/>
        </w:rPr>
        <w:t>amin</w:t>
      </w:r>
      <w:r>
        <w:rPr>
          <w:rFonts w:cs="Garamond" w:ascii="Garamond" w:hAnsi="Garamond"/>
          <w:sz w:val="22"/>
          <w:szCs w:val="22"/>
        </w:rPr>
        <w:t>-</w:t>
      </w:r>
      <w:r>
        <w:rPr>
          <w:rFonts w:cs="Garamond" w:ascii="Garamond" w:hAnsi="Garamond"/>
          <w:sz w:val="22"/>
          <w:szCs w:val="22"/>
          <w:lang w:val="en-US"/>
        </w:rPr>
        <w:t>inaugurated</w:t>
      </w:r>
      <w:r>
        <w:rPr>
          <w:rFonts w:cs="Garamond" w:ascii="Garamond" w:hAnsi="Garamond"/>
          <w:sz w:val="22"/>
          <w:szCs w:val="22"/>
        </w:rPr>
        <w:t>-</w:t>
      </w:r>
      <w:r>
        <w:rPr>
          <w:rFonts w:cs="Garamond" w:ascii="Garamond" w:hAnsi="Garamond"/>
          <w:sz w:val="22"/>
          <w:szCs w:val="22"/>
          <w:lang w:val="en-US"/>
        </w:rPr>
        <w:t>new</w:t>
      </w:r>
      <w:r>
        <w:rPr>
          <w:rFonts w:cs="Garamond" w:ascii="Garamond" w:hAnsi="Garamond"/>
          <w:sz w:val="22"/>
          <w:szCs w:val="22"/>
        </w:rPr>
        <w:t>-</w:t>
      </w:r>
      <w:r>
        <w:rPr>
          <w:rFonts w:cs="Garamond" w:ascii="Garamond" w:hAnsi="Garamond"/>
          <w:sz w:val="22"/>
          <w:szCs w:val="22"/>
          <w:lang w:val="en-US"/>
        </w:rPr>
        <w:t>cabinet</w:t>
      </w:r>
      <w:r>
        <w:rPr>
          <w:rFonts w:cs="Garamond" w:ascii="Garamond" w:hAnsi="Garamond"/>
          <w:sz w:val="22"/>
          <w:szCs w:val="22"/>
        </w:rPr>
        <w:t>-</w:t>
      </w:r>
      <w:r>
        <w:rPr>
          <w:rFonts w:cs="Garamond" w:ascii="Garamond" w:hAnsi="Garamond"/>
          <w:sz w:val="22"/>
          <w:szCs w:val="22"/>
          <w:lang w:val="en-US"/>
        </w:rPr>
        <w:t>announces</w:t>
      </w:r>
      <w:r>
        <w:rPr>
          <w:rFonts w:cs="Garamond" w:ascii="Garamond" w:hAnsi="Garamond"/>
          <w:sz w:val="22"/>
          <w:szCs w:val="22"/>
        </w:rPr>
        <w:t>/ (дата обращения 27.10.2020).</w:t>
      </w:r>
    </w:p>
    <w:p>
      <w:pPr>
        <w:pStyle w:val="Normal"/>
        <w:ind w:start="720" w:end="-31" w:hanging="720"/>
        <w:jc w:val="both"/>
        <w:rPr/>
      </w:pPr>
      <w:r>
        <w:rPr>
          <w:rFonts w:cs="Garamond" w:ascii="Garamond" w:hAnsi="Garamond"/>
          <w:sz w:val="22"/>
          <w:szCs w:val="22"/>
          <w:lang w:val="fr-FR"/>
        </w:rPr>
        <w:t>Mengenal</w:t>
      </w:r>
      <w:r>
        <w:rPr>
          <w:rFonts w:cs="Garamond" w:ascii="Garamond" w:hAnsi="Garamond"/>
          <w:sz w:val="22"/>
          <w:szCs w:val="22"/>
        </w:rPr>
        <w:t xml:space="preserve"> </w:t>
      </w:r>
      <w:r>
        <w:rPr>
          <w:rFonts w:cs="Garamond" w:ascii="Garamond" w:hAnsi="Garamond"/>
          <w:sz w:val="22"/>
          <w:szCs w:val="22"/>
          <w:lang w:val="fr-FR"/>
        </w:rPr>
        <w:t>Tanda</w:t>
      </w:r>
      <w:r>
        <w:rPr>
          <w:rFonts w:cs="Garamond" w:ascii="Garamond" w:hAnsi="Garamond"/>
          <w:sz w:val="22"/>
          <w:szCs w:val="22"/>
        </w:rPr>
        <w:t xml:space="preserve"> </w:t>
      </w:r>
      <w:r>
        <w:rPr>
          <w:rFonts w:cs="Garamond" w:ascii="Garamond" w:hAnsi="Garamond"/>
          <w:sz w:val="22"/>
          <w:szCs w:val="22"/>
          <w:lang w:val="fr-FR"/>
        </w:rPr>
        <w:t>Kehormatan</w:t>
      </w:r>
      <w:r>
        <w:rPr>
          <w:rFonts w:cs="Garamond" w:ascii="Garamond" w:hAnsi="Garamond"/>
          <w:sz w:val="22"/>
          <w:szCs w:val="22"/>
        </w:rPr>
        <w:t xml:space="preserve"> </w:t>
      </w:r>
      <w:r>
        <w:rPr>
          <w:rFonts w:cs="Garamond" w:ascii="Garamond" w:hAnsi="Garamond"/>
          <w:sz w:val="22"/>
          <w:szCs w:val="22"/>
          <w:lang w:val="fr-FR"/>
        </w:rPr>
        <w:t>yang</w:t>
      </w:r>
      <w:r>
        <w:rPr>
          <w:rFonts w:cs="Garamond" w:ascii="Garamond" w:hAnsi="Garamond"/>
          <w:sz w:val="22"/>
          <w:szCs w:val="22"/>
        </w:rPr>
        <w:t xml:space="preserve"> </w:t>
      </w:r>
      <w:r>
        <w:rPr>
          <w:rFonts w:cs="Garamond" w:ascii="Garamond" w:hAnsi="Garamond"/>
          <w:sz w:val="22"/>
          <w:szCs w:val="22"/>
          <w:lang w:val="fr-FR"/>
        </w:rPr>
        <w:t>Dipakai</w:t>
      </w:r>
      <w:r>
        <w:rPr>
          <w:rFonts w:cs="Garamond" w:ascii="Garamond" w:hAnsi="Garamond"/>
          <w:sz w:val="22"/>
          <w:szCs w:val="22"/>
        </w:rPr>
        <w:t xml:space="preserve"> </w:t>
      </w:r>
      <w:r>
        <w:rPr>
          <w:rFonts w:cs="Garamond" w:ascii="Garamond" w:hAnsi="Garamond"/>
          <w:sz w:val="22"/>
          <w:szCs w:val="22"/>
          <w:lang w:val="fr-FR"/>
        </w:rPr>
        <w:t>Jokowi</w:t>
      </w:r>
      <w:r>
        <w:rPr>
          <w:rFonts w:cs="Garamond" w:ascii="Garamond" w:hAnsi="Garamond"/>
          <w:sz w:val="22"/>
          <w:szCs w:val="22"/>
        </w:rPr>
        <w:t xml:space="preserve"> </w:t>
      </w:r>
      <w:r>
        <w:rPr>
          <w:rFonts w:cs="Garamond" w:ascii="Garamond" w:hAnsi="Garamond"/>
          <w:sz w:val="22"/>
          <w:szCs w:val="22"/>
          <w:lang w:val="fr-FR"/>
        </w:rPr>
        <w:t>Saat</w:t>
      </w:r>
      <w:r>
        <w:rPr>
          <w:rFonts w:cs="Garamond" w:ascii="Garamond" w:hAnsi="Garamond"/>
          <w:sz w:val="22"/>
          <w:szCs w:val="22"/>
        </w:rPr>
        <w:t xml:space="preserve"> </w:t>
      </w:r>
      <w:r>
        <w:rPr>
          <w:rFonts w:cs="Garamond" w:ascii="Garamond" w:hAnsi="Garamond"/>
          <w:sz w:val="22"/>
          <w:szCs w:val="22"/>
          <w:lang w:val="fr-FR"/>
        </w:rPr>
        <w:t>Foto</w:t>
      </w:r>
      <w:r>
        <w:rPr>
          <w:rFonts w:cs="Garamond" w:ascii="Garamond" w:hAnsi="Garamond"/>
          <w:sz w:val="22"/>
          <w:szCs w:val="22"/>
        </w:rPr>
        <w:t xml:space="preserve"> </w:t>
      </w:r>
      <w:r>
        <w:rPr>
          <w:rFonts w:cs="Garamond" w:ascii="Garamond" w:hAnsi="Garamond"/>
          <w:sz w:val="22"/>
          <w:szCs w:val="22"/>
          <w:lang w:val="fr-FR"/>
        </w:rPr>
        <w:t>Kenegaraan</w:t>
      </w:r>
      <w:r>
        <w:rPr>
          <w:rFonts w:cs="Garamond" w:ascii="Garamond" w:hAnsi="Garamond"/>
          <w:sz w:val="22"/>
          <w:szCs w:val="22"/>
        </w:rPr>
        <w:t xml:space="preserve">! </w:t>
      </w:r>
      <w:r>
        <w:rPr>
          <w:rFonts w:cs="Garamond" w:ascii="Garamond" w:hAnsi="Garamond"/>
          <w:i/>
          <w:sz w:val="22"/>
          <w:szCs w:val="22"/>
          <w:lang w:val="fr-FR"/>
        </w:rPr>
        <w:t>CekAja</w:t>
      </w:r>
      <w:r>
        <w:rPr>
          <w:rFonts w:cs="Garamond" w:ascii="Garamond" w:hAnsi="Garamond"/>
          <w:i/>
          <w:sz w:val="22"/>
          <w:szCs w:val="22"/>
        </w:rPr>
        <w:t>.</w:t>
      </w:r>
      <w:r>
        <w:rPr>
          <w:rFonts w:cs="Garamond" w:ascii="Garamond" w:hAnsi="Garamond"/>
          <w:i/>
          <w:sz w:val="22"/>
          <w:szCs w:val="22"/>
          <w:lang w:val="fr-FR"/>
        </w:rPr>
        <w:t>com</w:t>
      </w:r>
      <w:r>
        <w:rPr>
          <w:rFonts w:cs="Garamond" w:ascii="Garamond" w:hAnsi="Garamond"/>
          <w:sz w:val="22"/>
          <w:szCs w:val="22"/>
        </w:rPr>
        <w:t xml:space="preserve">. 21.10.2019.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www</w:t>
      </w:r>
      <w:r>
        <w:rPr>
          <w:rFonts w:cs="Garamond" w:ascii="Garamond" w:hAnsi="Garamond"/>
          <w:sz w:val="22"/>
          <w:szCs w:val="22"/>
        </w:rPr>
        <w:t>.</w:t>
      </w:r>
      <w:r>
        <w:rPr>
          <w:rFonts w:cs="Garamond" w:ascii="Garamond" w:hAnsi="Garamond"/>
          <w:sz w:val="22"/>
          <w:szCs w:val="22"/>
          <w:lang w:val="en-US"/>
        </w:rPr>
        <w:t>cekaja</w:t>
      </w:r>
      <w:r>
        <w:rPr>
          <w:rFonts w:cs="Garamond" w:ascii="Garamond" w:hAnsi="Garamond"/>
          <w:sz w:val="22"/>
          <w:szCs w:val="22"/>
        </w:rPr>
        <w:t>.</w:t>
      </w:r>
      <w:r>
        <w:rPr>
          <w:rFonts w:cs="Garamond" w:ascii="Garamond" w:hAnsi="Garamond"/>
          <w:sz w:val="22"/>
          <w:szCs w:val="22"/>
          <w:lang w:val="en-US"/>
        </w:rPr>
        <w:t>com</w:t>
      </w:r>
      <w:r>
        <w:rPr>
          <w:rFonts w:cs="Garamond" w:ascii="Garamond" w:hAnsi="Garamond"/>
          <w:sz w:val="22"/>
          <w:szCs w:val="22"/>
        </w:rPr>
        <w:t>/</w:t>
      </w:r>
      <w:r>
        <w:rPr>
          <w:rFonts w:cs="Garamond" w:ascii="Garamond" w:hAnsi="Garamond"/>
          <w:sz w:val="22"/>
          <w:szCs w:val="22"/>
          <w:lang w:val="en-US"/>
        </w:rPr>
        <w:t>info</w:t>
      </w:r>
      <w:r>
        <w:rPr>
          <w:rFonts w:cs="Garamond" w:ascii="Garamond" w:hAnsi="Garamond"/>
          <w:sz w:val="22"/>
          <w:szCs w:val="22"/>
        </w:rPr>
        <w:t>/</w:t>
      </w:r>
      <w:r>
        <w:rPr>
          <w:rFonts w:cs="Garamond" w:ascii="Garamond" w:hAnsi="Garamond"/>
          <w:sz w:val="22"/>
          <w:szCs w:val="22"/>
          <w:lang w:val="en-US"/>
        </w:rPr>
        <w:t>mengenal</w:t>
      </w:r>
      <w:r>
        <w:rPr>
          <w:rFonts w:cs="Garamond" w:ascii="Garamond" w:hAnsi="Garamond"/>
          <w:sz w:val="22"/>
          <w:szCs w:val="22"/>
        </w:rPr>
        <w:t>-</w:t>
      </w:r>
      <w:r>
        <w:rPr>
          <w:rFonts w:cs="Garamond" w:ascii="Garamond" w:hAnsi="Garamond"/>
          <w:sz w:val="22"/>
          <w:szCs w:val="22"/>
          <w:lang w:val="en-US"/>
        </w:rPr>
        <w:t>tanda</w:t>
      </w:r>
      <w:r>
        <w:rPr>
          <w:rFonts w:cs="Garamond" w:ascii="Garamond" w:hAnsi="Garamond"/>
          <w:sz w:val="22"/>
          <w:szCs w:val="22"/>
        </w:rPr>
        <w:t>-</w:t>
      </w:r>
      <w:r>
        <w:rPr>
          <w:rFonts w:cs="Garamond" w:ascii="Garamond" w:hAnsi="Garamond"/>
          <w:sz w:val="22"/>
          <w:szCs w:val="22"/>
          <w:lang w:val="en-US"/>
        </w:rPr>
        <w:t>kehormatan</w:t>
      </w:r>
      <w:r>
        <w:rPr>
          <w:rFonts w:cs="Garamond" w:ascii="Garamond" w:hAnsi="Garamond"/>
          <w:sz w:val="22"/>
          <w:szCs w:val="22"/>
        </w:rPr>
        <w:t>-</w:t>
      </w:r>
      <w:r>
        <w:rPr>
          <w:rFonts w:cs="Garamond" w:ascii="Garamond" w:hAnsi="Garamond"/>
          <w:sz w:val="22"/>
          <w:szCs w:val="22"/>
          <w:lang w:val="en-US"/>
        </w:rPr>
        <w:t>yang</w:t>
      </w:r>
      <w:r>
        <w:rPr>
          <w:rFonts w:cs="Garamond" w:ascii="Garamond" w:hAnsi="Garamond"/>
          <w:sz w:val="22"/>
          <w:szCs w:val="22"/>
        </w:rPr>
        <w:t>-</w:t>
      </w:r>
      <w:r>
        <w:rPr>
          <w:rFonts w:cs="Garamond" w:ascii="Garamond" w:hAnsi="Garamond"/>
          <w:sz w:val="22"/>
          <w:szCs w:val="22"/>
          <w:lang w:val="en-US"/>
        </w:rPr>
        <w:t>dipakai</w:t>
      </w:r>
      <w:r>
        <w:rPr>
          <w:rFonts w:cs="Garamond" w:ascii="Garamond" w:hAnsi="Garamond"/>
          <w:sz w:val="22"/>
          <w:szCs w:val="22"/>
        </w:rPr>
        <w:t>-</w:t>
      </w:r>
      <w:r>
        <w:rPr>
          <w:rFonts w:cs="Garamond" w:ascii="Garamond" w:hAnsi="Garamond"/>
          <w:sz w:val="22"/>
          <w:szCs w:val="22"/>
          <w:lang w:val="en-US"/>
        </w:rPr>
        <w:t>jokowi</w:t>
      </w:r>
      <w:r>
        <w:rPr>
          <w:rFonts w:cs="Garamond" w:ascii="Garamond" w:hAnsi="Garamond"/>
          <w:sz w:val="22"/>
          <w:szCs w:val="22"/>
        </w:rPr>
        <w:t>-</w:t>
      </w:r>
      <w:r>
        <w:rPr>
          <w:rFonts w:cs="Garamond" w:ascii="Garamond" w:hAnsi="Garamond"/>
          <w:sz w:val="22"/>
          <w:szCs w:val="22"/>
          <w:lang w:val="en-US"/>
        </w:rPr>
        <w:t>saat</w:t>
      </w:r>
      <w:r>
        <w:rPr>
          <w:rFonts w:cs="Garamond" w:ascii="Garamond" w:hAnsi="Garamond"/>
          <w:sz w:val="22"/>
          <w:szCs w:val="22"/>
        </w:rPr>
        <w:t>-</w:t>
      </w:r>
      <w:r>
        <w:rPr>
          <w:rFonts w:cs="Garamond" w:ascii="Garamond" w:hAnsi="Garamond"/>
          <w:sz w:val="22"/>
          <w:szCs w:val="22"/>
          <w:lang w:val="en-US"/>
        </w:rPr>
        <w:t>foto</w:t>
      </w:r>
      <w:r>
        <w:rPr>
          <w:rFonts w:cs="Garamond" w:ascii="Garamond" w:hAnsi="Garamond"/>
          <w:sz w:val="22"/>
          <w:szCs w:val="22"/>
        </w:rPr>
        <w:t>-</w:t>
      </w:r>
      <w:r>
        <w:rPr>
          <w:rFonts w:cs="Garamond" w:ascii="Garamond" w:hAnsi="Garamond"/>
          <w:sz w:val="22"/>
          <w:szCs w:val="22"/>
          <w:lang w:val="en-US"/>
        </w:rPr>
        <w:t>kenegaraan</w:t>
      </w:r>
      <w:r>
        <w:rPr>
          <w:rFonts w:cs="Garamond" w:ascii="Garamond" w:hAnsi="Garamond"/>
          <w:sz w:val="22"/>
          <w:szCs w:val="22"/>
        </w:rPr>
        <w:t>/ (дата обращения 26.10.2020).</w:t>
      </w:r>
    </w:p>
    <w:p>
      <w:pPr>
        <w:pStyle w:val="Normal"/>
        <w:ind w:start="720" w:end="-31" w:hanging="720"/>
        <w:jc w:val="both"/>
        <w:rPr/>
      </w:pPr>
      <w:r>
        <w:rPr>
          <w:rFonts w:cs="Garamond" w:ascii="Garamond" w:hAnsi="Garamond"/>
          <w:sz w:val="22"/>
          <w:szCs w:val="22"/>
          <w:lang w:val="en-US"/>
        </w:rPr>
        <w:t>Opini</w:t>
      </w:r>
      <w:r>
        <w:rPr>
          <w:rFonts w:cs="Garamond" w:ascii="Garamond" w:hAnsi="Garamond"/>
          <w:sz w:val="22"/>
          <w:szCs w:val="22"/>
        </w:rPr>
        <w:t xml:space="preserve"> </w:t>
      </w:r>
      <w:r>
        <w:rPr>
          <w:rFonts w:cs="Garamond" w:ascii="Garamond" w:hAnsi="Garamond"/>
          <w:sz w:val="22"/>
          <w:szCs w:val="22"/>
          <w:lang w:val="en-US"/>
        </w:rPr>
        <w:t>Stories</w:t>
      </w:r>
      <w:r>
        <w:rPr>
          <w:rFonts w:cs="Garamond" w:ascii="Garamond" w:hAnsi="Garamond"/>
          <w:sz w:val="22"/>
          <w:szCs w:val="22"/>
        </w:rPr>
        <w:t xml:space="preserve">. </w:t>
      </w:r>
      <w:r>
        <w:rPr>
          <w:rFonts w:cs="Garamond" w:ascii="Garamond" w:hAnsi="Garamond"/>
          <w:sz w:val="22"/>
          <w:szCs w:val="22"/>
          <w:lang w:val="fr-FR"/>
        </w:rPr>
        <w:t xml:space="preserve">Mengapa Pakaian Jokowi dan Ma’ruf Amin Penuh Lencana? Ini Alasannya. </w:t>
      </w:r>
      <w:r>
        <w:rPr>
          <w:rFonts w:cs="Garamond" w:ascii="Garamond" w:hAnsi="Garamond"/>
          <w:i/>
          <w:sz w:val="22"/>
          <w:szCs w:val="22"/>
          <w:lang w:val="en-US"/>
        </w:rPr>
        <w:t>Today</w:t>
      </w:r>
      <w:r>
        <w:rPr>
          <w:rFonts w:cs="Garamond" w:ascii="Garamond" w:hAnsi="Garamond"/>
          <w:i/>
          <w:sz w:val="22"/>
          <w:szCs w:val="22"/>
        </w:rPr>
        <w:t>.</w:t>
      </w:r>
      <w:r>
        <w:rPr>
          <w:rFonts w:cs="Garamond" w:ascii="Garamond" w:hAnsi="Garamond"/>
          <w:i/>
          <w:sz w:val="22"/>
          <w:szCs w:val="22"/>
          <w:lang w:val="en-US"/>
        </w:rPr>
        <w:t>Line</w:t>
      </w:r>
      <w:r>
        <w:rPr>
          <w:rFonts w:cs="Garamond" w:ascii="Garamond" w:hAnsi="Garamond"/>
          <w:i/>
          <w:sz w:val="22"/>
          <w:szCs w:val="22"/>
        </w:rPr>
        <w:t>.</w:t>
      </w:r>
      <w:r>
        <w:rPr>
          <w:rFonts w:cs="Garamond" w:ascii="Garamond" w:hAnsi="Garamond"/>
          <w:i/>
          <w:sz w:val="22"/>
          <w:szCs w:val="22"/>
          <w:lang w:val="en-US"/>
        </w:rPr>
        <w:t>me</w:t>
      </w:r>
      <w:r>
        <w:rPr>
          <w:rFonts w:cs="Garamond" w:ascii="Garamond" w:hAnsi="Garamond"/>
          <w:sz w:val="22"/>
          <w:szCs w:val="22"/>
        </w:rPr>
        <w:t xml:space="preserve">. 22.10.2020.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today</w:t>
      </w:r>
      <w:r>
        <w:rPr>
          <w:rFonts w:cs="Garamond" w:ascii="Garamond" w:hAnsi="Garamond"/>
          <w:sz w:val="22"/>
          <w:szCs w:val="22"/>
        </w:rPr>
        <w:t>.</w:t>
      </w:r>
      <w:r>
        <w:rPr>
          <w:rFonts w:cs="Garamond" w:ascii="Garamond" w:hAnsi="Garamond"/>
          <w:sz w:val="22"/>
          <w:szCs w:val="22"/>
          <w:lang w:val="en-US"/>
        </w:rPr>
        <w:t>line</w:t>
      </w:r>
      <w:r>
        <w:rPr>
          <w:rFonts w:cs="Garamond" w:ascii="Garamond" w:hAnsi="Garamond"/>
          <w:sz w:val="22"/>
          <w:szCs w:val="22"/>
        </w:rPr>
        <w:t>.</w:t>
      </w:r>
      <w:r>
        <w:rPr>
          <w:rFonts w:cs="Garamond" w:ascii="Garamond" w:hAnsi="Garamond"/>
          <w:sz w:val="22"/>
          <w:szCs w:val="22"/>
          <w:lang w:val="en-US"/>
        </w:rPr>
        <w:t>me</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v</w:t>
      </w:r>
      <w:r>
        <w:rPr>
          <w:rFonts w:cs="Garamond" w:ascii="Garamond" w:hAnsi="Garamond"/>
          <w:sz w:val="22"/>
          <w:szCs w:val="22"/>
        </w:rPr>
        <w:t>2/</w:t>
      </w:r>
      <w:r>
        <w:rPr>
          <w:rFonts w:cs="Garamond" w:ascii="Garamond" w:hAnsi="Garamond"/>
          <w:sz w:val="22"/>
          <w:szCs w:val="22"/>
          <w:lang w:val="en-US"/>
        </w:rPr>
        <w:t>article</w:t>
      </w:r>
      <w:r>
        <w:rPr>
          <w:rFonts w:cs="Garamond" w:ascii="Garamond" w:hAnsi="Garamond"/>
          <w:sz w:val="22"/>
          <w:szCs w:val="22"/>
        </w:rPr>
        <w:t>/</w:t>
      </w:r>
      <w:r>
        <w:rPr>
          <w:rFonts w:cs="Garamond" w:ascii="Garamond" w:hAnsi="Garamond"/>
          <w:sz w:val="22"/>
          <w:szCs w:val="22"/>
          <w:lang w:val="en-US"/>
        </w:rPr>
        <w:t>MgJMew</w:t>
      </w:r>
      <w:r>
        <w:rPr>
          <w:rFonts w:cs="Garamond" w:ascii="Garamond" w:hAnsi="Garamond"/>
          <w:sz w:val="22"/>
          <w:szCs w:val="22"/>
        </w:rPr>
        <w:t xml:space="preserve"> (дата обращения 26.10.2020).</w:t>
      </w:r>
    </w:p>
    <w:p>
      <w:pPr>
        <w:pStyle w:val="Normal"/>
        <w:ind w:start="720" w:end="-31" w:hanging="720"/>
        <w:jc w:val="both"/>
        <w:rPr/>
      </w:pPr>
      <w:r>
        <w:rPr>
          <w:rFonts w:cs="Garamond" w:ascii="Garamond" w:hAnsi="Garamond"/>
          <w:sz w:val="22"/>
          <w:szCs w:val="22"/>
          <w:lang w:val="en-US"/>
        </w:rPr>
        <w:t xml:space="preserve">Penganugrahan Penegak Demokrasi Kepada Ketua Bawaslu. </w:t>
      </w:r>
      <w:r>
        <w:rPr>
          <w:rFonts w:cs="Garamond" w:ascii="Garamond" w:hAnsi="Garamond"/>
          <w:i/>
          <w:sz w:val="22"/>
          <w:szCs w:val="22"/>
          <w:lang w:val="en-US"/>
        </w:rPr>
        <w:t>Bawaslu</w:t>
      </w:r>
      <w:r>
        <w:rPr>
          <w:rFonts w:cs="Garamond" w:ascii="Garamond" w:hAnsi="Garamond"/>
          <w:sz w:val="22"/>
          <w:szCs w:val="22"/>
          <w:lang w:val="en-US"/>
        </w:rPr>
        <w:t>.</w:t>
      </w:r>
      <w:r>
        <w:rPr>
          <w:rFonts w:cs="Garamond" w:ascii="Garamond" w:hAnsi="Garamond"/>
          <w:i/>
          <w:sz w:val="22"/>
          <w:szCs w:val="22"/>
          <w:lang w:val="en-US"/>
        </w:rPr>
        <w:t>go.id. Sine dato.</w:t>
      </w:r>
      <w:r>
        <w:rPr>
          <w:rFonts w:cs="Garamond" w:ascii="Garamond" w:hAnsi="Garamond"/>
          <w:sz w:val="22"/>
          <w:szCs w:val="22"/>
          <w:lang w:val="en-US"/>
        </w:rPr>
        <w:t xml:space="preserve"> 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www</w:t>
      </w:r>
      <w:r>
        <w:rPr>
          <w:rFonts w:cs="Garamond" w:ascii="Garamond" w:hAnsi="Garamond"/>
          <w:sz w:val="22"/>
          <w:szCs w:val="22"/>
        </w:rPr>
        <w:t>.</w:t>
      </w:r>
      <w:r>
        <w:rPr>
          <w:rFonts w:cs="Garamond" w:ascii="Garamond" w:hAnsi="Garamond"/>
          <w:sz w:val="22"/>
          <w:szCs w:val="22"/>
          <w:lang w:val="en-US"/>
        </w:rPr>
        <w:t>bawaslu</w:t>
      </w:r>
      <w:r>
        <w:rPr>
          <w:rFonts w:cs="Garamond" w:ascii="Garamond" w:hAnsi="Garamond"/>
          <w:sz w:val="22"/>
          <w:szCs w:val="22"/>
        </w:rPr>
        <w:t>.</w:t>
      </w:r>
      <w:r>
        <w:rPr>
          <w:rFonts w:cs="Garamond" w:ascii="Garamond" w:hAnsi="Garamond"/>
          <w:sz w:val="22"/>
          <w:szCs w:val="22"/>
          <w:lang w:val="en-US"/>
        </w:rPr>
        <w:t>go</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galeri</w:t>
      </w:r>
      <w:r>
        <w:rPr>
          <w:rFonts w:cs="Garamond" w:ascii="Garamond" w:hAnsi="Garamond"/>
          <w:sz w:val="22"/>
          <w:szCs w:val="22"/>
        </w:rPr>
        <w:t>-</w:t>
      </w:r>
      <w:r>
        <w:rPr>
          <w:rFonts w:cs="Garamond" w:ascii="Garamond" w:hAnsi="Garamond"/>
          <w:sz w:val="22"/>
          <w:szCs w:val="22"/>
          <w:lang w:val="en-US"/>
        </w:rPr>
        <w:t>foto</w:t>
      </w:r>
      <w:r>
        <w:rPr>
          <w:rFonts w:cs="Garamond" w:ascii="Garamond" w:hAnsi="Garamond"/>
          <w:sz w:val="22"/>
          <w:szCs w:val="22"/>
        </w:rPr>
        <w:t>/</w:t>
      </w:r>
      <w:r>
        <w:rPr>
          <w:rFonts w:cs="Garamond" w:ascii="Garamond" w:hAnsi="Garamond"/>
          <w:sz w:val="22"/>
          <w:szCs w:val="22"/>
          <w:lang w:val="en-US"/>
        </w:rPr>
        <w:t>penganugrahan</w:t>
      </w:r>
      <w:r>
        <w:rPr>
          <w:rFonts w:cs="Garamond" w:ascii="Garamond" w:hAnsi="Garamond"/>
          <w:sz w:val="22"/>
          <w:szCs w:val="22"/>
        </w:rPr>
        <w:t>-</w:t>
      </w:r>
      <w:r>
        <w:rPr>
          <w:rFonts w:cs="Garamond" w:ascii="Garamond" w:hAnsi="Garamond"/>
          <w:sz w:val="22"/>
          <w:szCs w:val="22"/>
          <w:lang w:val="en-US"/>
        </w:rPr>
        <w:t>penegak</w:t>
      </w:r>
      <w:r>
        <w:rPr>
          <w:rFonts w:cs="Garamond" w:ascii="Garamond" w:hAnsi="Garamond"/>
          <w:sz w:val="22"/>
          <w:szCs w:val="22"/>
        </w:rPr>
        <w:t>-</w:t>
      </w:r>
      <w:r>
        <w:rPr>
          <w:rFonts w:cs="Garamond" w:ascii="Garamond" w:hAnsi="Garamond"/>
          <w:sz w:val="22"/>
          <w:szCs w:val="22"/>
          <w:lang w:val="en-US"/>
        </w:rPr>
        <w:t>demokrasi</w:t>
      </w:r>
      <w:r>
        <w:rPr>
          <w:rFonts w:cs="Garamond" w:ascii="Garamond" w:hAnsi="Garamond"/>
          <w:sz w:val="22"/>
          <w:szCs w:val="22"/>
        </w:rPr>
        <w:t>-</w:t>
      </w:r>
      <w:r>
        <w:rPr>
          <w:rFonts w:cs="Garamond" w:ascii="Garamond" w:hAnsi="Garamond"/>
          <w:sz w:val="22"/>
          <w:szCs w:val="22"/>
          <w:lang w:val="en-US"/>
        </w:rPr>
        <w:t>kepada</w:t>
      </w:r>
      <w:r>
        <w:rPr>
          <w:rFonts w:cs="Garamond" w:ascii="Garamond" w:hAnsi="Garamond"/>
          <w:sz w:val="22"/>
          <w:szCs w:val="22"/>
        </w:rPr>
        <w:t>-</w:t>
      </w:r>
      <w:r>
        <w:rPr>
          <w:rFonts w:cs="Garamond" w:ascii="Garamond" w:hAnsi="Garamond"/>
          <w:sz w:val="22"/>
          <w:szCs w:val="22"/>
          <w:lang w:val="en-US"/>
        </w:rPr>
        <w:t>ketua</w:t>
      </w:r>
      <w:r>
        <w:rPr>
          <w:rFonts w:cs="Garamond" w:ascii="Garamond" w:hAnsi="Garamond"/>
          <w:sz w:val="22"/>
          <w:szCs w:val="22"/>
        </w:rPr>
        <w:t>-</w:t>
      </w:r>
      <w:r>
        <w:rPr>
          <w:rFonts w:cs="Garamond" w:ascii="Garamond" w:hAnsi="Garamond"/>
          <w:sz w:val="22"/>
          <w:szCs w:val="22"/>
          <w:lang w:val="en-US"/>
        </w:rPr>
        <w:t>bawaslu</w:t>
      </w:r>
      <w:r>
        <w:rPr>
          <w:rFonts w:cs="Garamond" w:ascii="Garamond" w:hAnsi="Garamond"/>
          <w:sz w:val="22"/>
          <w:szCs w:val="22"/>
        </w:rPr>
        <w:t xml:space="preserve"> (дата обращения 27.10.2020).</w:t>
      </w:r>
    </w:p>
    <w:p>
      <w:pPr>
        <w:pStyle w:val="Normal"/>
        <w:ind w:start="720" w:end="-31" w:hanging="720"/>
        <w:jc w:val="both"/>
        <w:rPr/>
      </w:pPr>
      <w:r>
        <w:rPr>
          <w:rFonts w:cs="Garamond" w:ascii="Garamond" w:hAnsi="Garamond"/>
          <w:sz w:val="22"/>
          <w:szCs w:val="22"/>
          <w:lang w:val="en-US"/>
        </w:rPr>
        <w:t xml:space="preserve">Peraturan Menteri Pertahanan Republik Indonesia Nomor 7 tahun 2017 tentang Pemberian Tentang Gelar, Tanda Jasa, dan Tanda Kehormatan Bagi Prajurit TNI, Warga Negara Indonesia Bukan Prajurut TNI, dan Warga Negara Asing. </w:t>
      </w:r>
      <w:r>
        <w:rPr>
          <w:rFonts w:cs="Garamond" w:ascii="Garamond" w:hAnsi="Garamond"/>
          <w:i/>
          <w:sz w:val="22"/>
          <w:szCs w:val="22"/>
          <w:lang w:val="en-US"/>
        </w:rPr>
        <w:t>Kementerian Pertahanan Republik Indonesia.</w:t>
      </w:r>
      <w:r>
        <w:rPr>
          <w:rFonts w:cs="Garamond" w:ascii="Garamond" w:hAnsi="Garamond"/>
          <w:sz w:val="22"/>
          <w:szCs w:val="22"/>
          <w:lang w:val="en-US"/>
        </w:rPr>
        <w:t xml:space="preserve"> URL: https://www.kemhan.go.id/kuathan/wp-content/uploads/2017/02/Permenhan_7_2017-1.pdf (</w:t>
      </w:r>
      <w:r>
        <w:rPr>
          <w:rFonts w:cs="Garamond" w:ascii="Garamond" w:hAnsi="Garamond"/>
          <w:sz w:val="22"/>
          <w:szCs w:val="22"/>
        </w:rPr>
        <w:t>дата</w:t>
      </w:r>
      <w:r>
        <w:rPr>
          <w:rFonts w:cs="Garamond" w:ascii="Garamond" w:hAnsi="Garamond"/>
          <w:sz w:val="22"/>
          <w:szCs w:val="22"/>
          <w:lang w:val="en-US"/>
        </w:rPr>
        <w:t xml:space="preserve"> </w:t>
      </w:r>
      <w:r>
        <w:rPr>
          <w:rFonts w:cs="Garamond" w:ascii="Garamond" w:hAnsi="Garamond"/>
          <w:sz w:val="22"/>
          <w:szCs w:val="22"/>
        </w:rPr>
        <w:t>обращения</w:t>
      </w:r>
      <w:r>
        <w:rPr>
          <w:rFonts w:cs="Garamond" w:ascii="Garamond" w:hAnsi="Garamond"/>
          <w:sz w:val="22"/>
          <w:szCs w:val="22"/>
          <w:lang w:val="en-US"/>
        </w:rPr>
        <w:t xml:space="preserve"> 22.10.2020).</w:t>
      </w:r>
    </w:p>
    <w:p>
      <w:pPr>
        <w:pStyle w:val="Normal"/>
        <w:ind w:start="720" w:end="-31" w:hanging="720"/>
        <w:jc w:val="both"/>
        <w:rPr/>
      </w:pPr>
      <w:r>
        <w:rPr>
          <w:rFonts w:cs="Garamond" w:ascii="Garamond" w:hAnsi="Garamond"/>
          <w:sz w:val="22"/>
          <w:szCs w:val="22"/>
          <w:lang w:val="en-US"/>
        </w:rPr>
        <w:t>Ruslan</w:t>
      </w:r>
      <w:r>
        <w:rPr>
          <w:rFonts w:cs="Garamond" w:ascii="Garamond" w:hAnsi="Garamond"/>
          <w:sz w:val="22"/>
          <w:szCs w:val="22"/>
        </w:rPr>
        <w:t xml:space="preserve"> </w:t>
      </w:r>
      <w:r>
        <w:rPr>
          <w:rFonts w:cs="Garamond" w:ascii="Garamond" w:hAnsi="Garamond"/>
          <w:sz w:val="22"/>
          <w:szCs w:val="22"/>
          <w:lang w:val="en-US"/>
        </w:rPr>
        <w:t>Burhani</w:t>
      </w:r>
      <w:r>
        <w:rPr>
          <w:rFonts w:cs="Garamond" w:ascii="Garamond" w:hAnsi="Garamond"/>
          <w:sz w:val="22"/>
          <w:szCs w:val="22"/>
        </w:rPr>
        <w:t xml:space="preserve">. </w:t>
      </w:r>
      <w:r>
        <w:rPr>
          <w:rFonts w:cs="Garamond" w:ascii="Garamond" w:hAnsi="Garamond"/>
          <w:sz w:val="22"/>
          <w:szCs w:val="22"/>
          <w:lang w:val="en-US"/>
        </w:rPr>
        <w:t xml:space="preserve">Indonesia Segera Beri Gelar Bintang Kemanusiaan. </w:t>
      </w:r>
      <w:r>
        <w:rPr>
          <w:rFonts w:cs="Garamond" w:ascii="Garamond" w:hAnsi="Garamond"/>
          <w:i/>
          <w:sz w:val="22"/>
          <w:szCs w:val="22"/>
          <w:lang w:val="en-US"/>
        </w:rPr>
        <w:t>AntaraNews</w:t>
      </w:r>
      <w:r>
        <w:rPr>
          <w:rFonts w:cs="Garamond" w:ascii="Garamond" w:hAnsi="Garamond"/>
          <w:sz w:val="22"/>
          <w:szCs w:val="22"/>
          <w:lang w:val="en-US"/>
        </w:rPr>
        <w:t>. 25.01.2009. URL: https://www.antaranews.com/berita/2510/indonesia-segera-beri-gelar-bintang-kemanusiaan (</w:t>
      </w:r>
      <w:r>
        <w:rPr>
          <w:rFonts w:cs="Garamond" w:ascii="Garamond" w:hAnsi="Garamond"/>
          <w:sz w:val="22"/>
          <w:szCs w:val="22"/>
        </w:rPr>
        <w:t>дата</w:t>
      </w:r>
      <w:r>
        <w:rPr>
          <w:rFonts w:cs="Garamond" w:ascii="Garamond" w:hAnsi="Garamond"/>
          <w:sz w:val="22"/>
          <w:szCs w:val="22"/>
          <w:lang w:val="en-US"/>
        </w:rPr>
        <w:t xml:space="preserve"> </w:t>
      </w:r>
      <w:r>
        <w:rPr>
          <w:rFonts w:cs="Garamond" w:ascii="Garamond" w:hAnsi="Garamond"/>
          <w:sz w:val="22"/>
          <w:szCs w:val="22"/>
        </w:rPr>
        <w:t>обращения</w:t>
      </w:r>
      <w:r>
        <w:rPr>
          <w:rFonts w:cs="Garamond" w:ascii="Garamond" w:hAnsi="Garamond"/>
          <w:sz w:val="22"/>
          <w:szCs w:val="22"/>
          <w:lang w:val="en-US"/>
        </w:rPr>
        <w:t xml:space="preserve"> 26.10.2020).</w:t>
      </w:r>
    </w:p>
    <w:p>
      <w:pPr>
        <w:pStyle w:val="Normal"/>
        <w:ind w:start="720" w:end="-31" w:hanging="720"/>
        <w:jc w:val="both"/>
        <w:rPr/>
      </w:pPr>
      <w:r>
        <w:rPr>
          <w:rFonts w:cs="Garamond" w:ascii="Garamond" w:hAnsi="Garamond"/>
          <w:sz w:val="22"/>
          <w:szCs w:val="22"/>
          <w:lang w:val="en-US"/>
        </w:rPr>
        <w:t xml:space="preserve">Undang-Undang Republik Indonesia Nomor 10 Tahun 1980 Tantang Tanda Kehormatan Bintang Budaya Parama Dharma. </w:t>
      </w:r>
      <w:r>
        <w:rPr>
          <w:rFonts w:cs="Garamond" w:ascii="Garamond" w:hAnsi="Garamond"/>
          <w:i/>
          <w:sz w:val="22"/>
          <w:szCs w:val="22"/>
          <w:lang w:val="en-US"/>
        </w:rPr>
        <w:t xml:space="preserve">Tada Ngada: Database Peraturan. </w:t>
      </w:r>
      <w:r>
        <w:rPr>
          <w:rFonts w:cs="Garamond" w:ascii="Garamond" w:hAnsi="Garamond"/>
          <w:sz w:val="22"/>
          <w:szCs w:val="22"/>
          <w:lang w:val="en-US"/>
        </w:rPr>
        <w:t>URL: https://ngada.org/uu10-1980.htm (</w:t>
      </w:r>
      <w:r>
        <w:rPr>
          <w:rFonts w:cs="Garamond" w:ascii="Garamond" w:hAnsi="Garamond"/>
          <w:sz w:val="22"/>
          <w:szCs w:val="22"/>
        </w:rPr>
        <w:t>дата</w:t>
      </w:r>
      <w:r>
        <w:rPr>
          <w:rFonts w:cs="Garamond" w:ascii="Garamond" w:hAnsi="Garamond"/>
          <w:sz w:val="22"/>
          <w:szCs w:val="22"/>
          <w:lang w:val="en-US"/>
        </w:rPr>
        <w:t xml:space="preserve"> </w:t>
      </w:r>
      <w:r>
        <w:rPr>
          <w:rFonts w:cs="Garamond" w:ascii="Garamond" w:hAnsi="Garamond"/>
          <w:sz w:val="22"/>
          <w:szCs w:val="22"/>
        </w:rPr>
        <w:t>обращения</w:t>
      </w:r>
      <w:r>
        <w:rPr>
          <w:rFonts w:cs="Garamond" w:ascii="Garamond" w:hAnsi="Garamond"/>
          <w:sz w:val="22"/>
          <w:szCs w:val="22"/>
          <w:lang w:val="en-US"/>
        </w:rPr>
        <w:t xml:space="preserve"> 27.10.2020).</w:t>
      </w:r>
    </w:p>
    <w:p>
      <w:pPr>
        <w:pStyle w:val="Normal"/>
        <w:ind w:start="720" w:end="-31" w:hanging="720"/>
        <w:jc w:val="both"/>
        <w:rPr/>
      </w:pPr>
      <w:r>
        <w:rPr>
          <w:rFonts w:cs="Garamond" w:ascii="Garamond" w:hAnsi="Garamond"/>
          <w:sz w:val="22"/>
          <w:szCs w:val="22"/>
          <w:lang w:val="en-US"/>
        </w:rPr>
        <w:t xml:space="preserve">Undang-Undang Republik Indonesia Nomor 20 Tahun 2009 Tentang Gelar, Tanda Jasa, dan Tanda Kehormatan. </w:t>
      </w:r>
      <w:r>
        <w:rPr>
          <w:rFonts w:cs="Garamond" w:ascii="Garamond" w:hAnsi="Garamond"/>
          <w:i/>
          <w:sz w:val="22"/>
          <w:szCs w:val="22"/>
          <w:lang w:val="en-US"/>
        </w:rPr>
        <w:t>Portal Kementerian Luar Negeri. Direktorat Jenderal Hukum dan Perjanjian Internasional. Pusat Informasi Hukum</w:t>
      </w:r>
      <w:r>
        <w:rPr>
          <w:rFonts w:cs="Garamond" w:ascii="Garamond" w:hAnsi="Garamond"/>
          <w:sz w:val="22"/>
          <w:szCs w:val="22"/>
          <w:lang w:val="en-US"/>
        </w:rPr>
        <w:t>. 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pih</w:t>
      </w:r>
      <w:r>
        <w:rPr>
          <w:rFonts w:cs="Garamond" w:ascii="Garamond" w:hAnsi="Garamond"/>
          <w:sz w:val="22"/>
          <w:szCs w:val="22"/>
        </w:rPr>
        <w:t>.</w:t>
      </w:r>
      <w:r>
        <w:rPr>
          <w:rFonts w:cs="Garamond" w:ascii="Garamond" w:hAnsi="Garamond"/>
          <w:sz w:val="22"/>
          <w:szCs w:val="22"/>
          <w:lang w:val="en-US"/>
        </w:rPr>
        <w:t>kemlu</w:t>
      </w:r>
      <w:r>
        <w:rPr>
          <w:rFonts w:cs="Garamond" w:ascii="Garamond" w:hAnsi="Garamond"/>
          <w:sz w:val="22"/>
          <w:szCs w:val="22"/>
        </w:rPr>
        <w:t>.</w:t>
      </w:r>
      <w:r>
        <w:rPr>
          <w:rFonts w:cs="Garamond" w:ascii="Garamond" w:hAnsi="Garamond"/>
          <w:sz w:val="22"/>
          <w:szCs w:val="22"/>
          <w:lang w:val="en-US"/>
        </w:rPr>
        <w:t>go</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files</w:t>
      </w:r>
      <w:r>
        <w:rPr>
          <w:rFonts w:cs="Garamond" w:ascii="Garamond" w:hAnsi="Garamond"/>
          <w:sz w:val="22"/>
          <w:szCs w:val="22"/>
        </w:rPr>
        <w:t>/</w:t>
      </w:r>
      <w:r>
        <w:rPr>
          <w:rFonts w:cs="Garamond" w:ascii="Garamond" w:hAnsi="Garamond"/>
          <w:sz w:val="22"/>
          <w:szCs w:val="22"/>
          <w:lang w:val="en-US"/>
        </w:rPr>
        <w:t>UU</w:t>
      </w:r>
      <w:r>
        <w:rPr>
          <w:rFonts w:cs="Garamond" w:ascii="Garamond" w:hAnsi="Garamond"/>
          <w:sz w:val="22"/>
          <w:szCs w:val="22"/>
        </w:rPr>
        <w:t>%2020%202009.</w:t>
      </w:r>
      <w:r>
        <w:rPr>
          <w:rFonts w:cs="Garamond" w:ascii="Garamond" w:hAnsi="Garamond"/>
          <w:sz w:val="22"/>
          <w:szCs w:val="22"/>
          <w:lang w:val="en-US"/>
        </w:rPr>
        <w:t>pdf</w:t>
      </w:r>
      <w:r>
        <w:rPr>
          <w:rFonts w:cs="Garamond" w:ascii="Garamond" w:hAnsi="Garamond"/>
          <w:sz w:val="22"/>
          <w:szCs w:val="22"/>
        </w:rPr>
        <w:t xml:space="preserve"> (дата обращения 22.10.2020).</w:t>
      </w:r>
    </w:p>
    <w:p>
      <w:pPr>
        <w:pStyle w:val="Normal"/>
        <w:ind w:start="720" w:end="-31" w:hanging="720"/>
        <w:jc w:val="both"/>
        <w:rPr/>
      </w:pPr>
      <w:r>
        <w:rPr>
          <w:rFonts w:cs="Garamond" w:ascii="Garamond" w:hAnsi="Garamond"/>
          <w:sz w:val="22"/>
          <w:szCs w:val="22"/>
          <w:lang w:val="en-US"/>
        </w:rPr>
        <w:t xml:space="preserve">Undang-Undang Republik Indonesia Nomor 20 Tahun 2009 Tentang Gelar, Tanda Jasa, dan Tanda Kehormatan. </w:t>
      </w:r>
      <w:r>
        <w:rPr>
          <w:rFonts w:cs="Garamond" w:ascii="Garamond" w:hAnsi="Garamond"/>
          <w:i/>
          <w:sz w:val="22"/>
          <w:szCs w:val="22"/>
          <w:lang w:val="en-US"/>
        </w:rPr>
        <w:t>Portal Kementerian Luar Negeri. Direktorat Jenderal Hukum dan Perjanjian Internasional. Pusat Informasi Hukum</w:t>
      </w:r>
      <w:r>
        <w:rPr>
          <w:rFonts w:cs="Garamond" w:ascii="Garamond" w:hAnsi="Garamond"/>
          <w:sz w:val="22"/>
          <w:szCs w:val="22"/>
          <w:lang w:val="en-US"/>
        </w:rPr>
        <w:t>. 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pih</w:t>
      </w:r>
      <w:r>
        <w:rPr>
          <w:rFonts w:cs="Garamond" w:ascii="Garamond" w:hAnsi="Garamond"/>
          <w:sz w:val="22"/>
          <w:szCs w:val="22"/>
        </w:rPr>
        <w:t>.</w:t>
      </w:r>
      <w:r>
        <w:rPr>
          <w:rFonts w:cs="Garamond" w:ascii="Garamond" w:hAnsi="Garamond"/>
          <w:sz w:val="22"/>
          <w:szCs w:val="22"/>
          <w:lang w:val="en-US"/>
        </w:rPr>
        <w:t>kemlu</w:t>
      </w:r>
      <w:r>
        <w:rPr>
          <w:rFonts w:cs="Garamond" w:ascii="Garamond" w:hAnsi="Garamond"/>
          <w:sz w:val="22"/>
          <w:szCs w:val="22"/>
        </w:rPr>
        <w:t>.</w:t>
      </w:r>
      <w:r>
        <w:rPr>
          <w:rFonts w:cs="Garamond" w:ascii="Garamond" w:hAnsi="Garamond"/>
          <w:sz w:val="22"/>
          <w:szCs w:val="22"/>
          <w:lang w:val="en-US"/>
        </w:rPr>
        <w:t>go</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files</w:t>
      </w:r>
      <w:r>
        <w:rPr>
          <w:rFonts w:cs="Garamond" w:ascii="Garamond" w:hAnsi="Garamond"/>
          <w:sz w:val="22"/>
          <w:szCs w:val="22"/>
        </w:rPr>
        <w:t>/</w:t>
      </w:r>
      <w:r>
        <w:rPr>
          <w:rFonts w:cs="Garamond" w:ascii="Garamond" w:hAnsi="Garamond"/>
          <w:sz w:val="22"/>
          <w:szCs w:val="22"/>
          <w:lang w:val="en-US"/>
        </w:rPr>
        <w:t>UU</w:t>
      </w:r>
      <w:r>
        <w:rPr>
          <w:rFonts w:cs="Garamond" w:ascii="Garamond" w:hAnsi="Garamond"/>
          <w:sz w:val="22"/>
          <w:szCs w:val="22"/>
        </w:rPr>
        <w:t>%2020%202009.</w:t>
      </w:r>
      <w:r>
        <w:rPr>
          <w:rFonts w:cs="Garamond" w:ascii="Garamond" w:hAnsi="Garamond"/>
          <w:sz w:val="22"/>
          <w:szCs w:val="22"/>
          <w:lang w:val="en-US"/>
        </w:rPr>
        <w:t>pdf</w:t>
      </w:r>
      <w:r>
        <w:rPr>
          <w:rFonts w:cs="Garamond" w:ascii="Garamond" w:hAnsi="Garamond"/>
          <w:sz w:val="22"/>
          <w:szCs w:val="22"/>
        </w:rPr>
        <w:t xml:space="preserve"> (дата обращения 22.10.2020).</w:t>
      </w:r>
    </w:p>
    <w:sectPr>
      <w:headerReference w:type="default" r:id="rId6"/>
      <w:footerReference w:type="default" r:id="rId7"/>
      <w:footnotePr>
        <w:numFmt w:val="chicago"/>
        <w:numRestart w:val="eachSect"/>
      </w:footnotePr>
      <w:type w:val="nextPage"/>
      <w:pgSz w:w="11055"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Arial">
    <w:charset w:val="cc" w:characterSet="windows-1251"/>
    <w:family w:val="swiss"/>
    <w:pitch w:val="variable"/>
  </w:font>
  <w:font w:name="Times">
    <w:altName w:val="Times New Roman"/>
    <w:charset w:val="00" w:characterSet="windows-1252"/>
    <w:family w:val="roman"/>
    <w:pitch w:val="variable"/>
  </w:font>
  <w:font w:name="Garamond">
    <w:charset w:val="cc" w:characterSet="windows-1251"/>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0" allowOverlap="1" relativeHeight="9">
              <wp:simplePos x="0" y="0"/>
              <wp:positionH relativeFrom="margin">
                <wp:align>center</wp:align>
              </wp:positionH>
              <wp:positionV relativeFrom="paragraph">
                <wp:posOffset>635</wp:posOffset>
              </wp:positionV>
              <wp:extent cx="267335" cy="162560"/>
              <wp:effectExtent l="0" t="0" r="0" b="0"/>
              <wp:wrapSquare wrapText="largest"/>
              <wp:docPr id="1" name="Врезка4"/>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7"/>
                            <w:rPr>
                              <w:rStyle w:val="Style15"/>
                              <w:rFonts w:ascii="Garamond" w:hAnsi="Garamond" w:cs="Garamond"/>
                              <w:sz w:val="22"/>
                              <w:szCs w:val="22"/>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193</w:t>
                          </w:r>
                          <w:r>
                            <w:rPr>
                              <w:rStyle w:val="Style15"/>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15pt;mso-position-horizontal:center;mso-position-horizontal-relative:margin">
              <v:fill opacity="0f"/>
              <v:textbox inset="0in,0in,0in,0in">
                <w:txbxContent>
                  <w:p>
                    <w:pPr>
                      <w:pStyle w:val="Style27"/>
                      <w:rPr>
                        <w:rStyle w:val="Style15"/>
                        <w:rFonts w:ascii="Garamond" w:hAnsi="Garamond" w:cs="Garamond"/>
                        <w:sz w:val="22"/>
                        <w:szCs w:val="22"/>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193</w:t>
                    </w:r>
                    <w:r>
                      <w:rPr>
                        <w:rStyle w:val="Style15"/>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0" allowOverlap="1" relativeHeight="20">
              <wp:simplePos x="0" y="0"/>
              <wp:positionH relativeFrom="margin">
                <wp:align>center</wp:align>
              </wp:positionH>
              <wp:positionV relativeFrom="paragraph">
                <wp:posOffset>635</wp:posOffset>
              </wp:positionV>
              <wp:extent cx="267335" cy="162560"/>
              <wp:effectExtent l="0" t="0" r="0" b="0"/>
              <wp:wrapSquare wrapText="largest"/>
              <wp:docPr id="11" name="Врезка5"/>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7"/>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204</w:t>
                          </w:r>
                          <w:r>
                            <w:rPr>
                              <w:rStyle w:val="Style15"/>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15pt;mso-position-horizontal:center;mso-position-horizontal-relative:margin">
              <v:fill opacity="0f"/>
              <v:textbox inset="0in,0in,0in,0in">
                <w:txbxContent>
                  <w:p>
                    <w:pPr>
                      <w:pStyle w:val="Style27"/>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204</w:t>
                    </w:r>
                    <w:r>
                      <w:rPr>
                        <w:rStyle w:val="Style15"/>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yle28"/>
        <w:ind w:end="-31" w:hanging="0"/>
        <w:jc w:val="both"/>
        <w:rPr/>
      </w:pPr>
      <w:r>
        <w:rPr>
          <w:rStyle w:val="Style12"/>
        </w:rPr>
        <w:footnoteRef/>
      </w:r>
      <w:r>
        <w:rPr>
          <w:rFonts w:cs="Garamond" w:ascii="Garamond" w:hAnsi="Garamond"/>
          <w:sz w:val="20"/>
          <w:szCs w:val="20"/>
        </w:rPr>
        <w:t xml:space="preserve"> </w:t>
      </w:r>
      <w:r>
        <w:rPr>
          <w:rFonts w:cs="Garamond" w:ascii="Garamond" w:hAnsi="Garamond"/>
          <w:sz w:val="20"/>
          <w:szCs w:val="20"/>
        </w:rPr>
        <w:t>Антон Олегович ЗАХАРОВ, доктор исторических наук, ведущий научный сотрудник Института востоковедения РАН, Москва; zakharov_anton@mail.ru</w:t>
      </w:r>
    </w:p>
    <w:p>
      <w:pPr>
        <w:pStyle w:val="Style28"/>
        <w:ind w:end="-31" w:hanging="0"/>
        <w:jc w:val="both"/>
        <w:rPr>
          <w:rFonts w:ascii="Garamond" w:hAnsi="Garamond" w:cs="Garamond"/>
          <w:sz w:val="20"/>
          <w:szCs w:val="20"/>
          <w:lang w:val="en-US"/>
        </w:rPr>
      </w:pPr>
      <w:r>
        <w:rPr>
          <w:rFonts w:eastAsia="Garamond" w:cs="Garamond" w:ascii="Garamond" w:hAnsi="Garamond"/>
          <w:sz w:val="20"/>
          <w:szCs w:val="20"/>
          <w:lang w:val="en-US"/>
        </w:rPr>
        <w:t xml:space="preserve">   </w:t>
      </w:r>
      <w:r>
        <w:rPr>
          <w:rFonts w:cs="Garamond" w:ascii="Garamond" w:hAnsi="Garamond"/>
          <w:sz w:val="20"/>
          <w:szCs w:val="20"/>
          <w:lang w:val="en-US"/>
        </w:rPr>
        <w:t>Anton O. ZAKHAROV, DSc (History), Leading Research Fellow, Institute of Oriental Studies RAS, Moscow; zakharov_anton@mail.ru</w:t>
      </w:r>
    </w:p>
    <w:p>
      <w:pPr>
        <w:pStyle w:val="Style28"/>
        <w:ind w:end="-31" w:hanging="0"/>
        <w:jc w:val="both"/>
        <w:rPr/>
      </w:pPr>
      <w:r>
        <w:rPr>
          <w:rFonts w:eastAsia="Garamond" w:cs="Garamond" w:ascii="Garamond" w:hAnsi="Garamond"/>
          <w:sz w:val="20"/>
          <w:szCs w:val="20"/>
        </w:rPr>
        <w:t xml:space="preserve">   </w:t>
      </w:r>
      <w:r>
        <w:rPr>
          <w:rFonts w:cs="Garamond" w:ascii="Garamond" w:hAnsi="Garamond"/>
          <w:sz w:val="20"/>
          <w:szCs w:val="20"/>
          <w:lang w:val="en-US"/>
        </w:rPr>
        <w:t>ORCID</w:t>
      </w:r>
      <w:r>
        <w:rPr>
          <w:rFonts w:cs="Garamond" w:ascii="Garamond" w:hAnsi="Garamond"/>
          <w:sz w:val="20"/>
          <w:szCs w:val="20"/>
        </w:rPr>
        <w:t xml:space="preserve"> </w:t>
      </w:r>
      <w:r>
        <w:rPr>
          <w:rFonts w:cs="Garamond" w:ascii="Garamond" w:hAnsi="Garamond"/>
          <w:sz w:val="20"/>
          <w:szCs w:val="20"/>
          <w:lang w:val="en-US"/>
        </w:rPr>
        <w:t>ID</w:t>
      </w:r>
      <w:r>
        <w:rPr>
          <w:rFonts w:cs="Garamond" w:ascii="Garamond" w:hAnsi="Garamond"/>
          <w:sz w:val="20"/>
          <w:szCs w:val="20"/>
        </w:rPr>
        <w:t xml:space="preserve">: </w:t>
      </w:r>
      <w:r>
        <w:rPr>
          <w:rFonts w:eastAsia="MingLiU;細明體" w:cs="Garamond" w:ascii="Garamond" w:hAnsi="Garamond"/>
          <w:sz w:val="20"/>
          <w:szCs w:val="20"/>
        </w:rPr>
        <w:t>0000-0002-3654-9551</w:t>
      </w:r>
    </w:p>
    <w:p>
      <w:pPr>
        <w:pStyle w:val="Style28"/>
        <w:ind w:end="-31" w:hanging="0"/>
        <w:jc w:val="both"/>
        <w:rPr/>
      </w:pPr>
      <w:r>
        <w:rPr>
          <w:rFonts w:eastAsia="Garamond" w:cs="Garamond" w:ascii="Garamond" w:hAnsi="Garamond"/>
          <w:sz w:val="20"/>
          <w:szCs w:val="20"/>
        </w:rPr>
        <w:t xml:space="preserve">   </w:t>
      </w:r>
      <w:r>
        <w:rPr>
          <w:rFonts w:cs="Garamond" w:ascii="Garamond" w:hAnsi="Garamond"/>
          <w:sz w:val="20"/>
          <w:szCs w:val="20"/>
        </w:rPr>
        <w:t xml:space="preserve">Выражаю глубокую благодарность доктору политических наук Алексею Юрьевичу Другову за критические замечания по тексту статьи. — </w:t>
      </w:r>
      <w:r>
        <w:rPr>
          <w:rFonts w:cs="Garamond" w:ascii="Garamond" w:hAnsi="Garamond"/>
          <w:i/>
          <w:sz w:val="20"/>
          <w:szCs w:val="20"/>
        </w:rPr>
        <w:t>А. З.</w:t>
      </w:r>
    </w:p>
  </w:footnote>
  <w:footnote w:id="3">
    <w:p>
      <w:pPr>
        <w:pStyle w:val="Style28"/>
        <w:ind w:end="-31" w:hanging="0"/>
        <w:jc w:val="both"/>
        <w:rPr/>
      </w:pPr>
      <w:r>
        <w:rPr>
          <w:rStyle w:val="Style12"/>
        </w:rPr>
        <w:footnoteRef/>
      </w:r>
      <w:r>
        <w:rPr>
          <w:rFonts w:cs="Garamond" w:ascii="Garamond" w:hAnsi="Garamond"/>
          <w:sz w:val="20"/>
          <w:szCs w:val="20"/>
          <w:lang w:val="en-US"/>
        </w:rPr>
        <w:t xml:space="preserve"> </w:t>
      </w:r>
      <w:r>
        <w:rPr>
          <w:rFonts w:cs="Garamond" w:ascii="Garamond" w:hAnsi="Garamond"/>
          <w:sz w:val="20"/>
          <w:szCs w:val="20"/>
          <w:lang w:val="en-US"/>
        </w:rPr>
        <w:t xml:space="preserve">Undang-Undang Republik Indonesia Nomor 10 Tahun 1980 Tantang Tanda Kehormatan Bintang Budaya Parama Dharma. </w:t>
      </w:r>
      <w:r>
        <w:rPr>
          <w:rFonts w:cs="Garamond" w:ascii="Garamond" w:hAnsi="Garamond"/>
          <w:i/>
          <w:sz w:val="20"/>
          <w:szCs w:val="20"/>
          <w:lang w:val="en-US"/>
        </w:rPr>
        <w:t>Tada Ngada: Database Peraturan</w:t>
      </w:r>
      <w:r>
        <w:rPr>
          <w:rFonts w:cs="Garamond" w:ascii="Garamond" w:hAnsi="Garamond"/>
          <w:sz w:val="20"/>
          <w:szCs w:val="20"/>
          <w:lang w:val="en-US"/>
        </w:rPr>
        <w:t>. URL: https://ngada.org/uu10-1980.htm (</w:t>
      </w:r>
      <w:r>
        <w:rPr>
          <w:rFonts w:cs="Garamond" w:ascii="Garamond" w:hAnsi="Garamond"/>
          <w:sz w:val="20"/>
          <w:szCs w:val="20"/>
        </w:rPr>
        <w:t>дата</w:t>
      </w:r>
      <w:r>
        <w:rPr>
          <w:rFonts w:cs="Garamond" w:ascii="Garamond" w:hAnsi="Garamond"/>
          <w:sz w:val="20"/>
          <w:szCs w:val="20"/>
          <w:lang w:val="en-US"/>
        </w:rPr>
        <w:t xml:space="preserve"> </w:t>
      </w:r>
      <w:r>
        <w:rPr>
          <w:rFonts w:cs="Garamond" w:ascii="Garamond" w:hAnsi="Garamond"/>
          <w:sz w:val="20"/>
          <w:szCs w:val="20"/>
        </w:rPr>
        <w:t>обращения</w:t>
      </w:r>
      <w:r>
        <w:rPr>
          <w:rFonts w:cs="Garamond" w:ascii="Garamond" w:hAnsi="Garamond"/>
          <w:sz w:val="20"/>
          <w:szCs w:val="20"/>
          <w:lang w:val="en-US"/>
        </w:rPr>
        <w:t xml:space="preserve"> 27.10.2020).</w:t>
      </w:r>
    </w:p>
  </w:footnote>
  <w:footnote w:id="4">
    <w:p>
      <w:pPr>
        <w:pStyle w:val="Style28"/>
        <w:ind w:end="-31" w:hanging="0"/>
        <w:jc w:val="both"/>
        <w:rPr/>
      </w:pPr>
      <w:r>
        <w:rPr>
          <w:rStyle w:val="Style12"/>
        </w:rPr>
        <w:footnoteRef/>
      </w:r>
      <w:r>
        <w:rPr>
          <w:rFonts w:cs="Garamond" w:ascii="Garamond" w:hAnsi="Garamond"/>
          <w:sz w:val="20"/>
          <w:szCs w:val="20"/>
          <w:lang w:val="en-US"/>
        </w:rPr>
        <w:t xml:space="preserve"> </w:t>
      </w:r>
      <w:r>
        <w:rPr>
          <w:rFonts w:cs="Garamond" w:ascii="Garamond" w:hAnsi="Garamond"/>
          <w:sz w:val="20"/>
          <w:szCs w:val="20"/>
          <w:lang w:val="en-US"/>
        </w:rPr>
        <w:t xml:space="preserve">Undang-Undang Republik Indonesia Nomor 20 Tahun 2009 Tentang Gelar, Tanda Jasa, dan Tanda Kehormatan. </w:t>
      </w:r>
      <w:r>
        <w:rPr>
          <w:rFonts w:cs="Garamond" w:ascii="Garamond" w:hAnsi="Garamond"/>
          <w:i/>
          <w:sz w:val="20"/>
          <w:szCs w:val="20"/>
          <w:lang w:val="en-US"/>
        </w:rPr>
        <w:t>Portal Kementerian Luar Negeri. Direktorat Jenderal Hukum dan Perjanjian Internasional. Pusat Informasi Hukum</w:t>
      </w:r>
      <w:r>
        <w:rPr>
          <w:rFonts w:cs="Garamond" w:ascii="Garamond" w:hAnsi="Garamond"/>
          <w:sz w:val="20"/>
          <w:szCs w:val="20"/>
          <w:lang w:val="en-US"/>
        </w:rPr>
        <w:t>. 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pih</w:t>
      </w:r>
      <w:r>
        <w:rPr>
          <w:rFonts w:cs="Garamond" w:ascii="Garamond" w:hAnsi="Garamond"/>
          <w:sz w:val="20"/>
          <w:szCs w:val="20"/>
        </w:rPr>
        <w:t>.</w:t>
      </w:r>
      <w:r>
        <w:rPr>
          <w:rFonts w:cs="Garamond" w:ascii="Garamond" w:hAnsi="Garamond"/>
          <w:sz w:val="20"/>
          <w:szCs w:val="20"/>
          <w:lang w:val="en-US"/>
        </w:rPr>
        <w:t>kemlu</w:t>
      </w:r>
      <w:r>
        <w:rPr>
          <w:rFonts w:cs="Garamond" w:ascii="Garamond" w:hAnsi="Garamond"/>
          <w:sz w:val="20"/>
          <w:szCs w:val="20"/>
        </w:rPr>
        <w:t>.</w:t>
      </w:r>
      <w:r>
        <w:rPr>
          <w:rFonts w:cs="Garamond" w:ascii="Garamond" w:hAnsi="Garamond"/>
          <w:sz w:val="20"/>
          <w:szCs w:val="20"/>
          <w:lang w:val="en-US"/>
        </w:rPr>
        <w:t>go</w:t>
      </w:r>
      <w:r>
        <w:rPr>
          <w:rFonts w:cs="Garamond" w:ascii="Garamond" w:hAnsi="Garamond"/>
          <w:sz w:val="20"/>
          <w:szCs w:val="20"/>
        </w:rPr>
        <w:t>.</w:t>
      </w:r>
      <w:r>
        <w:rPr>
          <w:rFonts w:cs="Garamond" w:ascii="Garamond" w:hAnsi="Garamond"/>
          <w:sz w:val="20"/>
          <w:szCs w:val="20"/>
          <w:lang w:val="en-US"/>
        </w:rPr>
        <w:t>id</w:t>
      </w:r>
      <w:r>
        <w:rPr>
          <w:rFonts w:cs="Garamond" w:ascii="Garamond" w:hAnsi="Garamond"/>
          <w:sz w:val="20"/>
          <w:szCs w:val="20"/>
        </w:rPr>
        <w:t>/</w:t>
      </w:r>
      <w:r>
        <w:rPr>
          <w:rFonts w:cs="Garamond" w:ascii="Garamond" w:hAnsi="Garamond"/>
          <w:sz w:val="20"/>
          <w:szCs w:val="20"/>
          <w:lang w:val="en-US"/>
        </w:rPr>
        <w:t>files</w:t>
      </w:r>
      <w:r>
        <w:rPr>
          <w:rFonts w:cs="Garamond" w:ascii="Garamond" w:hAnsi="Garamond"/>
          <w:sz w:val="20"/>
          <w:szCs w:val="20"/>
        </w:rPr>
        <w:t>/</w:t>
      </w:r>
      <w:r>
        <w:rPr>
          <w:rFonts w:cs="Garamond" w:ascii="Garamond" w:hAnsi="Garamond"/>
          <w:sz w:val="20"/>
          <w:szCs w:val="20"/>
          <w:lang w:val="en-US"/>
        </w:rPr>
        <w:t>UU</w:t>
      </w:r>
      <w:r>
        <w:rPr>
          <w:rFonts w:cs="Garamond" w:ascii="Garamond" w:hAnsi="Garamond"/>
          <w:sz w:val="20"/>
          <w:szCs w:val="20"/>
        </w:rPr>
        <w:t>%2020%202009.</w:t>
      </w:r>
      <w:r>
        <w:rPr>
          <w:rFonts w:cs="Garamond" w:ascii="Garamond" w:hAnsi="Garamond"/>
          <w:sz w:val="20"/>
          <w:szCs w:val="20"/>
          <w:lang w:val="en-US"/>
        </w:rPr>
        <w:t>pdf</w:t>
      </w:r>
      <w:r>
        <w:rPr>
          <w:rFonts w:cs="Garamond" w:ascii="Garamond" w:hAnsi="Garamond"/>
          <w:sz w:val="20"/>
          <w:szCs w:val="20"/>
        </w:rPr>
        <w:t xml:space="preserve"> (дата обращения 22.10.2020).</w:t>
      </w:r>
    </w:p>
  </w:footnote>
  <w:footnote w:id="5">
    <w:p>
      <w:pPr>
        <w:pStyle w:val="Style28"/>
        <w:ind w:end="-31" w:hanging="0"/>
        <w:jc w:val="both"/>
        <w:rPr/>
      </w:pPr>
      <w:r>
        <w:rPr>
          <w:rStyle w:val="Style12"/>
        </w:rPr>
        <w:footnoteRef/>
      </w:r>
      <w:r>
        <w:rPr>
          <w:rFonts w:cs="Garamond" w:ascii="Garamond" w:hAnsi="Garamond"/>
          <w:sz w:val="20"/>
          <w:szCs w:val="20"/>
          <w:lang w:val="en-US"/>
        </w:rPr>
        <w:t xml:space="preserve"> </w:t>
      </w:r>
      <w:r>
        <w:rPr>
          <w:rFonts w:cs="Garamond" w:ascii="Garamond" w:hAnsi="Garamond"/>
          <w:sz w:val="20"/>
          <w:szCs w:val="20"/>
        </w:rPr>
        <w:t>Вариант</w:t>
      </w:r>
      <w:r>
        <w:rPr>
          <w:rFonts w:cs="Garamond" w:ascii="Garamond" w:hAnsi="Garamond"/>
          <w:sz w:val="20"/>
          <w:szCs w:val="20"/>
          <w:lang w:val="en-US"/>
        </w:rPr>
        <w:t xml:space="preserve"> </w:t>
      </w:r>
      <w:r>
        <w:rPr>
          <w:rFonts w:cs="Garamond" w:ascii="Garamond" w:hAnsi="Garamond"/>
          <w:sz w:val="20"/>
          <w:szCs w:val="20"/>
        </w:rPr>
        <w:t>названия</w:t>
      </w:r>
      <w:r>
        <w:rPr>
          <w:rFonts w:cs="Garamond" w:ascii="Garamond" w:hAnsi="Garamond"/>
          <w:sz w:val="20"/>
          <w:szCs w:val="20"/>
          <w:lang w:val="en-US"/>
        </w:rPr>
        <w:t xml:space="preserve"> — </w:t>
      </w:r>
      <w:r>
        <w:rPr>
          <w:rFonts w:cs="Garamond" w:ascii="Garamond" w:hAnsi="Garamond"/>
          <w:sz w:val="20"/>
          <w:szCs w:val="20"/>
        </w:rPr>
        <w:t>орден</w:t>
      </w:r>
      <w:r>
        <w:rPr>
          <w:rFonts w:cs="Garamond" w:ascii="Garamond" w:hAnsi="Garamond"/>
          <w:sz w:val="20"/>
          <w:szCs w:val="20"/>
          <w:lang w:val="en-US"/>
        </w:rPr>
        <w:t xml:space="preserve"> «</w:t>
      </w:r>
      <w:r>
        <w:rPr>
          <w:rFonts w:cs="Garamond" w:ascii="Garamond" w:hAnsi="Garamond"/>
          <w:sz w:val="20"/>
          <w:szCs w:val="20"/>
        </w:rPr>
        <w:t>Знак</w:t>
      </w:r>
      <w:r>
        <w:rPr>
          <w:rFonts w:cs="Garamond" w:ascii="Garamond" w:hAnsi="Garamond"/>
          <w:sz w:val="20"/>
          <w:szCs w:val="20"/>
          <w:lang w:val="en-US"/>
        </w:rPr>
        <w:t xml:space="preserve"> </w:t>
      </w:r>
      <w:r>
        <w:rPr>
          <w:rFonts w:cs="Garamond" w:ascii="Garamond" w:hAnsi="Garamond"/>
          <w:sz w:val="20"/>
          <w:szCs w:val="20"/>
        </w:rPr>
        <w:t>отличия</w:t>
      </w:r>
      <w:r>
        <w:rPr>
          <w:rFonts w:cs="Garamond" w:ascii="Garamond" w:hAnsi="Garamond"/>
          <w:sz w:val="20"/>
          <w:szCs w:val="20"/>
          <w:lang w:val="en-US"/>
        </w:rPr>
        <w:t>» [</w:t>
      </w:r>
      <w:r>
        <w:rPr>
          <w:rFonts w:cs="Garamond" w:ascii="Garamond" w:hAnsi="Garamond"/>
          <w:sz w:val="20"/>
          <w:szCs w:val="20"/>
        </w:rPr>
        <w:t>Погадаев, 2012, с. 115].</w:t>
      </w:r>
    </w:p>
  </w:footnote>
  <w:footnote w:id="6">
    <w:p>
      <w:pPr>
        <w:pStyle w:val="Style28"/>
        <w:ind w:end="-31" w:hanging="0"/>
        <w:jc w:val="both"/>
        <w:rPr/>
      </w:pPr>
      <w:r>
        <w:rPr>
          <w:rStyle w:val="Style12"/>
        </w:rPr>
        <w:footnoteRef/>
      </w:r>
      <w:r>
        <w:rPr>
          <w:rFonts w:cs="Garamond" w:ascii="Garamond" w:hAnsi="Garamond"/>
          <w:sz w:val="20"/>
          <w:szCs w:val="20"/>
        </w:rPr>
        <w:t xml:space="preserve"> </w:t>
      </w:r>
      <w:r>
        <w:rPr>
          <w:rFonts w:cs="Garamond" w:ascii="Garamond" w:hAnsi="Garamond"/>
          <w:sz w:val="20"/>
          <w:szCs w:val="20"/>
        </w:rPr>
        <w:t>В лингвострановедческом словаре В.</w:t>
      </w:r>
      <w:r>
        <w:rPr>
          <w:rFonts w:cs="Garamond" w:ascii="Garamond" w:hAnsi="Garamond"/>
          <w:sz w:val="20"/>
          <w:szCs w:val="20"/>
          <w:lang w:val="en-US"/>
        </w:rPr>
        <w:t> </w:t>
      </w:r>
      <w:r>
        <w:rPr>
          <w:rFonts w:cs="Garamond" w:ascii="Garamond" w:hAnsi="Garamond"/>
          <w:sz w:val="20"/>
          <w:szCs w:val="20"/>
        </w:rPr>
        <w:t>А. Погадаева о них информации нет [Погадаев, 2012, с. 115–116].</w:t>
      </w:r>
    </w:p>
  </w:footnote>
  <w:footnote w:id="7">
    <w:p>
      <w:pPr>
        <w:pStyle w:val="Style28"/>
        <w:ind w:end="-31" w:hanging="0"/>
        <w:jc w:val="both"/>
        <w:rPr/>
      </w:pPr>
      <w:r>
        <w:rPr>
          <w:rStyle w:val="Style12"/>
        </w:rPr>
        <w:footnoteRef/>
      </w:r>
      <w:r>
        <w:rPr>
          <w:rFonts w:cs="Garamond" w:ascii="Garamond" w:hAnsi="Garamond"/>
          <w:sz w:val="20"/>
          <w:szCs w:val="20"/>
          <w:lang w:val="en-US"/>
        </w:rPr>
        <w:t xml:space="preserve"> </w:t>
      </w:r>
      <w:r>
        <w:rPr>
          <w:rFonts w:cs="Garamond" w:ascii="Garamond" w:hAnsi="Garamond"/>
          <w:sz w:val="20"/>
          <w:szCs w:val="20"/>
          <w:lang w:val="en-US"/>
        </w:rPr>
        <w:t>Undang-Undang Republik Indonesia Nomor 20 Tahun 2009 Tentang Gelar, Tanda Jasa, dan Tanda Kehormatan. Portal Kementerian Luar Negeri. Direktorat Jenderal Hukum dan Perjanjian Internasional. Pusat Informasi Hukum URL: https://pih.kemlu.go.id/files/UU%2020%202009.pdf (</w:t>
      </w:r>
      <w:r>
        <w:rPr>
          <w:rFonts w:cs="Garamond" w:ascii="Garamond" w:hAnsi="Garamond"/>
          <w:sz w:val="20"/>
          <w:szCs w:val="20"/>
        </w:rPr>
        <w:t>дата</w:t>
      </w:r>
      <w:r>
        <w:rPr>
          <w:rFonts w:cs="Garamond" w:ascii="Garamond" w:hAnsi="Garamond"/>
          <w:sz w:val="20"/>
          <w:szCs w:val="20"/>
          <w:lang w:val="en-US"/>
        </w:rPr>
        <w:t xml:space="preserve"> </w:t>
      </w:r>
      <w:r>
        <w:rPr>
          <w:rFonts w:cs="Garamond" w:ascii="Garamond" w:hAnsi="Garamond"/>
          <w:sz w:val="20"/>
          <w:szCs w:val="20"/>
        </w:rPr>
        <w:t>обращения</w:t>
      </w:r>
      <w:r>
        <w:rPr>
          <w:rFonts w:cs="Garamond" w:ascii="Garamond" w:hAnsi="Garamond"/>
          <w:sz w:val="20"/>
          <w:szCs w:val="20"/>
          <w:lang w:val="en-US"/>
        </w:rPr>
        <w:t xml:space="preserve"> 22.10.2020).</w:t>
      </w:r>
    </w:p>
  </w:footnote>
  <w:footnote w:id="8">
    <w:p>
      <w:pPr>
        <w:pStyle w:val="Style28"/>
        <w:ind w:end="-31" w:hanging="0"/>
        <w:jc w:val="both"/>
        <w:rPr/>
      </w:pPr>
      <w:r>
        <w:rPr>
          <w:rStyle w:val="Style12"/>
        </w:rPr>
        <w:footnoteRef/>
      </w:r>
      <w:r>
        <w:rPr>
          <w:rFonts w:cs="Garamond" w:ascii="Garamond" w:hAnsi="Garamond"/>
          <w:sz w:val="20"/>
          <w:szCs w:val="20"/>
          <w:lang w:val="en-US"/>
        </w:rPr>
        <w:t xml:space="preserve"> </w:t>
      </w:r>
      <w:r>
        <w:rPr>
          <w:rFonts w:cs="Garamond" w:ascii="Garamond" w:hAnsi="Garamond"/>
          <w:sz w:val="20"/>
          <w:szCs w:val="20"/>
          <w:lang w:val="en-US"/>
        </w:rPr>
        <w:t xml:space="preserve">DPR Setujui Gelar Bintang Kerakyatan dan Kemanusiaan. Dewan Perwakilan Rakyat Republik Indonesia. </w:t>
      </w:r>
      <w:r>
        <w:rPr>
          <w:rFonts w:cs="Garamond" w:ascii="Garamond" w:hAnsi="Garamond"/>
          <w:i/>
          <w:sz w:val="20"/>
          <w:szCs w:val="20"/>
          <w:lang w:val="en-US"/>
        </w:rPr>
        <w:t>Dewan Perwakilan Rakyat</w:t>
      </w:r>
      <w:r>
        <w:rPr>
          <w:rFonts w:cs="Garamond" w:ascii="Garamond" w:hAnsi="Garamond"/>
          <w:sz w:val="20"/>
          <w:szCs w:val="20"/>
          <w:lang w:val="en-US"/>
        </w:rPr>
        <w:t xml:space="preserve">. </w:t>
      </w:r>
      <w:r>
        <w:rPr>
          <w:rFonts w:cs="Garamond" w:ascii="Garamond" w:hAnsi="Garamond"/>
          <w:sz w:val="20"/>
          <w:szCs w:val="20"/>
        </w:rPr>
        <w:t xml:space="preserve">21.09.2009. </w:t>
      </w:r>
      <w:r>
        <w:rPr>
          <w:rFonts w:cs="Garamond" w:ascii="Garamond" w:hAnsi="Garamond"/>
          <w:sz w:val="20"/>
          <w:szCs w:val="20"/>
          <w:lang w:val="en-US"/>
        </w:rPr>
        <w:t>URL</w:t>
      </w:r>
      <w:r>
        <w:rPr>
          <w:rFonts w:cs="Garamond" w:ascii="Garamond" w:hAnsi="Garamond"/>
          <w:sz w:val="20"/>
          <w:szCs w:val="20"/>
        </w:rPr>
        <w:t>:</w:t>
      </w:r>
      <w:r>
        <w:rPr>
          <w:rFonts w:cs="Garamond" w:ascii="Garamond" w:hAnsi="Garamond"/>
          <w:sz w:val="20"/>
          <w:szCs w:val="20"/>
          <w:lang w:val="en-US"/>
        </w:rPr>
        <w:t> http</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dpr</w:t>
      </w:r>
      <w:r>
        <w:rPr>
          <w:rFonts w:cs="Garamond" w:ascii="Garamond" w:hAnsi="Garamond"/>
          <w:sz w:val="20"/>
          <w:szCs w:val="20"/>
        </w:rPr>
        <w:t>.</w:t>
      </w:r>
      <w:r>
        <w:rPr>
          <w:rFonts w:cs="Garamond" w:ascii="Garamond" w:hAnsi="Garamond"/>
          <w:sz w:val="20"/>
          <w:szCs w:val="20"/>
          <w:lang w:val="en-US"/>
        </w:rPr>
        <w:t>go</w:t>
      </w:r>
      <w:r>
        <w:rPr>
          <w:rFonts w:cs="Garamond" w:ascii="Garamond" w:hAnsi="Garamond"/>
          <w:sz w:val="20"/>
          <w:szCs w:val="20"/>
        </w:rPr>
        <w:t>.</w:t>
      </w:r>
      <w:r>
        <w:rPr>
          <w:rFonts w:cs="Garamond" w:ascii="Garamond" w:hAnsi="Garamond"/>
          <w:sz w:val="20"/>
          <w:szCs w:val="20"/>
          <w:lang w:val="en-US"/>
        </w:rPr>
        <w:t>id</w:t>
      </w:r>
      <w:r>
        <w:rPr>
          <w:rFonts w:cs="Garamond" w:ascii="Garamond" w:hAnsi="Garamond"/>
          <w:sz w:val="20"/>
          <w:szCs w:val="20"/>
        </w:rPr>
        <w:t>/</w:t>
      </w:r>
      <w:r>
        <w:rPr>
          <w:rFonts w:cs="Garamond" w:ascii="Garamond" w:hAnsi="Garamond"/>
          <w:sz w:val="20"/>
          <w:szCs w:val="20"/>
          <w:lang w:val="en-US"/>
        </w:rPr>
        <w:t>berita</w:t>
      </w:r>
      <w:r>
        <w:rPr>
          <w:rFonts w:cs="Garamond" w:ascii="Garamond" w:hAnsi="Garamond"/>
          <w:sz w:val="20"/>
          <w:szCs w:val="20"/>
        </w:rPr>
        <w:t>/</w:t>
      </w:r>
      <w:r>
        <w:rPr>
          <w:rFonts w:cs="Garamond" w:ascii="Garamond" w:hAnsi="Garamond"/>
          <w:sz w:val="20"/>
          <w:szCs w:val="20"/>
          <w:lang w:val="en-US"/>
        </w:rPr>
        <w:t>detail</w:t>
      </w:r>
      <w:r>
        <w:rPr>
          <w:rFonts w:cs="Garamond" w:ascii="Garamond" w:hAnsi="Garamond"/>
          <w:sz w:val="20"/>
          <w:szCs w:val="20"/>
        </w:rPr>
        <w:t>/</w:t>
      </w:r>
      <w:r>
        <w:rPr>
          <w:rFonts w:cs="Garamond" w:ascii="Garamond" w:hAnsi="Garamond"/>
          <w:sz w:val="20"/>
          <w:szCs w:val="20"/>
          <w:lang w:val="en-US"/>
        </w:rPr>
        <w:t>id</w:t>
      </w:r>
      <w:r>
        <w:rPr>
          <w:rFonts w:cs="Garamond" w:ascii="Garamond" w:hAnsi="Garamond"/>
          <w:sz w:val="20"/>
          <w:szCs w:val="20"/>
        </w:rPr>
        <w:t>/50/</w:t>
      </w:r>
      <w:r>
        <w:rPr>
          <w:rFonts w:cs="Garamond" w:ascii="Garamond" w:hAnsi="Garamond"/>
          <w:sz w:val="20"/>
          <w:szCs w:val="20"/>
          <w:lang w:val="en-US"/>
        </w:rPr>
        <w:t>t</w:t>
      </w:r>
      <w:r>
        <w:rPr>
          <w:rFonts w:cs="Garamond" w:ascii="Garamond" w:hAnsi="Garamond"/>
          <w:sz w:val="20"/>
          <w:szCs w:val="20"/>
        </w:rPr>
        <w:t>/</w:t>
      </w:r>
      <w:r>
        <w:rPr>
          <w:rFonts w:cs="Garamond" w:ascii="Garamond" w:hAnsi="Garamond"/>
          <w:sz w:val="20"/>
          <w:szCs w:val="20"/>
          <w:lang w:val="en-US"/>
        </w:rPr>
        <w:t>DPR</w:t>
      </w:r>
      <w:r>
        <w:rPr>
          <w:rFonts w:cs="Garamond" w:ascii="Garamond" w:hAnsi="Garamond"/>
          <w:sz w:val="20"/>
          <w:szCs w:val="20"/>
        </w:rPr>
        <w:t>+</w:t>
      </w:r>
      <w:r>
        <w:rPr>
          <w:rFonts w:cs="Garamond" w:ascii="Garamond" w:hAnsi="Garamond"/>
          <w:sz w:val="20"/>
          <w:szCs w:val="20"/>
          <w:lang w:val="en-US"/>
        </w:rPr>
        <w:t>SETUJUI</w:t>
      </w:r>
      <w:r>
        <w:rPr>
          <w:rFonts w:cs="Garamond" w:ascii="Garamond" w:hAnsi="Garamond"/>
          <w:sz w:val="20"/>
          <w:szCs w:val="20"/>
        </w:rPr>
        <w:t>+</w:t>
      </w:r>
      <w:r>
        <w:rPr>
          <w:rFonts w:cs="Garamond" w:ascii="Garamond" w:hAnsi="Garamond"/>
          <w:sz w:val="20"/>
          <w:szCs w:val="20"/>
          <w:lang w:val="en-US"/>
        </w:rPr>
        <w:t>GELAR</w:t>
      </w:r>
      <w:r>
        <w:rPr>
          <w:rFonts w:cs="Garamond" w:ascii="Garamond" w:hAnsi="Garamond"/>
          <w:sz w:val="20"/>
          <w:szCs w:val="20"/>
        </w:rPr>
        <w:t>+</w:t>
      </w:r>
      <w:r>
        <w:rPr>
          <w:rFonts w:cs="Garamond" w:ascii="Garamond" w:hAnsi="Garamond"/>
          <w:sz w:val="20"/>
          <w:szCs w:val="20"/>
          <w:lang w:val="en-US"/>
        </w:rPr>
        <w:t>BINTANG</w:t>
      </w:r>
      <w:r>
        <w:rPr>
          <w:rFonts w:cs="Garamond" w:ascii="Garamond" w:hAnsi="Garamond"/>
          <w:sz w:val="20"/>
          <w:szCs w:val="20"/>
        </w:rPr>
        <w:t>+</w:t>
      </w:r>
      <w:r>
        <w:rPr>
          <w:rFonts w:cs="Garamond" w:ascii="Garamond" w:hAnsi="Garamond"/>
          <w:sz w:val="20"/>
          <w:szCs w:val="20"/>
          <w:lang w:val="en-US"/>
        </w:rPr>
        <w:t>KERAKYATAN</w:t>
      </w:r>
      <w:r>
        <w:rPr>
          <w:rFonts w:cs="Garamond" w:ascii="Garamond" w:hAnsi="Garamond"/>
          <w:sz w:val="20"/>
          <w:szCs w:val="20"/>
        </w:rPr>
        <w:t>+</w:t>
      </w:r>
      <w:r>
        <w:rPr>
          <w:rFonts w:cs="Garamond" w:ascii="Garamond" w:hAnsi="Garamond"/>
          <w:sz w:val="20"/>
          <w:szCs w:val="20"/>
          <w:lang w:val="en-US"/>
        </w:rPr>
        <w:t>DAN</w:t>
      </w:r>
      <w:r>
        <w:rPr>
          <w:rFonts w:cs="Garamond" w:ascii="Garamond" w:hAnsi="Garamond"/>
          <w:sz w:val="20"/>
          <w:szCs w:val="20"/>
        </w:rPr>
        <w:t>+</w:t>
      </w:r>
      <w:r>
        <w:rPr>
          <w:rFonts w:cs="Garamond" w:ascii="Garamond" w:hAnsi="Garamond"/>
          <w:sz w:val="20"/>
          <w:szCs w:val="20"/>
          <w:lang w:val="en-US"/>
        </w:rPr>
        <w:t>KEMANUSIAAN</w:t>
      </w:r>
      <w:r>
        <w:rPr>
          <w:rFonts w:cs="Garamond" w:ascii="Garamond" w:hAnsi="Garamond"/>
          <w:sz w:val="20"/>
          <w:szCs w:val="20"/>
        </w:rPr>
        <w:t xml:space="preserve">+ (дата обращения 26.10.2020); </w:t>
      </w:r>
      <w:r>
        <w:rPr>
          <w:rFonts w:cs="Garamond" w:ascii="Garamond" w:hAnsi="Garamond"/>
          <w:sz w:val="20"/>
          <w:szCs w:val="20"/>
          <w:lang w:val="en-US"/>
        </w:rPr>
        <w:t>Ruslan</w:t>
      </w:r>
      <w:r>
        <w:rPr>
          <w:rFonts w:cs="Garamond" w:ascii="Garamond" w:hAnsi="Garamond"/>
          <w:sz w:val="20"/>
          <w:szCs w:val="20"/>
        </w:rPr>
        <w:t xml:space="preserve"> </w:t>
      </w:r>
      <w:r>
        <w:rPr>
          <w:rFonts w:cs="Garamond" w:ascii="Garamond" w:hAnsi="Garamond"/>
          <w:sz w:val="20"/>
          <w:szCs w:val="20"/>
          <w:lang w:val="en-US"/>
        </w:rPr>
        <w:t>Burhani</w:t>
      </w:r>
      <w:r>
        <w:rPr>
          <w:rFonts w:cs="Garamond" w:ascii="Garamond" w:hAnsi="Garamond"/>
          <w:sz w:val="20"/>
          <w:szCs w:val="20"/>
        </w:rPr>
        <w:t xml:space="preserve">. </w:t>
      </w:r>
      <w:r>
        <w:rPr>
          <w:rFonts w:cs="Garamond" w:ascii="Garamond" w:hAnsi="Garamond"/>
          <w:sz w:val="20"/>
          <w:szCs w:val="20"/>
          <w:lang w:val="en-US"/>
        </w:rPr>
        <w:t xml:space="preserve">Indonesia Segera Beri Gelar Bintang Kemanusiaan. </w:t>
      </w:r>
      <w:r>
        <w:rPr>
          <w:rFonts w:cs="Garamond" w:ascii="Garamond" w:hAnsi="Garamond"/>
          <w:i/>
          <w:sz w:val="20"/>
          <w:szCs w:val="20"/>
          <w:lang w:val="en-US"/>
        </w:rPr>
        <w:t>AntaraNews</w:t>
      </w:r>
      <w:r>
        <w:rPr>
          <w:rFonts w:cs="Garamond" w:ascii="Garamond" w:hAnsi="Garamond"/>
          <w:sz w:val="20"/>
          <w:szCs w:val="20"/>
          <w:lang w:val="en-US"/>
        </w:rPr>
        <w:t>. 25.01.2009. 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antaranews</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w:t>
      </w:r>
      <w:r>
        <w:rPr>
          <w:rFonts w:cs="Garamond" w:ascii="Garamond" w:hAnsi="Garamond"/>
          <w:sz w:val="20"/>
          <w:szCs w:val="20"/>
          <w:lang w:val="en-US"/>
        </w:rPr>
        <w:t>berita</w:t>
      </w:r>
      <w:r>
        <w:rPr>
          <w:rFonts w:cs="Garamond" w:ascii="Garamond" w:hAnsi="Garamond"/>
          <w:sz w:val="20"/>
          <w:szCs w:val="20"/>
        </w:rPr>
        <w:t>/2510/</w:t>
      </w:r>
      <w:r>
        <w:rPr>
          <w:rFonts w:cs="Garamond" w:ascii="Garamond" w:hAnsi="Garamond"/>
          <w:sz w:val="20"/>
          <w:szCs w:val="20"/>
          <w:lang w:val="en-US"/>
        </w:rPr>
        <w:t>indonesia</w:t>
      </w:r>
      <w:r>
        <w:rPr>
          <w:rFonts w:cs="Garamond" w:ascii="Garamond" w:hAnsi="Garamond"/>
          <w:sz w:val="20"/>
          <w:szCs w:val="20"/>
        </w:rPr>
        <w:t>-</w:t>
      </w:r>
      <w:r>
        <w:rPr>
          <w:rFonts w:cs="Garamond" w:ascii="Garamond" w:hAnsi="Garamond"/>
          <w:sz w:val="20"/>
          <w:szCs w:val="20"/>
          <w:lang w:val="en-US"/>
        </w:rPr>
        <w:t>segera</w:t>
      </w:r>
      <w:r>
        <w:rPr>
          <w:rFonts w:cs="Garamond" w:ascii="Garamond" w:hAnsi="Garamond"/>
          <w:sz w:val="20"/>
          <w:szCs w:val="20"/>
        </w:rPr>
        <w:t>-</w:t>
      </w:r>
      <w:r>
        <w:rPr>
          <w:rFonts w:cs="Garamond" w:ascii="Garamond" w:hAnsi="Garamond"/>
          <w:sz w:val="20"/>
          <w:szCs w:val="20"/>
          <w:lang w:val="en-US"/>
        </w:rPr>
        <w:t>beri</w:t>
      </w:r>
      <w:r>
        <w:rPr>
          <w:rFonts w:cs="Garamond" w:ascii="Garamond" w:hAnsi="Garamond"/>
          <w:sz w:val="20"/>
          <w:szCs w:val="20"/>
        </w:rPr>
        <w:t>-</w:t>
      </w:r>
      <w:r>
        <w:rPr>
          <w:rFonts w:cs="Garamond" w:ascii="Garamond" w:hAnsi="Garamond"/>
          <w:sz w:val="20"/>
          <w:szCs w:val="20"/>
          <w:lang w:val="en-US"/>
        </w:rPr>
        <w:t>gelar</w:t>
      </w:r>
      <w:r>
        <w:rPr>
          <w:rFonts w:cs="Garamond" w:ascii="Garamond" w:hAnsi="Garamond"/>
          <w:sz w:val="20"/>
          <w:szCs w:val="20"/>
        </w:rPr>
        <w:t>-</w:t>
      </w:r>
      <w:r>
        <w:rPr>
          <w:rFonts w:cs="Garamond" w:ascii="Garamond" w:hAnsi="Garamond"/>
          <w:sz w:val="20"/>
          <w:szCs w:val="20"/>
          <w:lang w:val="en-US"/>
        </w:rPr>
        <w:t>bintang</w:t>
      </w:r>
      <w:r>
        <w:rPr>
          <w:rFonts w:cs="Garamond" w:ascii="Garamond" w:hAnsi="Garamond"/>
          <w:sz w:val="20"/>
          <w:szCs w:val="20"/>
        </w:rPr>
        <w:t>-</w:t>
      </w:r>
      <w:r>
        <w:rPr>
          <w:rFonts w:cs="Garamond" w:ascii="Garamond" w:hAnsi="Garamond"/>
          <w:sz w:val="20"/>
          <w:szCs w:val="20"/>
          <w:lang w:val="en-US"/>
        </w:rPr>
        <w:t>kemanusiaan</w:t>
      </w:r>
      <w:r>
        <w:rPr>
          <w:rFonts w:cs="Garamond" w:ascii="Garamond" w:hAnsi="Garamond"/>
          <w:sz w:val="20"/>
          <w:szCs w:val="20"/>
        </w:rPr>
        <w:t xml:space="preserve"> (дата обращения 26.10.2020).</w:t>
      </w:r>
    </w:p>
  </w:footnote>
  <w:footnote w:id="9">
    <w:p>
      <w:pPr>
        <w:pStyle w:val="Style28"/>
        <w:ind w:end="-31" w:hanging="0"/>
        <w:jc w:val="both"/>
        <w:rPr/>
      </w:pPr>
      <w:r>
        <w:rPr>
          <w:rStyle w:val="Style12"/>
        </w:rPr>
        <w:footnoteRef/>
      </w:r>
      <w:r>
        <w:rPr>
          <w:rFonts w:cs="Garamond" w:ascii="Garamond" w:hAnsi="Garamond"/>
          <w:sz w:val="20"/>
          <w:szCs w:val="20"/>
          <w:lang w:val="en-US"/>
        </w:rPr>
        <w:t xml:space="preserve"> </w:t>
      </w:r>
      <w:r>
        <w:rPr>
          <w:rFonts w:cs="Garamond" w:ascii="Garamond" w:hAnsi="Garamond"/>
          <w:sz w:val="20"/>
          <w:szCs w:val="20"/>
          <w:lang w:val="en-US"/>
        </w:rPr>
        <w:t xml:space="preserve">Kementerian Sekretariat Negara. Bintang Kemanusiaan. </w:t>
      </w:r>
      <w:r>
        <w:rPr>
          <w:rFonts w:cs="Garamond" w:ascii="Garamond" w:hAnsi="Garamond"/>
          <w:i/>
          <w:sz w:val="20"/>
          <w:szCs w:val="20"/>
          <w:lang w:val="en-US"/>
        </w:rPr>
        <w:t>Kementerian Sekretariat Negara Republik Indonesia</w:t>
      </w:r>
      <w:r>
        <w:rPr>
          <w:rFonts w:cs="Garamond" w:ascii="Garamond" w:hAnsi="Garamond"/>
          <w:sz w:val="20"/>
          <w:szCs w:val="20"/>
          <w:lang w:val="en-US"/>
        </w:rPr>
        <w:t>. URL</w:t>
      </w:r>
      <w:r>
        <w:rPr>
          <w:rFonts w:cs="Garamond" w:ascii="Garamond" w:hAnsi="Garamond"/>
          <w:sz w:val="20"/>
          <w:szCs w:val="20"/>
        </w:rPr>
        <w:t>: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cdn</w:t>
      </w:r>
      <w:r>
        <w:rPr>
          <w:rFonts w:cs="Garamond" w:ascii="Garamond" w:hAnsi="Garamond"/>
          <w:sz w:val="20"/>
          <w:szCs w:val="20"/>
        </w:rPr>
        <w:t>.</w:t>
      </w:r>
      <w:r>
        <w:rPr>
          <w:rFonts w:cs="Garamond" w:ascii="Garamond" w:hAnsi="Garamond"/>
          <w:sz w:val="20"/>
          <w:szCs w:val="20"/>
          <w:lang w:val="en-US"/>
        </w:rPr>
        <w:t>setneg</w:t>
      </w:r>
      <w:r>
        <w:rPr>
          <w:rFonts w:cs="Garamond" w:ascii="Garamond" w:hAnsi="Garamond"/>
          <w:sz w:val="20"/>
          <w:szCs w:val="20"/>
        </w:rPr>
        <w:t>.</w:t>
      </w:r>
      <w:r>
        <w:rPr>
          <w:rFonts w:cs="Garamond" w:ascii="Garamond" w:hAnsi="Garamond"/>
          <w:sz w:val="20"/>
          <w:szCs w:val="20"/>
          <w:lang w:val="en-US"/>
        </w:rPr>
        <w:t>go</w:t>
      </w:r>
      <w:r>
        <w:rPr>
          <w:rFonts w:cs="Garamond" w:ascii="Garamond" w:hAnsi="Garamond"/>
          <w:sz w:val="20"/>
          <w:szCs w:val="20"/>
        </w:rPr>
        <w:t>.</w:t>
      </w:r>
      <w:r>
        <w:rPr>
          <w:rFonts w:cs="Garamond" w:ascii="Garamond" w:hAnsi="Garamond"/>
          <w:sz w:val="20"/>
          <w:szCs w:val="20"/>
          <w:lang w:val="en-US"/>
        </w:rPr>
        <w:t>id</w:t>
      </w:r>
      <w:r>
        <w:rPr>
          <w:rFonts w:cs="Garamond" w:ascii="Garamond" w:hAnsi="Garamond"/>
          <w:sz w:val="20"/>
          <w:szCs w:val="20"/>
        </w:rPr>
        <w:t>/_</w:t>
      </w:r>
      <w:r>
        <w:rPr>
          <w:rFonts w:cs="Garamond" w:ascii="Garamond" w:hAnsi="Garamond"/>
          <w:sz w:val="20"/>
          <w:szCs w:val="20"/>
          <w:lang w:val="en-US"/>
        </w:rPr>
        <w:t>multimedia</w:t>
      </w:r>
      <w:r>
        <w:rPr>
          <w:rFonts w:cs="Garamond" w:ascii="Garamond" w:hAnsi="Garamond"/>
          <w:sz w:val="20"/>
          <w:szCs w:val="20"/>
        </w:rPr>
        <w:t>/</w:t>
      </w:r>
      <w:r>
        <w:rPr>
          <w:rFonts w:cs="Garamond" w:ascii="Garamond" w:hAnsi="Garamond"/>
          <w:sz w:val="20"/>
          <w:szCs w:val="20"/>
          <w:lang w:val="en-US"/>
        </w:rPr>
        <w:t>document</w:t>
      </w:r>
      <w:r>
        <w:rPr>
          <w:rFonts w:cs="Garamond" w:ascii="Garamond" w:hAnsi="Garamond"/>
          <w:sz w:val="20"/>
          <w:szCs w:val="20"/>
        </w:rPr>
        <w:t>/20171031/584158414._</w:t>
      </w:r>
      <w:r>
        <w:rPr>
          <w:rFonts w:cs="Garamond" w:ascii="Garamond" w:hAnsi="Garamond"/>
          <w:sz w:val="20"/>
          <w:szCs w:val="20"/>
          <w:lang w:val="en-US"/>
        </w:rPr>
        <w:t>bintang</w:t>
      </w:r>
      <w:r>
        <w:rPr>
          <w:rFonts w:cs="Garamond" w:ascii="Garamond" w:hAnsi="Garamond"/>
          <w:sz w:val="20"/>
          <w:szCs w:val="20"/>
        </w:rPr>
        <w:t>_</w:t>
      </w:r>
      <w:r>
        <w:rPr>
          <w:rFonts w:cs="Garamond" w:ascii="Garamond" w:hAnsi="Garamond"/>
          <w:sz w:val="20"/>
          <w:szCs w:val="20"/>
          <w:lang w:val="en-US"/>
        </w:rPr>
        <w:t>kemanusiaan</w:t>
      </w:r>
      <w:r>
        <w:rPr>
          <w:rFonts w:cs="Garamond" w:ascii="Garamond" w:hAnsi="Garamond"/>
          <w:sz w:val="20"/>
          <w:szCs w:val="20"/>
        </w:rPr>
        <w:t>.</w:t>
      </w:r>
      <w:r>
        <w:rPr>
          <w:rFonts w:cs="Garamond" w:ascii="Garamond" w:hAnsi="Garamond"/>
          <w:sz w:val="20"/>
          <w:szCs w:val="20"/>
          <w:lang w:val="en-US"/>
        </w:rPr>
        <w:t>pdf</w:t>
      </w:r>
      <w:r>
        <w:rPr>
          <w:rFonts w:cs="Garamond" w:ascii="Garamond" w:hAnsi="Garamond"/>
          <w:sz w:val="20"/>
          <w:szCs w:val="20"/>
        </w:rPr>
        <w:t xml:space="preserve"> (дата обращения 22.10.2020).</w:t>
      </w:r>
    </w:p>
  </w:footnote>
  <w:footnote w:id="10">
    <w:p>
      <w:pPr>
        <w:pStyle w:val="Style28"/>
        <w:ind w:end="-31" w:hanging="0"/>
        <w:jc w:val="both"/>
        <w:rPr/>
      </w:pPr>
      <w:r>
        <w:rPr>
          <w:rStyle w:val="Style12"/>
        </w:rPr>
        <w:footnoteRef/>
      </w:r>
      <w:r>
        <w:rPr>
          <w:rFonts w:cs="Garamond" w:ascii="Garamond" w:hAnsi="Garamond"/>
          <w:sz w:val="20"/>
          <w:szCs w:val="20"/>
        </w:rPr>
        <w:t xml:space="preserve"> </w:t>
      </w:r>
      <w:r>
        <w:rPr>
          <w:rFonts w:cs="Garamond" w:ascii="Garamond" w:hAnsi="Garamond"/>
          <w:sz w:val="20"/>
          <w:szCs w:val="20"/>
        </w:rPr>
        <w:t xml:space="preserve">Приказ министра обороны Индонезии о титулах, наградах и знаках отличия, присваиваемых военнослужащим, гражданам Индонезии, не состоящим в Национальной армии, а также гражданам иностранных государств № 7 от 9 августа 2017 г. </w:t>
      </w:r>
      <w:r>
        <w:rPr>
          <w:rFonts w:cs="Garamond" w:ascii="Garamond" w:hAnsi="Garamond"/>
          <w:sz w:val="20"/>
          <w:szCs w:val="20"/>
          <w:lang w:val="en-US"/>
        </w:rPr>
        <w:t>Peraturan</w:t>
      </w:r>
      <w:r>
        <w:rPr>
          <w:rFonts w:cs="Garamond" w:ascii="Garamond" w:hAnsi="Garamond"/>
          <w:sz w:val="20"/>
          <w:szCs w:val="20"/>
        </w:rPr>
        <w:t xml:space="preserve"> </w:t>
      </w:r>
      <w:r>
        <w:rPr>
          <w:rFonts w:cs="Garamond" w:ascii="Garamond" w:hAnsi="Garamond"/>
          <w:sz w:val="20"/>
          <w:szCs w:val="20"/>
          <w:lang w:val="en-US"/>
        </w:rPr>
        <w:t>Menteri</w:t>
      </w:r>
      <w:r>
        <w:rPr>
          <w:rFonts w:cs="Garamond" w:ascii="Garamond" w:hAnsi="Garamond"/>
          <w:sz w:val="20"/>
          <w:szCs w:val="20"/>
        </w:rPr>
        <w:t xml:space="preserve"> </w:t>
      </w:r>
      <w:r>
        <w:rPr>
          <w:rFonts w:cs="Garamond" w:ascii="Garamond" w:hAnsi="Garamond"/>
          <w:sz w:val="20"/>
          <w:szCs w:val="20"/>
          <w:lang w:val="en-US"/>
        </w:rPr>
        <w:t>Pertahanan</w:t>
      </w:r>
      <w:r>
        <w:rPr>
          <w:rFonts w:cs="Garamond" w:ascii="Garamond" w:hAnsi="Garamond"/>
          <w:sz w:val="20"/>
          <w:szCs w:val="20"/>
        </w:rPr>
        <w:t xml:space="preserve"> </w:t>
      </w:r>
      <w:r>
        <w:rPr>
          <w:rFonts w:cs="Garamond" w:ascii="Garamond" w:hAnsi="Garamond"/>
          <w:sz w:val="20"/>
          <w:szCs w:val="20"/>
          <w:lang w:val="en-US"/>
        </w:rPr>
        <w:t>Republik</w:t>
      </w:r>
      <w:r>
        <w:rPr>
          <w:rFonts w:cs="Garamond" w:ascii="Garamond" w:hAnsi="Garamond"/>
          <w:sz w:val="20"/>
          <w:szCs w:val="20"/>
        </w:rPr>
        <w:t xml:space="preserve"> </w:t>
      </w:r>
      <w:r>
        <w:rPr>
          <w:rFonts w:cs="Garamond" w:ascii="Garamond" w:hAnsi="Garamond"/>
          <w:sz w:val="20"/>
          <w:szCs w:val="20"/>
          <w:lang w:val="en-US"/>
        </w:rPr>
        <w:t>Indonesia</w:t>
      </w:r>
      <w:r>
        <w:rPr>
          <w:rFonts w:cs="Garamond" w:ascii="Garamond" w:hAnsi="Garamond"/>
          <w:sz w:val="20"/>
          <w:szCs w:val="20"/>
        </w:rPr>
        <w:t xml:space="preserve"> </w:t>
      </w:r>
      <w:r>
        <w:rPr>
          <w:rFonts w:cs="Garamond" w:ascii="Garamond" w:hAnsi="Garamond"/>
          <w:sz w:val="20"/>
          <w:szCs w:val="20"/>
          <w:lang w:val="en-US"/>
        </w:rPr>
        <w:t>Nomor</w:t>
      </w:r>
      <w:r>
        <w:rPr>
          <w:rFonts w:cs="Garamond" w:ascii="Garamond" w:hAnsi="Garamond"/>
          <w:sz w:val="20"/>
          <w:szCs w:val="20"/>
        </w:rPr>
        <w:t xml:space="preserve"> 7 </w:t>
      </w:r>
      <w:r>
        <w:rPr>
          <w:rFonts w:cs="Garamond" w:ascii="Garamond" w:hAnsi="Garamond"/>
          <w:sz w:val="20"/>
          <w:szCs w:val="20"/>
          <w:lang w:val="en-US"/>
        </w:rPr>
        <w:t>tahun</w:t>
      </w:r>
      <w:r>
        <w:rPr>
          <w:rFonts w:cs="Garamond" w:ascii="Garamond" w:hAnsi="Garamond"/>
          <w:sz w:val="20"/>
          <w:szCs w:val="20"/>
        </w:rPr>
        <w:t xml:space="preserve"> 2017 </w:t>
      </w:r>
      <w:r>
        <w:rPr>
          <w:rFonts w:cs="Garamond" w:ascii="Garamond" w:hAnsi="Garamond"/>
          <w:sz w:val="20"/>
          <w:szCs w:val="20"/>
          <w:lang w:val="en-US"/>
        </w:rPr>
        <w:t>tentang</w:t>
      </w:r>
      <w:r>
        <w:rPr>
          <w:rFonts w:cs="Garamond" w:ascii="Garamond" w:hAnsi="Garamond"/>
          <w:sz w:val="20"/>
          <w:szCs w:val="20"/>
        </w:rPr>
        <w:t xml:space="preserve"> </w:t>
      </w:r>
      <w:r>
        <w:rPr>
          <w:rFonts w:cs="Garamond" w:ascii="Garamond" w:hAnsi="Garamond"/>
          <w:sz w:val="20"/>
          <w:szCs w:val="20"/>
          <w:lang w:val="en-US"/>
        </w:rPr>
        <w:t>Pemberian</w:t>
      </w:r>
      <w:r>
        <w:rPr>
          <w:rFonts w:cs="Garamond" w:ascii="Garamond" w:hAnsi="Garamond"/>
          <w:sz w:val="20"/>
          <w:szCs w:val="20"/>
        </w:rPr>
        <w:t xml:space="preserve"> Tentang Gelar, Tanda Jasa, dan Tanda Kehormatan Bagi Prajurit TNI, Warga Negara Indonesia Bukan Prajurut TNI, dan Warga Negara Asing. </w:t>
      </w:r>
      <w:r>
        <w:rPr>
          <w:rFonts w:cs="Garamond" w:ascii="Garamond" w:hAnsi="Garamond"/>
          <w:i/>
          <w:sz w:val="20"/>
          <w:szCs w:val="20"/>
          <w:lang w:val="en-US"/>
        </w:rPr>
        <w:t>Kementerian Pertahanan Republik Indonesia.</w:t>
      </w:r>
      <w:r>
        <w:rPr>
          <w:rFonts w:cs="Garamond" w:ascii="Garamond" w:hAnsi="Garamond"/>
          <w:sz w:val="20"/>
          <w:szCs w:val="20"/>
          <w:lang w:val="en-US"/>
        </w:rPr>
        <w:t xml:space="preserve"> 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kemhan</w:t>
      </w:r>
      <w:r>
        <w:rPr>
          <w:rFonts w:cs="Garamond" w:ascii="Garamond" w:hAnsi="Garamond"/>
          <w:sz w:val="20"/>
          <w:szCs w:val="20"/>
        </w:rPr>
        <w:t>.</w:t>
      </w:r>
      <w:r>
        <w:rPr>
          <w:rFonts w:cs="Garamond" w:ascii="Garamond" w:hAnsi="Garamond"/>
          <w:sz w:val="20"/>
          <w:szCs w:val="20"/>
          <w:lang w:val="en-US"/>
        </w:rPr>
        <w:t>go</w:t>
      </w:r>
      <w:r>
        <w:rPr>
          <w:rFonts w:cs="Garamond" w:ascii="Garamond" w:hAnsi="Garamond"/>
          <w:sz w:val="20"/>
          <w:szCs w:val="20"/>
        </w:rPr>
        <w:t>.</w:t>
      </w:r>
      <w:r>
        <w:rPr>
          <w:rFonts w:cs="Garamond" w:ascii="Garamond" w:hAnsi="Garamond"/>
          <w:sz w:val="20"/>
          <w:szCs w:val="20"/>
          <w:lang w:val="en-US"/>
        </w:rPr>
        <w:t>id</w:t>
      </w:r>
      <w:r>
        <w:rPr>
          <w:rFonts w:cs="Garamond" w:ascii="Garamond" w:hAnsi="Garamond"/>
          <w:sz w:val="20"/>
          <w:szCs w:val="20"/>
        </w:rPr>
        <w:t>/</w:t>
      </w:r>
      <w:r>
        <w:rPr>
          <w:rFonts w:cs="Garamond" w:ascii="Garamond" w:hAnsi="Garamond"/>
          <w:sz w:val="20"/>
          <w:szCs w:val="20"/>
          <w:lang w:val="en-US"/>
        </w:rPr>
        <w:t>kuathan</w:t>
      </w:r>
      <w:r>
        <w:rPr>
          <w:rFonts w:cs="Garamond" w:ascii="Garamond" w:hAnsi="Garamond"/>
          <w:sz w:val="20"/>
          <w:szCs w:val="20"/>
        </w:rPr>
        <w:t>/</w:t>
      </w:r>
      <w:r>
        <w:rPr>
          <w:rFonts w:cs="Garamond" w:ascii="Garamond" w:hAnsi="Garamond"/>
          <w:sz w:val="20"/>
          <w:szCs w:val="20"/>
          <w:lang w:val="en-US"/>
        </w:rPr>
        <w:t>wp</w:t>
      </w:r>
      <w:r>
        <w:rPr>
          <w:rFonts w:cs="Garamond" w:ascii="Garamond" w:hAnsi="Garamond"/>
          <w:sz w:val="20"/>
          <w:szCs w:val="20"/>
        </w:rPr>
        <w:t>-</w:t>
      </w:r>
      <w:r>
        <w:rPr>
          <w:rFonts w:cs="Garamond" w:ascii="Garamond" w:hAnsi="Garamond"/>
          <w:sz w:val="20"/>
          <w:szCs w:val="20"/>
          <w:lang w:val="en-US"/>
        </w:rPr>
        <w:t>content</w:t>
      </w:r>
      <w:r>
        <w:rPr>
          <w:rFonts w:cs="Garamond" w:ascii="Garamond" w:hAnsi="Garamond"/>
          <w:sz w:val="20"/>
          <w:szCs w:val="20"/>
        </w:rPr>
        <w:t>/</w:t>
      </w:r>
      <w:r>
        <w:rPr>
          <w:rFonts w:cs="Garamond" w:ascii="Garamond" w:hAnsi="Garamond"/>
          <w:sz w:val="20"/>
          <w:szCs w:val="20"/>
          <w:lang w:val="en-US"/>
        </w:rPr>
        <w:t>uploads</w:t>
      </w:r>
      <w:r>
        <w:rPr>
          <w:rFonts w:cs="Garamond" w:ascii="Garamond" w:hAnsi="Garamond"/>
          <w:sz w:val="20"/>
          <w:szCs w:val="20"/>
        </w:rPr>
        <w:t>/2017/02/</w:t>
      </w:r>
      <w:r>
        <w:rPr>
          <w:rFonts w:cs="Garamond" w:ascii="Garamond" w:hAnsi="Garamond"/>
          <w:sz w:val="20"/>
          <w:szCs w:val="20"/>
          <w:lang w:val="en-US"/>
        </w:rPr>
        <w:t>Permenhan</w:t>
      </w:r>
      <w:r>
        <w:rPr>
          <w:rFonts w:cs="Garamond" w:ascii="Garamond" w:hAnsi="Garamond"/>
          <w:sz w:val="20"/>
          <w:szCs w:val="20"/>
        </w:rPr>
        <w:t>_7_2017-1.</w:t>
      </w:r>
      <w:r>
        <w:rPr>
          <w:rFonts w:cs="Garamond" w:ascii="Garamond" w:hAnsi="Garamond"/>
          <w:sz w:val="20"/>
          <w:szCs w:val="20"/>
          <w:lang w:val="en-US"/>
        </w:rPr>
        <w:t>pdf</w:t>
      </w:r>
      <w:r>
        <w:rPr>
          <w:rFonts w:cs="Garamond" w:ascii="Garamond" w:hAnsi="Garamond"/>
          <w:sz w:val="20"/>
          <w:szCs w:val="20"/>
        </w:rPr>
        <w:t xml:space="preserve"> (дата обращения 22.10.2020).</w:t>
      </w:r>
    </w:p>
    <w:p>
      <w:pPr>
        <w:pStyle w:val="Style28"/>
        <w:ind w:end="-31" w:hanging="0"/>
        <w:jc w:val="both"/>
        <w:rPr/>
      </w:pPr>
      <w:r>
        <w:rPr>
          <w:rFonts w:eastAsia="Garamond" w:cs="Garamond" w:ascii="Garamond" w:hAnsi="Garamond"/>
          <w:sz w:val="20"/>
          <w:szCs w:val="20"/>
        </w:rPr>
        <w:t xml:space="preserve">   </w:t>
      </w:r>
      <w:r>
        <w:rPr>
          <w:rFonts w:cs="Garamond" w:ascii="Garamond" w:hAnsi="Garamond"/>
          <w:sz w:val="20"/>
          <w:szCs w:val="20"/>
        </w:rPr>
        <w:t>Ст</w:t>
      </w:r>
      <w:r>
        <w:rPr>
          <w:rFonts w:cs="Garamond" w:ascii="Garamond" w:hAnsi="Garamond"/>
          <w:sz w:val="20"/>
          <w:szCs w:val="20"/>
          <w:lang w:val="en-US"/>
        </w:rPr>
        <w:t>. </w:t>
      </w:r>
      <w:r>
        <w:rPr>
          <w:rFonts w:cs="Garamond" w:ascii="Garamond" w:hAnsi="Garamond"/>
          <w:sz w:val="20"/>
          <w:szCs w:val="20"/>
        </w:rPr>
        <w:t>20, п.</w:t>
      </w:r>
      <w:r>
        <w:rPr>
          <w:rFonts w:cs="Garamond" w:ascii="Garamond" w:hAnsi="Garamond"/>
          <w:sz w:val="20"/>
          <w:szCs w:val="20"/>
          <w:lang w:val="en-US"/>
        </w:rPr>
        <w:t> d</w:t>
      </w:r>
      <w:r>
        <w:rPr>
          <w:rFonts w:cs="Garamond" w:ascii="Garamond" w:hAnsi="Garamond"/>
          <w:sz w:val="20"/>
          <w:szCs w:val="20"/>
        </w:rPr>
        <w:t xml:space="preserve">: </w:t>
      </w:r>
      <w:r>
        <w:rPr>
          <w:rFonts w:cs="Garamond" w:ascii="Garamond" w:hAnsi="Garamond"/>
          <w:sz w:val="20"/>
          <w:szCs w:val="20"/>
          <w:lang w:val="en-US"/>
        </w:rPr>
        <w:t>Bintang</w:t>
      </w:r>
      <w:r>
        <w:rPr>
          <w:rFonts w:cs="Garamond" w:ascii="Garamond" w:hAnsi="Garamond"/>
          <w:sz w:val="20"/>
          <w:szCs w:val="20"/>
        </w:rPr>
        <w:t xml:space="preserve"> </w:t>
      </w:r>
      <w:r>
        <w:rPr>
          <w:rFonts w:cs="Garamond" w:ascii="Garamond" w:hAnsi="Garamond"/>
          <w:sz w:val="20"/>
          <w:szCs w:val="20"/>
          <w:lang w:val="en-US"/>
        </w:rPr>
        <w:t>Kemanusiaan</w:t>
      </w:r>
      <w:r>
        <w:rPr>
          <w:rFonts w:cs="Garamond" w:ascii="Garamond" w:hAnsi="Garamond"/>
          <w:sz w:val="20"/>
          <w:szCs w:val="20"/>
        </w:rPr>
        <w:t xml:space="preserve"> </w:t>
      </w:r>
      <w:r>
        <w:rPr>
          <w:rFonts w:cs="Garamond" w:ascii="Garamond" w:hAnsi="Garamond"/>
          <w:sz w:val="20"/>
          <w:szCs w:val="20"/>
          <w:lang w:val="en-US"/>
        </w:rPr>
        <w:t>sebagaimana</w:t>
      </w:r>
      <w:r>
        <w:rPr>
          <w:rFonts w:cs="Garamond" w:ascii="Garamond" w:hAnsi="Garamond"/>
          <w:sz w:val="20"/>
          <w:szCs w:val="20"/>
        </w:rPr>
        <w:t xml:space="preserve"> </w:t>
      </w:r>
      <w:r>
        <w:rPr>
          <w:rFonts w:cs="Garamond" w:ascii="Garamond" w:hAnsi="Garamond"/>
          <w:sz w:val="20"/>
          <w:szCs w:val="20"/>
          <w:lang w:val="en-US"/>
        </w:rPr>
        <w:t>dimaksud</w:t>
      </w:r>
      <w:r>
        <w:rPr>
          <w:rFonts w:cs="Garamond" w:ascii="Garamond" w:hAnsi="Garamond"/>
          <w:sz w:val="20"/>
          <w:szCs w:val="20"/>
        </w:rPr>
        <w:t xml:space="preserve"> </w:t>
      </w:r>
      <w:r>
        <w:rPr>
          <w:rFonts w:cs="Garamond" w:ascii="Garamond" w:hAnsi="Garamond"/>
          <w:sz w:val="20"/>
          <w:szCs w:val="20"/>
          <w:lang w:val="en-US"/>
        </w:rPr>
        <w:t>dalam</w:t>
      </w:r>
      <w:r>
        <w:rPr>
          <w:rFonts w:cs="Garamond" w:ascii="Garamond" w:hAnsi="Garamond"/>
          <w:sz w:val="20"/>
          <w:szCs w:val="20"/>
        </w:rPr>
        <w:t xml:space="preserve"> </w:t>
      </w:r>
      <w:r>
        <w:rPr>
          <w:rFonts w:cs="Garamond" w:ascii="Garamond" w:hAnsi="Garamond"/>
          <w:sz w:val="20"/>
          <w:szCs w:val="20"/>
          <w:lang w:val="en-US"/>
        </w:rPr>
        <w:t>Pasal</w:t>
      </w:r>
      <w:r>
        <w:rPr>
          <w:rFonts w:cs="Garamond" w:ascii="Garamond" w:hAnsi="Garamond"/>
          <w:sz w:val="20"/>
          <w:szCs w:val="20"/>
        </w:rPr>
        <w:t xml:space="preserve"> 19 </w:t>
      </w:r>
      <w:r>
        <w:rPr>
          <w:rFonts w:cs="Garamond" w:ascii="Garamond" w:hAnsi="Garamond"/>
          <w:sz w:val="20"/>
          <w:szCs w:val="20"/>
          <w:lang w:val="en-US"/>
        </w:rPr>
        <w:t>huruf</w:t>
      </w:r>
      <w:r>
        <w:rPr>
          <w:rFonts w:cs="Garamond" w:ascii="Garamond" w:hAnsi="Garamond"/>
          <w:sz w:val="20"/>
          <w:szCs w:val="20"/>
        </w:rPr>
        <w:t xml:space="preserve"> </w:t>
      </w:r>
      <w:r>
        <w:rPr>
          <w:rFonts w:cs="Garamond" w:ascii="Garamond" w:hAnsi="Garamond"/>
          <w:sz w:val="20"/>
          <w:szCs w:val="20"/>
          <w:lang w:val="en-US"/>
        </w:rPr>
        <w:t>diberikan</w:t>
      </w:r>
      <w:r>
        <w:rPr>
          <w:rFonts w:cs="Garamond" w:ascii="Garamond" w:hAnsi="Garamond"/>
          <w:sz w:val="20"/>
          <w:szCs w:val="20"/>
        </w:rPr>
        <w:t xml:space="preserve"> </w:t>
      </w:r>
      <w:r>
        <w:rPr>
          <w:rFonts w:cs="Garamond" w:ascii="Garamond" w:hAnsi="Garamond"/>
          <w:sz w:val="20"/>
          <w:szCs w:val="20"/>
          <w:lang w:val="en-US"/>
        </w:rPr>
        <w:t>kepada</w:t>
      </w:r>
      <w:r>
        <w:rPr>
          <w:rFonts w:cs="Garamond" w:ascii="Garamond" w:hAnsi="Garamond"/>
          <w:sz w:val="20"/>
          <w:szCs w:val="20"/>
        </w:rPr>
        <w:t xml:space="preserve">: 1. </w:t>
      </w:r>
      <w:r>
        <w:rPr>
          <w:rFonts w:cs="Garamond" w:ascii="Garamond" w:hAnsi="Garamond"/>
          <w:sz w:val="20"/>
          <w:szCs w:val="20"/>
          <w:lang w:val="en-US"/>
        </w:rPr>
        <w:t>Prajurit</w:t>
      </w:r>
      <w:r>
        <w:rPr>
          <w:rFonts w:cs="Garamond" w:ascii="Garamond" w:hAnsi="Garamond"/>
          <w:sz w:val="20"/>
          <w:szCs w:val="20"/>
        </w:rPr>
        <w:t xml:space="preserve"> </w:t>
      </w:r>
      <w:r>
        <w:rPr>
          <w:rFonts w:cs="Garamond" w:ascii="Garamond" w:hAnsi="Garamond"/>
          <w:sz w:val="20"/>
          <w:szCs w:val="20"/>
          <w:lang w:val="en-US"/>
        </w:rPr>
        <w:t>TNI</w:t>
      </w:r>
      <w:r>
        <w:rPr>
          <w:rFonts w:cs="Garamond" w:ascii="Garamond" w:hAnsi="Garamond"/>
          <w:sz w:val="20"/>
          <w:szCs w:val="20"/>
        </w:rPr>
        <w:t xml:space="preserve"> </w:t>
      </w:r>
      <w:r>
        <w:rPr>
          <w:rFonts w:cs="Garamond" w:ascii="Garamond" w:hAnsi="Garamond"/>
          <w:sz w:val="20"/>
          <w:szCs w:val="20"/>
          <w:lang w:val="en-US"/>
        </w:rPr>
        <w:t>yang</w:t>
      </w:r>
      <w:r>
        <w:rPr>
          <w:rFonts w:cs="Garamond" w:ascii="Garamond" w:hAnsi="Garamond"/>
          <w:sz w:val="20"/>
          <w:szCs w:val="20"/>
        </w:rPr>
        <w:t xml:space="preserve"> </w:t>
      </w:r>
      <w:r>
        <w:rPr>
          <w:rFonts w:cs="Garamond" w:ascii="Garamond" w:hAnsi="Garamond"/>
          <w:sz w:val="20"/>
          <w:szCs w:val="20"/>
          <w:lang w:val="en-US"/>
        </w:rPr>
        <w:t>berjasa</w:t>
      </w:r>
      <w:r>
        <w:rPr>
          <w:rFonts w:cs="Garamond" w:ascii="Garamond" w:hAnsi="Garamond"/>
          <w:sz w:val="20"/>
          <w:szCs w:val="20"/>
        </w:rPr>
        <w:t xml:space="preserve"> </w:t>
      </w:r>
      <w:r>
        <w:rPr>
          <w:rFonts w:cs="Garamond" w:ascii="Garamond" w:hAnsi="Garamond"/>
          <w:sz w:val="20"/>
          <w:szCs w:val="20"/>
          <w:lang w:val="en-US"/>
        </w:rPr>
        <w:t>besar</w:t>
      </w:r>
      <w:r>
        <w:rPr>
          <w:rFonts w:cs="Garamond" w:ascii="Garamond" w:hAnsi="Garamond"/>
          <w:sz w:val="20"/>
          <w:szCs w:val="20"/>
        </w:rPr>
        <w:t xml:space="preserve"> </w:t>
      </w:r>
      <w:r>
        <w:rPr>
          <w:rFonts w:cs="Garamond" w:ascii="Garamond" w:hAnsi="Garamond"/>
          <w:sz w:val="20"/>
          <w:szCs w:val="20"/>
          <w:lang w:val="en-US"/>
        </w:rPr>
        <w:t>di</w:t>
      </w:r>
      <w:r>
        <w:rPr>
          <w:rFonts w:cs="Garamond" w:ascii="Garamond" w:hAnsi="Garamond"/>
          <w:sz w:val="20"/>
          <w:szCs w:val="20"/>
        </w:rPr>
        <w:t xml:space="preserve"> </w:t>
      </w:r>
      <w:r>
        <w:rPr>
          <w:rFonts w:cs="Garamond" w:ascii="Garamond" w:hAnsi="Garamond"/>
          <w:sz w:val="20"/>
          <w:szCs w:val="20"/>
          <w:lang w:val="en-US"/>
        </w:rPr>
        <w:t>suatu</w:t>
      </w:r>
      <w:r>
        <w:rPr>
          <w:rFonts w:cs="Garamond" w:ascii="Garamond" w:hAnsi="Garamond"/>
          <w:sz w:val="20"/>
          <w:szCs w:val="20"/>
        </w:rPr>
        <w:t xml:space="preserve"> </w:t>
      </w:r>
      <w:r>
        <w:rPr>
          <w:rFonts w:cs="Garamond" w:ascii="Garamond" w:hAnsi="Garamond"/>
          <w:sz w:val="20"/>
          <w:szCs w:val="20"/>
          <w:lang w:val="en-US"/>
        </w:rPr>
        <w:t>bidang</w:t>
      </w:r>
      <w:r>
        <w:rPr>
          <w:rFonts w:cs="Garamond" w:ascii="Garamond" w:hAnsi="Garamond"/>
          <w:sz w:val="20"/>
          <w:szCs w:val="20"/>
        </w:rPr>
        <w:t xml:space="preserve"> </w:t>
      </w:r>
      <w:r>
        <w:rPr>
          <w:rFonts w:cs="Garamond" w:ascii="Garamond" w:hAnsi="Garamond"/>
          <w:sz w:val="20"/>
          <w:szCs w:val="20"/>
          <w:lang w:val="en-US"/>
        </w:rPr>
        <w:t>yang</w:t>
      </w:r>
      <w:r>
        <w:rPr>
          <w:rFonts w:cs="Garamond" w:ascii="Garamond" w:hAnsi="Garamond"/>
          <w:sz w:val="20"/>
          <w:szCs w:val="20"/>
        </w:rPr>
        <w:t xml:space="preserve"> </w:t>
      </w:r>
      <w:r>
        <w:rPr>
          <w:rFonts w:cs="Garamond" w:ascii="Garamond" w:hAnsi="Garamond"/>
          <w:sz w:val="20"/>
          <w:szCs w:val="20"/>
          <w:lang w:val="en-US"/>
        </w:rPr>
        <w:t>bermanfaat</w:t>
      </w:r>
      <w:r>
        <w:rPr>
          <w:rFonts w:cs="Garamond" w:ascii="Garamond" w:hAnsi="Garamond"/>
          <w:sz w:val="20"/>
          <w:szCs w:val="20"/>
        </w:rPr>
        <w:t xml:space="preserve"> </w:t>
      </w:r>
      <w:r>
        <w:rPr>
          <w:rFonts w:cs="Garamond" w:ascii="Garamond" w:hAnsi="Garamond"/>
          <w:sz w:val="20"/>
          <w:szCs w:val="20"/>
          <w:lang w:val="en-US"/>
        </w:rPr>
        <w:t>bagi</w:t>
      </w:r>
      <w:r>
        <w:rPr>
          <w:rFonts w:cs="Garamond" w:ascii="Garamond" w:hAnsi="Garamond"/>
          <w:sz w:val="20"/>
          <w:szCs w:val="20"/>
        </w:rPr>
        <w:t xml:space="preserve"> </w:t>
      </w:r>
      <w:r>
        <w:rPr>
          <w:rFonts w:cs="Garamond" w:ascii="Garamond" w:hAnsi="Garamond"/>
          <w:sz w:val="20"/>
          <w:szCs w:val="20"/>
          <w:lang w:val="en-US"/>
        </w:rPr>
        <w:t>tidaknya</w:t>
      </w:r>
      <w:r>
        <w:rPr>
          <w:rFonts w:cs="Garamond" w:ascii="Garamond" w:hAnsi="Garamond"/>
          <w:sz w:val="20"/>
          <w:szCs w:val="20"/>
        </w:rPr>
        <w:t xml:space="preserve"> </w:t>
      </w:r>
      <w:r>
        <w:rPr>
          <w:rFonts w:cs="Garamond" w:ascii="Garamond" w:hAnsi="Garamond"/>
          <w:sz w:val="20"/>
          <w:szCs w:val="20"/>
          <w:lang w:val="en-US"/>
        </w:rPr>
        <w:t>nilai</w:t>
      </w:r>
      <w:r>
        <w:rPr>
          <w:rFonts w:cs="Garamond" w:ascii="Garamond" w:hAnsi="Garamond"/>
          <w:sz w:val="20"/>
          <w:szCs w:val="20"/>
        </w:rPr>
        <w:t xml:space="preserve"> </w:t>
      </w:r>
      <w:r>
        <w:rPr>
          <w:rFonts w:cs="Garamond" w:ascii="Garamond" w:hAnsi="Garamond"/>
          <w:sz w:val="20"/>
          <w:szCs w:val="20"/>
          <w:lang w:val="en-US"/>
        </w:rPr>
        <w:t>perikemanusiaan</w:t>
      </w:r>
      <w:r>
        <w:rPr>
          <w:rFonts w:cs="Garamond" w:ascii="Garamond" w:hAnsi="Garamond"/>
          <w:sz w:val="20"/>
          <w:szCs w:val="20"/>
        </w:rPr>
        <w:t xml:space="preserve"> </w:t>
      </w:r>
      <w:r>
        <w:rPr>
          <w:rFonts w:cs="Garamond" w:ascii="Garamond" w:hAnsi="Garamond"/>
          <w:sz w:val="20"/>
          <w:szCs w:val="20"/>
          <w:lang w:val="en-US"/>
        </w:rPr>
        <w:t>dan</w:t>
      </w:r>
      <w:r>
        <w:rPr>
          <w:rFonts w:cs="Garamond" w:ascii="Garamond" w:hAnsi="Garamond"/>
          <w:sz w:val="20"/>
          <w:szCs w:val="20"/>
        </w:rPr>
        <w:t xml:space="preserve"> </w:t>
      </w:r>
      <w:r>
        <w:rPr>
          <w:rFonts w:cs="Garamond" w:ascii="Garamond" w:hAnsi="Garamond"/>
          <w:sz w:val="20"/>
          <w:szCs w:val="20"/>
          <w:lang w:val="en-US"/>
        </w:rPr>
        <w:t>perikeadilan</w:t>
      </w:r>
      <w:r>
        <w:rPr>
          <w:rFonts w:cs="Garamond" w:ascii="Garamond" w:hAnsi="Garamond"/>
          <w:sz w:val="20"/>
          <w:szCs w:val="20"/>
        </w:rPr>
        <w:t xml:space="preserve"> </w:t>
      </w:r>
      <w:r>
        <w:rPr>
          <w:rFonts w:cs="Garamond" w:ascii="Garamond" w:hAnsi="Garamond"/>
          <w:sz w:val="20"/>
          <w:szCs w:val="20"/>
          <w:lang w:val="en-US"/>
        </w:rPr>
        <w:t>bangsa</w:t>
      </w:r>
      <w:r>
        <w:rPr>
          <w:rFonts w:cs="Garamond" w:ascii="Garamond" w:hAnsi="Garamond"/>
          <w:sz w:val="20"/>
          <w:szCs w:val="20"/>
        </w:rPr>
        <w:t xml:space="preserve"> </w:t>
      </w:r>
      <w:r>
        <w:rPr>
          <w:rFonts w:cs="Garamond" w:ascii="Garamond" w:hAnsi="Garamond"/>
          <w:sz w:val="20"/>
          <w:szCs w:val="20"/>
          <w:lang w:val="en-US"/>
        </w:rPr>
        <w:t>dan</w:t>
      </w:r>
      <w:r>
        <w:rPr>
          <w:rFonts w:cs="Garamond" w:ascii="Garamond" w:hAnsi="Garamond"/>
          <w:sz w:val="20"/>
          <w:szCs w:val="20"/>
        </w:rPr>
        <w:t xml:space="preserve"> </w:t>
      </w:r>
      <w:r>
        <w:rPr>
          <w:rFonts w:cs="Garamond" w:ascii="Garamond" w:hAnsi="Garamond"/>
          <w:sz w:val="20"/>
          <w:szCs w:val="20"/>
          <w:lang w:val="en-US"/>
        </w:rPr>
        <w:t>negara</w:t>
      </w:r>
      <w:r>
        <w:rPr>
          <w:rFonts w:cs="Garamond" w:ascii="Garamond" w:hAnsi="Garamond"/>
          <w:sz w:val="20"/>
          <w:szCs w:val="20"/>
        </w:rPr>
        <w:t xml:space="preserve">; 2. </w:t>
      </w:r>
      <w:r>
        <w:rPr>
          <w:rFonts w:cs="Garamond" w:ascii="Garamond" w:hAnsi="Garamond"/>
          <w:sz w:val="20"/>
          <w:szCs w:val="20"/>
          <w:lang w:val="en-US"/>
        </w:rPr>
        <w:t>prajurit</w:t>
      </w:r>
      <w:r>
        <w:rPr>
          <w:rFonts w:cs="Garamond" w:ascii="Garamond" w:hAnsi="Garamond"/>
          <w:sz w:val="20"/>
          <w:szCs w:val="20"/>
        </w:rPr>
        <w:t xml:space="preserve"> </w:t>
      </w:r>
      <w:r>
        <w:rPr>
          <w:rFonts w:cs="Garamond" w:ascii="Garamond" w:hAnsi="Garamond"/>
          <w:sz w:val="20"/>
          <w:szCs w:val="20"/>
          <w:lang w:val="en-US"/>
        </w:rPr>
        <w:t>TNI</w:t>
      </w:r>
      <w:r>
        <w:rPr>
          <w:rFonts w:cs="Garamond" w:ascii="Garamond" w:hAnsi="Garamond"/>
          <w:sz w:val="20"/>
          <w:szCs w:val="20"/>
        </w:rPr>
        <w:t xml:space="preserve"> </w:t>
      </w:r>
      <w:r>
        <w:rPr>
          <w:rFonts w:cs="Garamond" w:ascii="Garamond" w:hAnsi="Garamond"/>
          <w:sz w:val="20"/>
          <w:szCs w:val="20"/>
          <w:lang w:val="en-US"/>
        </w:rPr>
        <w:t>yang</w:t>
      </w:r>
      <w:r>
        <w:rPr>
          <w:rFonts w:cs="Garamond" w:ascii="Garamond" w:hAnsi="Garamond"/>
          <w:sz w:val="20"/>
          <w:szCs w:val="20"/>
        </w:rPr>
        <w:t xml:space="preserve"> </w:t>
      </w:r>
      <w:r>
        <w:rPr>
          <w:rFonts w:cs="Garamond" w:ascii="Garamond" w:hAnsi="Garamond"/>
          <w:sz w:val="20"/>
          <w:szCs w:val="20"/>
          <w:lang w:val="en-US"/>
        </w:rPr>
        <w:t>pengabdian</w:t>
      </w:r>
      <w:r>
        <w:rPr>
          <w:rFonts w:cs="Garamond" w:ascii="Garamond" w:hAnsi="Garamond"/>
          <w:sz w:val="20"/>
          <w:szCs w:val="20"/>
        </w:rPr>
        <w:t xml:space="preserve"> </w:t>
      </w:r>
      <w:r>
        <w:rPr>
          <w:rFonts w:cs="Garamond" w:ascii="Garamond" w:hAnsi="Garamond"/>
          <w:sz w:val="20"/>
          <w:szCs w:val="20"/>
          <w:lang w:val="en-US"/>
        </w:rPr>
        <w:t>dan</w:t>
      </w:r>
      <w:r>
        <w:rPr>
          <w:rFonts w:cs="Garamond" w:ascii="Garamond" w:hAnsi="Garamond"/>
          <w:sz w:val="20"/>
          <w:szCs w:val="20"/>
        </w:rPr>
        <w:t xml:space="preserve"> </w:t>
      </w:r>
      <w:r>
        <w:rPr>
          <w:rFonts w:cs="Garamond" w:ascii="Garamond" w:hAnsi="Garamond"/>
          <w:sz w:val="20"/>
          <w:szCs w:val="20"/>
          <w:lang w:val="en-US"/>
        </w:rPr>
        <w:t>pengorbanan</w:t>
      </w:r>
      <w:r>
        <w:rPr>
          <w:rFonts w:cs="Garamond" w:ascii="Garamond" w:hAnsi="Garamond"/>
          <w:sz w:val="20"/>
          <w:szCs w:val="20"/>
        </w:rPr>
        <w:t xml:space="preserve"> </w:t>
      </w:r>
      <w:r>
        <w:rPr>
          <w:rFonts w:cs="Garamond" w:ascii="Garamond" w:hAnsi="Garamond"/>
          <w:sz w:val="20"/>
          <w:szCs w:val="20"/>
          <w:lang w:val="en-US"/>
        </w:rPr>
        <w:t>yang</w:t>
      </w:r>
      <w:r>
        <w:rPr>
          <w:rFonts w:cs="Garamond" w:ascii="Garamond" w:hAnsi="Garamond"/>
          <w:sz w:val="20"/>
          <w:szCs w:val="20"/>
        </w:rPr>
        <w:t xml:space="preserve"> </w:t>
      </w:r>
      <w:r>
        <w:rPr>
          <w:rFonts w:cs="Garamond" w:ascii="Garamond" w:hAnsi="Garamond"/>
          <w:sz w:val="20"/>
          <w:szCs w:val="20"/>
          <w:lang w:val="en-US"/>
        </w:rPr>
        <w:t>berguna</w:t>
      </w:r>
      <w:r>
        <w:rPr>
          <w:rFonts w:cs="Garamond" w:ascii="Garamond" w:hAnsi="Garamond"/>
          <w:sz w:val="20"/>
          <w:szCs w:val="20"/>
        </w:rPr>
        <w:t xml:space="preserve"> </w:t>
      </w:r>
      <w:r>
        <w:rPr>
          <w:rFonts w:cs="Garamond" w:ascii="Garamond" w:hAnsi="Garamond"/>
          <w:sz w:val="20"/>
          <w:szCs w:val="20"/>
          <w:lang w:val="en-US"/>
        </w:rPr>
        <w:t>bagi</w:t>
      </w:r>
      <w:r>
        <w:rPr>
          <w:rFonts w:cs="Garamond" w:ascii="Garamond" w:hAnsi="Garamond"/>
          <w:sz w:val="20"/>
          <w:szCs w:val="20"/>
        </w:rPr>
        <w:t xml:space="preserve"> </w:t>
      </w:r>
      <w:r>
        <w:rPr>
          <w:rFonts w:cs="Garamond" w:ascii="Garamond" w:hAnsi="Garamond"/>
          <w:sz w:val="20"/>
          <w:szCs w:val="20"/>
          <w:lang w:val="en-US"/>
        </w:rPr>
        <w:t>bangsa</w:t>
      </w:r>
      <w:r>
        <w:rPr>
          <w:rFonts w:cs="Garamond" w:ascii="Garamond" w:hAnsi="Garamond"/>
          <w:sz w:val="20"/>
          <w:szCs w:val="20"/>
        </w:rPr>
        <w:t xml:space="preserve"> </w:t>
      </w:r>
      <w:r>
        <w:rPr>
          <w:rFonts w:cs="Garamond" w:ascii="Garamond" w:hAnsi="Garamond"/>
          <w:sz w:val="20"/>
          <w:szCs w:val="20"/>
          <w:lang w:val="en-US"/>
        </w:rPr>
        <w:t>dan</w:t>
      </w:r>
      <w:r>
        <w:rPr>
          <w:rFonts w:cs="Garamond" w:ascii="Garamond" w:hAnsi="Garamond"/>
          <w:sz w:val="20"/>
          <w:szCs w:val="20"/>
        </w:rPr>
        <w:t xml:space="preserve"> </w:t>
      </w:r>
      <w:r>
        <w:rPr>
          <w:rFonts w:cs="Garamond" w:ascii="Garamond" w:hAnsi="Garamond"/>
          <w:sz w:val="20"/>
          <w:szCs w:val="20"/>
          <w:lang w:val="en-US"/>
        </w:rPr>
        <w:t>negara</w:t>
      </w:r>
      <w:r>
        <w:rPr>
          <w:rFonts w:cs="Garamond" w:ascii="Garamond" w:hAnsi="Garamond"/>
          <w:sz w:val="20"/>
          <w:szCs w:val="20"/>
        </w:rPr>
        <w:t xml:space="preserve"> </w:t>
      </w:r>
      <w:r>
        <w:rPr>
          <w:rFonts w:cs="Garamond" w:ascii="Garamond" w:hAnsi="Garamond"/>
          <w:sz w:val="20"/>
          <w:szCs w:val="20"/>
          <w:lang w:val="en-US"/>
        </w:rPr>
        <w:t>di</w:t>
      </w:r>
      <w:r>
        <w:rPr>
          <w:rFonts w:cs="Garamond" w:ascii="Garamond" w:hAnsi="Garamond"/>
          <w:sz w:val="20"/>
          <w:szCs w:val="20"/>
        </w:rPr>
        <w:t xml:space="preserve"> </w:t>
      </w:r>
      <w:r>
        <w:rPr>
          <w:rFonts w:cs="Garamond" w:ascii="Garamond" w:hAnsi="Garamond"/>
          <w:sz w:val="20"/>
          <w:szCs w:val="20"/>
          <w:lang w:val="en-US"/>
        </w:rPr>
        <w:t>bidang</w:t>
      </w:r>
      <w:r>
        <w:rPr>
          <w:rFonts w:cs="Garamond" w:ascii="Garamond" w:hAnsi="Garamond"/>
          <w:sz w:val="20"/>
          <w:szCs w:val="20"/>
        </w:rPr>
        <w:t xml:space="preserve">: </w:t>
      </w:r>
      <w:r>
        <w:rPr>
          <w:rFonts w:cs="Garamond" w:ascii="Garamond" w:hAnsi="Garamond"/>
          <w:sz w:val="20"/>
          <w:szCs w:val="20"/>
          <w:lang w:val="en-US"/>
        </w:rPr>
        <w:t>a</w:t>
      </w:r>
      <w:r>
        <w:rPr>
          <w:rFonts w:cs="Garamond" w:ascii="Garamond" w:hAnsi="Garamond"/>
          <w:sz w:val="20"/>
          <w:szCs w:val="20"/>
        </w:rPr>
        <w:t xml:space="preserve">) </w:t>
      </w:r>
      <w:r>
        <w:rPr>
          <w:rFonts w:cs="Garamond" w:ascii="Garamond" w:hAnsi="Garamond"/>
          <w:sz w:val="20"/>
          <w:szCs w:val="20"/>
          <w:lang w:val="en-US"/>
        </w:rPr>
        <w:t>hak</w:t>
      </w:r>
      <w:r>
        <w:rPr>
          <w:rFonts w:cs="Garamond" w:ascii="Garamond" w:hAnsi="Garamond"/>
          <w:sz w:val="20"/>
          <w:szCs w:val="20"/>
        </w:rPr>
        <w:t xml:space="preserve"> </w:t>
      </w:r>
      <w:r>
        <w:rPr>
          <w:rFonts w:cs="Garamond" w:ascii="Garamond" w:hAnsi="Garamond"/>
          <w:sz w:val="20"/>
          <w:szCs w:val="20"/>
          <w:lang w:val="en-US"/>
        </w:rPr>
        <w:t>asasi</w:t>
      </w:r>
      <w:r>
        <w:rPr>
          <w:rFonts w:cs="Garamond" w:ascii="Garamond" w:hAnsi="Garamond"/>
          <w:sz w:val="20"/>
          <w:szCs w:val="20"/>
        </w:rPr>
        <w:t xml:space="preserve"> </w:t>
      </w:r>
      <w:r>
        <w:rPr>
          <w:rFonts w:cs="Garamond" w:ascii="Garamond" w:hAnsi="Garamond"/>
          <w:sz w:val="20"/>
          <w:szCs w:val="20"/>
          <w:lang w:val="en-US"/>
        </w:rPr>
        <w:t>manusia</w:t>
      </w:r>
      <w:r>
        <w:rPr>
          <w:rFonts w:cs="Garamond" w:ascii="Garamond" w:hAnsi="Garamond"/>
          <w:sz w:val="20"/>
          <w:szCs w:val="20"/>
        </w:rPr>
        <w:t xml:space="preserve">; </w:t>
      </w:r>
      <w:r>
        <w:rPr>
          <w:rFonts w:cs="Garamond" w:ascii="Garamond" w:hAnsi="Garamond"/>
          <w:sz w:val="20"/>
          <w:szCs w:val="20"/>
          <w:lang w:val="en-US"/>
        </w:rPr>
        <w:t>b</w:t>
      </w:r>
      <w:r>
        <w:rPr>
          <w:rFonts w:cs="Garamond" w:ascii="Garamond" w:hAnsi="Garamond"/>
          <w:sz w:val="20"/>
          <w:szCs w:val="20"/>
        </w:rPr>
        <w:t xml:space="preserve">) </w:t>
      </w:r>
      <w:r>
        <w:rPr>
          <w:rFonts w:cs="Garamond" w:ascii="Garamond" w:hAnsi="Garamond"/>
          <w:sz w:val="20"/>
          <w:szCs w:val="20"/>
          <w:lang w:val="en-US"/>
        </w:rPr>
        <w:t>hukum</w:t>
      </w:r>
      <w:r>
        <w:rPr>
          <w:rFonts w:cs="Garamond" w:ascii="Garamond" w:hAnsi="Garamond"/>
          <w:sz w:val="20"/>
          <w:szCs w:val="20"/>
        </w:rPr>
        <w:t xml:space="preserve">; </w:t>
      </w:r>
      <w:r>
        <w:rPr>
          <w:rFonts w:cs="Garamond" w:ascii="Garamond" w:hAnsi="Garamond"/>
          <w:sz w:val="20"/>
          <w:szCs w:val="20"/>
          <w:lang w:val="en-US"/>
        </w:rPr>
        <w:t>c</w:t>
      </w:r>
      <w:r>
        <w:rPr>
          <w:rFonts w:cs="Garamond" w:ascii="Garamond" w:hAnsi="Garamond"/>
          <w:sz w:val="20"/>
          <w:szCs w:val="20"/>
        </w:rPr>
        <w:t xml:space="preserve">) </w:t>
      </w:r>
      <w:r>
        <w:rPr>
          <w:rFonts w:cs="Garamond" w:ascii="Garamond" w:hAnsi="Garamond"/>
          <w:sz w:val="20"/>
          <w:szCs w:val="20"/>
          <w:lang w:val="en-US"/>
        </w:rPr>
        <w:t>pelayanan</w:t>
      </w:r>
      <w:r>
        <w:rPr>
          <w:rFonts w:cs="Garamond" w:ascii="Garamond" w:hAnsi="Garamond"/>
          <w:sz w:val="20"/>
          <w:szCs w:val="20"/>
        </w:rPr>
        <w:t xml:space="preserve"> </w:t>
      </w:r>
      <w:r>
        <w:rPr>
          <w:rFonts w:cs="Garamond" w:ascii="Garamond" w:hAnsi="Garamond"/>
          <w:sz w:val="20"/>
          <w:szCs w:val="20"/>
          <w:lang w:val="en-US"/>
        </w:rPr>
        <w:t>publik</w:t>
      </w:r>
      <w:r>
        <w:rPr>
          <w:rFonts w:cs="Garamond" w:ascii="Garamond" w:hAnsi="Garamond"/>
          <w:sz w:val="20"/>
          <w:szCs w:val="20"/>
        </w:rPr>
        <w:t xml:space="preserve">; </w:t>
      </w:r>
      <w:r>
        <w:rPr>
          <w:rFonts w:cs="Garamond" w:ascii="Garamond" w:hAnsi="Garamond"/>
          <w:sz w:val="20"/>
          <w:szCs w:val="20"/>
          <w:lang w:val="en-US"/>
        </w:rPr>
        <w:t>dan</w:t>
      </w:r>
      <w:r>
        <w:rPr>
          <w:rFonts w:cs="Garamond" w:ascii="Garamond" w:hAnsi="Garamond"/>
          <w:sz w:val="20"/>
          <w:szCs w:val="20"/>
        </w:rPr>
        <w:t xml:space="preserve"> </w:t>
      </w:r>
      <w:r>
        <w:rPr>
          <w:rFonts w:cs="Garamond" w:ascii="Garamond" w:hAnsi="Garamond"/>
          <w:sz w:val="20"/>
          <w:szCs w:val="20"/>
          <w:lang w:val="en-US"/>
        </w:rPr>
        <w:t>d</w:t>
      </w:r>
      <w:r>
        <w:rPr>
          <w:rFonts w:cs="Garamond" w:ascii="Garamond" w:hAnsi="Garamond"/>
          <w:sz w:val="20"/>
          <w:szCs w:val="20"/>
        </w:rPr>
        <w:t xml:space="preserve">) </w:t>
      </w:r>
      <w:r>
        <w:rPr>
          <w:rFonts w:cs="Garamond" w:ascii="Garamond" w:hAnsi="Garamond"/>
          <w:sz w:val="20"/>
          <w:szCs w:val="20"/>
          <w:lang w:val="en-US"/>
        </w:rPr>
        <w:t>kemanusiaan</w:t>
      </w:r>
      <w:r>
        <w:rPr>
          <w:rFonts w:cs="Garamond" w:ascii="Garamond" w:hAnsi="Garamond"/>
          <w:sz w:val="20"/>
          <w:szCs w:val="20"/>
        </w:rPr>
        <w:t xml:space="preserve">. </w:t>
      </w:r>
      <w:r>
        <w:rPr>
          <w:rFonts w:cs="Garamond" w:ascii="Garamond" w:hAnsi="Garamond"/>
          <w:sz w:val="20"/>
          <w:szCs w:val="20"/>
          <w:lang w:val="fr-FR"/>
        </w:rPr>
        <w:t>3) Prajurit TNI yang darmabakti dan jasanya diakui sicara luas di tingkat nasional.</w:t>
      </w:r>
    </w:p>
  </w:footnote>
  <w:footnote w:id="11">
    <w:p>
      <w:pPr>
        <w:pStyle w:val="Style28"/>
        <w:ind w:end="-31" w:hanging="0"/>
        <w:jc w:val="both"/>
        <w:rPr/>
      </w:pPr>
      <w:r>
        <w:rPr>
          <w:rStyle w:val="Style12"/>
        </w:rPr>
        <w:footnoteRef/>
      </w:r>
      <w:r>
        <w:rPr>
          <w:rFonts w:cs="Garamond" w:ascii="Garamond" w:hAnsi="Garamond"/>
          <w:sz w:val="20"/>
          <w:szCs w:val="20"/>
          <w:lang w:val="fr-FR"/>
        </w:rPr>
        <w:t xml:space="preserve"> </w:t>
      </w:r>
      <w:r>
        <w:rPr>
          <w:rFonts w:cs="Garamond" w:ascii="Garamond" w:hAnsi="Garamond"/>
          <w:sz w:val="20"/>
          <w:szCs w:val="20"/>
          <w:lang w:val="fr-FR"/>
        </w:rPr>
        <w:t>1. Prajurit TNI yang berjasa besar di suatu bidang yang bermanfaat bagi tegaknya nilai perikemanusiaan dan perikeadilan bangsa dan negara. 2. Prajurit TNI yang pengabdian dan pengorbanan yang berguna bagi bangsa dan negara de bidang: a) hak asasi manusia; b) hukum; c) pelayanan publik; dan d) kemanusiaan.</w:t>
      </w:r>
    </w:p>
  </w:footnote>
  <w:footnote w:id="12">
    <w:p>
      <w:pPr>
        <w:pStyle w:val="Style28"/>
        <w:ind w:end="-31" w:hanging="0"/>
        <w:jc w:val="both"/>
        <w:rPr/>
      </w:pPr>
      <w:r>
        <w:rPr>
          <w:rStyle w:val="Style12"/>
        </w:rPr>
        <w:footnoteRef/>
      </w:r>
      <w:r>
        <w:rPr>
          <w:rFonts w:cs="Garamond" w:ascii="Garamond" w:hAnsi="Garamond"/>
          <w:sz w:val="20"/>
          <w:szCs w:val="20"/>
          <w:lang w:val="fr-FR"/>
        </w:rPr>
        <w:t xml:space="preserve"> </w:t>
      </w:r>
      <w:r>
        <w:rPr>
          <w:rFonts w:cs="Garamond" w:ascii="Garamond" w:hAnsi="Garamond"/>
          <w:sz w:val="20"/>
          <w:szCs w:val="20"/>
          <w:lang w:val="fr-FR"/>
        </w:rPr>
        <w:t xml:space="preserve">Boediono. </w:t>
      </w:r>
      <w:r>
        <w:rPr>
          <w:rFonts w:cs="Garamond" w:ascii="Garamond" w:hAnsi="Garamond"/>
          <w:i/>
          <w:sz w:val="20"/>
          <w:szCs w:val="20"/>
          <w:lang w:val="fr-FR"/>
        </w:rPr>
        <w:t>Wikipedia</w:t>
      </w:r>
      <w:r>
        <w:rPr>
          <w:rFonts w:cs="Garamond" w:ascii="Garamond" w:hAnsi="Garamond"/>
          <w:sz w:val="20"/>
          <w:szCs w:val="20"/>
          <w:lang w:val="fr-FR"/>
        </w:rPr>
        <w:t>. URL</w:t>
      </w:r>
      <w:r>
        <w:rPr>
          <w:rFonts w:cs="Garamond" w:ascii="Garamond" w:hAnsi="Garamond"/>
          <w:sz w:val="20"/>
          <w:szCs w:val="20"/>
        </w:rPr>
        <w:t xml:space="preserve">: </w:t>
      </w:r>
      <w:r>
        <w:rPr>
          <w:rFonts w:cs="Garamond" w:ascii="Garamond" w:hAnsi="Garamond"/>
          <w:sz w:val="20"/>
          <w:szCs w:val="20"/>
          <w:lang w:val="fr-FR"/>
        </w:rPr>
        <w:t>https</w:t>
      </w:r>
      <w:r>
        <w:rPr>
          <w:rFonts w:cs="Garamond" w:ascii="Garamond" w:hAnsi="Garamond"/>
          <w:sz w:val="20"/>
          <w:szCs w:val="20"/>
        </w:rPr>
        <w:t>://</w:t>
      </w:r>
      <w:r>
        <w:rPr>
          <w:rFonts w:cs="Garamond" w:ascii="Garamond" w:hAnsi="Garamond"/>
          <w:sz w:val="20"/>
          <w:szCs w:val="20"/>
          <w:lang w:val="fr-FR"/>
        </w:rPr>
        <w:t>en</w:t>
      </w:r>
      <w:r>
        <w:rPr>
          <w:rFonts w:cs="Garamond" w:ascii="Garamond" w:hAnsi="Garamond"/>
          <w:sz w:val="20"/>
          <w:szCs w:val="20"/>
        </w:rPr>
        <w:t>.</w:t>
      </w:r>
      <w:r>
        <w:rPr>
          <w:rFonts w:cs="Garamond" w:ascii="Garamond" w:hAnsi="Garamond"/>
          <w:sz w:val="20"/>
          <w:szCs w:val="20"/>
          <w:lang w:val="fr-FR"/>
        </w:rPr>
        <w:t>wikipedia</w:t>
      </w:r>
      <w:r>
        <w:rPr>
          <w:rFonts w:cs="Garamond" w:ascii="Garamond" w:hAnsi="Garamond"/>
          <w:sz w:val="20"/>
          <w:szCs w:val="20"/>
        </w:rPr>
        <w:t>.</w:t>
      </w:r>
      <w:r>
        <w:rPr>
          <w:rFonts w:cs="Garamond" w:ascii="Garamond" w:hAnsi="Garamond"/>
          <w:sz w:val="20"/>
          <w:szCs w:val="20"/>
          <w:lang w:val="fr-FR"/>
        </w:rPr>
        <w:t>org</w:t>
      </w:r>
      <w:r>
        <w:rPr>
          <w:rFonts w:cs="Garamond" w:ascii="Garamond" w:hAnsi="Garamond"/>
          <w:sz w:val="20"/>
          <w:szCs w:val="20"/>
        </w:rPr>
        <w:t>/</w:t>
      </w:r>
      <w:r>
        <w:rPr>
          <w:rFonts w:cs="Garamond" w:ascii="Garamond" w:hAnsi="Garamond"/>
          <w:sz w:val="20"/>
          <w:szCs w:val="20"/>
          <w:lang w:val="fr-FR"/>
        </w:rPr>
        <w:t>wiki</w:t>
      </w:r>
      <w:r>
        <w:rPr>
          <w:rFonts w:cs="Garamond" w:ascii="Garamond" w:hAnsi="Garamond"/>
          <w:sz w:val="20"/>
          <w:szCs w:val="20"/>
        </w:rPr>
        <w:t>/</w:t>
      </w:r>
      <w:r>
        <w:rPr>
          <w:rFonts w:cs="Garamond" w:ascii="Garamond" w:hAnsi="Garamond"/>
          <w:sz w:val="20"/>
          <w:szCs w:val="20"/>
          <w:lang w:val="fr-FR"/>
        </w:rPr>
        <w:t>Boediono</w:t>
      </w:r>
      <w:r>
        <w:rPr>
          <w:rFonts w:cs="Garamond" w:ascii="Garamond" w:hAnsi="Garamond"/>
          <w:sz w:val="20"/>
          <w:szCs w:val="20"/>
        </w:rPr>
        <w:t xml:space="preserve"> (дата обращения 26.10.2020).</w:t>
      </w:r>
    </w:p>
  </w:footnote>
  <w:footnote w:id="13">
    <w:p>
      <w:pPr>
        <w:pStyle w:val="Style28"/>
        <w:ind w:end="-31" w:hanging="0"/>
        <w:jc w:val="both"/>
        <w:rPr/>
      </w:pPr>
      <w:r>
        <w:rPr>
          <w:rStyle w:val="Style12"/>
        </w:rPr>
        <w:footnoteRef/>
      </w:r>
      <w:r>
        <w:rPr>
          <w:rFonts w:cs="Garamond" w:ascii="Garamond" w:hAnsi="Garamond"/>
          <w:sz w:val="20"/>
          <w:szCs w:val="20"/>
          <w:lang w:val="fr-FR"/>
        </w:rPr>
        <w:t xml:space="preserve"> </w:t>
      </w:r>
      <w:r>
        <w:rPr>
          <w:rFonts w:cs="Garamond" w:ascii="Garamond" w:hAnsi="Garamond"/>
          <w:sz w:val="20"/>
          <w:szCs w:val="20"/>
          <w:lang w:val="fr-FR"/>
        </w:rPr>
        <w:t xml:space="preserve">Jusuf Kalla. </w:t>
      </w:r>
      <w:r>
        <w:rPr>
          <w:rFonts w:cs="Garamond" w:ascii="Garamond" w:hAnsi="Garamond"/>
          <w:i/>
          <w:sz w:val="20"/>
          <w:szCs w:val="20"/>
          <w:lang w:val="fr-FR"/>
        </w:rPr>
        <w:t>Wikipedia</w:t>
      </w:r>
      <w:r>
        <w:rPr>
          <w:rFonts w:cs="Garamond" w:ascii="Garamond" w:hAnsi="Garamond"/>
          <w:sz w:val="20"/>
          <w:szCs w:val="20"/>
          <w:lang w:val="fr-FR"/>
        </w:rPr>
        <w:t>. URL</w:t>
      </w:r>
      <w:r>
        <w:rPr>
          <w:rFonts w:cs="Garamond" w:ascii="Garamond" w:hAnsi="Garamond"/>
          <w:sz w:val="20"/>
          <w:szCs w:val="20"/>
        </w:rPr>
        <w:t xml:space="preserve">: </w:t>
      </w:r>
      <w:r>
        <w:rPr>
          <w:rFonts w:cs="Garamond" w:ascii="Garamond" w:hAnsi="Garamond"/>
          <w:sz w:val="20"/>
          <w:szCs w:val="20"/>
          <w:lang w:val="fr-FR"/>
        </w:rPr>
        <w:t>https</w:t>
      </w:r>
      <w:r>
        <w:rPr>
          <w:rFonts w:cs="Garamond" w:ascii="Garamond" w:hAnsi="Garamond"/>
          <w:sz w:val="20"/>
          <w:szCs w:val="20"/>
        </w:rPr>
        <w:t>://</w:t>
      </w:r>
      <w:r>
        <w:rPr>
          <w:rFonts w:cs="Garamond" w:ascii="Garamond" w:hAnsi="Garamond"/>
          <w:sz w:val="20"/>
          <w:szCs w:val="20"/>
          <w:lang w:val="fr-FR"/>
        </w:rPr>
        <w:t>en</w:t>
      </w:r>
      <w:r>
        <w:rPr>
          <w:rFonts w:cs="Garamond" w:ascii="Garamond" w:hAnsi="Garamond"/>
          <w:sz w:val="20"/>
          <w:szCs w:val="20"/>
        </w:rPr>
        <w:t>.</w:t>
      </w:r>
      <w:r>
        <w:rPr>
          <w:rFonts w:cs="Garamond" w:ascii="Garamond" w:hAnsi="Garamond"/>
          <w:sz w:val="20"/>
          <w:szCs w:val="20"/>
          <w:lang w:val="fr-FR"/>
        </w:rPr>
        <w:t>wikipedia</w:t>
      </w:r>
      <w:r>
        <w:rPr>
          <w:rFonts w:cs="Garamond" w:ascii="Garamond" w:hAnsi="Garamond"/>
          <w:sz w:val="20"/>
          <w:szCs w:val="20"/>
        </w:rPr>
        <w:t>.</w:t>
      </w:r>
      <w:r>
        <w:rPr>
          <w:rFonts w:cs="Garamond" w:ascii="Garamond" w:hAnsi="Garamond"/>
          <w:sz w:val="20"/>
          <w:szCs w:val="20"/>
          <w:lang w:val="fr-FR"/>
        </w:rPr>
        <w:t>org</w:t>
      </w:r>
      <w:r>
        <w:rPr>
          <w:rFonts w:cs="Garamond" w:ascii="Garamond" w:hAnsi="Garamond"/>
          <w:sz w:val="20"/>
          <w:szCs w:val="20"/>
        </w:rPr>
        <w:t>/</w:t>
      </w:r>
      <w:r>
        <w:rPr>
          <w:rFonts w:cs="Garamond" w:ascii="Garamond" w:hAnsi="Garamond"/>
          <w:sz w:val="20"/>
          <w:szCs w:val="20"/>
          <w:lang w:val="fr-FR"/>
        </w:rPr>
        <w:t>wiki</w:t>
      </w:r>
      <w:r>
        <w:rPr>
          <w:rFonts w:cs="Garamond" w:ascii="Garamond" w:hAnsi="Garamond"/>
          <w:sz w:val="20"/>
          <w:szCs w:val="20"/>
        </w:rPr>
        <w:t>/</w:t>
      </w:r>
      <w:r>
        <w:rPr>
          <w:rFonts w:cs="Garamond" w:ascii="Garamond" w:hAnsi="Garamond"/>
          <w:sz w:val="20"/>
          <w:szCs w:val="20"/>
          <w:lang w:val="fr-FR"/>
        </w:rPr>
        <w:t>Jusuf</w:t>
      </w:r>
      <w:r>
        <w:rPr>
          <w:rFonts w:cs="Garamond" w:ascii="Garamond" w:hAnsi="Garamond"/>
          <w:sz w:val="20"/>
          <w:szCs w:val="20"/>
        </w:rPr>
        <w:t>_</w:t>
      </w:r>
      <w:r>
        <w:rPr>
          <w:rFonts w:cs="Garamond" w:ascii="Garamond" w:hAnsi="Garamond"/>
          <w:sz w:val="20"/>
          <w:szCs w:val="20"/>
          <w:lang w:val="fr-FR"/>
        </w:rPr>
        <w:t>Kalla</w:t>
      </w:r>
      <w:r>
        <w:rPr>
          <w:rFonts w:cs="Garamond" w:ascii="Garamond" w:hAnsi="Garamond"/>
          <w:sz w:val="20"/>
          <w:szCs w:val="20"/>
        </w:rPr>
        <w:t xml:space="preserve"> (дата обращения 26.10.2020).</w:t>
      </w:r>
    </w:p>
  </w:footnote>
  <w:footnote w:id="14">
    <w:p>
      <w:pPr>
        <w:pStyle w:val="Style28"/>
        <w:ind w:end="-31" w:hanging="0"/>
        <w:jc w:val="both"/>
        <w:rPr/>
      </w:pPr>
      <w:r>
        <w:rPr>
          <w:rStyle w:val="Style12"/>
        </w:rPr>
        <w:footnoteRef/>
      </w:r>
      <w:r>
        <w:rPr>
          <w:rFonts w:cs="Garamond" w:ascii="Garamond" w:hAnsi="Garamond"/>
          <w:sz w:val="20"/>
          <w:szCs w:val="20"/>
          <w:lang w:val="fr-FR"/>
        </w:rPr>
        <w:t xml:space="preserve"> </w:t>
      </w:r>
      <w:r>
        <w:rPr>
          <w:rFonts w:cs="Garamond" w:ascii="Garamond" w:hAnsi="Garamond"/>
          <w:sz w:val="20"/>
          <w:szCs w:val="20"/>
          <w:lang w:val="fr-FR"/>
        </w:rPr>
        <w:t xml:space="preserve">Mengenal Tanda Kehormatan yang Dipakai Jokowi Saat Foto Kenegaraan! </w:t>
      </w:r>
      <w:r>
        <w:rPr>
          <w:rFonts w:cs="Garamond" w:ascii="Garamond" w:hAnsi="Garamond"/>
          <w:i/>
          <w:sz w:val="20"/>
          <w:szCs w:val="20"/>
          <w:lang w:val="fr-FR"/>
        </w:rPr>
        <w:t>CekAja.com</w:t>
      </w:r>
      <w:r>
        <w:rPr>
          <w:rFonts w:cs="Garamond" w:ascii="Garamond" w:hAnsi="Garamond"/>
          <w:sz w:val="20"/>
          <w:szCs w:val="20"/>
          <w:lang w:val="fr-FR"/>
        </w:rPr>
        <w:t xml:space="preserve">. 21.10.2019.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cekaja</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w:t>
      </w:r>
      <w:r>
        <w:rPr>
          <w:rFonts w:cs="Garamond" w:ascii="Garamond" w:hAnsi="Garamond"/>
          <w:sz w:val="20"/>
          <w:szCs w:val="20"/>
          <w:lang w:val="en-US"/>
        </w:rPr>
        <w:t>info</w:t>
      </w:r>
      <w:r>
        <w:rPr>
          <w:rFonts w:cs="Garamond" w:ascii="Garamond" w:hAnsi="Garamond"/>
          <w:sz w:val="20"/>
          <w:szCs w:val="20"/>
        </w:rPr>
        <w:t>/</w:t>
      </w:r>
      <w:r>
        <w:rPr>
          <w:rFonts w:cs="Garamond" w:ascii="Garamond" w:hAnsi="Garamond"/>
          <w:sz w:val="20"/>
          <w:szCs w:val="20"/>
          <w:lang w:val="en-US"/>
        </w:rPr>
        <w:t>mengenal</w:t>
      </w:r>
      <w:r>
        <w:rPr>
          <w:rFonts w:cs="Garamond" w:ascii="Garamond" w:hAnsi="Garamond"/>
          <w:sz w:val="20"/>
          <w:szCs w:val="20"/>
        </w:rPr>
        <w:t>-</w:t>
      </w:r>
      <w:r>
        <w:rPr>
          <w:rFonts w:cs="Garamond" w:ascii="Garamond" w:hAnsi="Garamond"/>
          <w:sz w:val="20"/>
          <w:szCs w:val="20"/>
          <w:lang w:val="en-US"/>
        </w:rPr>
        <w:t>tanda</w:t>
      </w:r>
      <w:r>
        <w:rPr>
          <w:rFonts w:cs="Garamond" w:ascii="Garamond" w:hAnsi="Garamond"/>
          <w:sz w:val="20"/>
          <w:szCs w:val="20"/>
        </w:rPr>
        <w:t>-</w:t>
      </w:r>
      <w:r>
        <w:rPr>
          <w:rFonts w:cs="Garamond" w:ascii="Garamond" w:hAnsi="Garamond"/>
          <w:sz w:val="20"/>
          <w:szCs w:val="20"/>
          <w:lang w:val="en-US"/>
        </w:rPr>
        <w:t>kehormatan</w:t>
      </w:r>
      <w:r>
        <w:rPr>
          <w:rFonts w:cs="Garamond" w:ascii="Garamond" w:hAnsi="Garamond"/>
          <w:sz w:val="20"/>
          <w:szCs w:val="20"/>
        </w:rPr>
        <w:t>-</w:t>
      </w:r>
      <w:r>
        <w:rPr>
          <w:rFonts w:cs="Garamond" w:ascii="Garamond" w:hAnsi="Garamond"/>
          <w:sz w:val="20"/>
          <w:szCs w:val="20"/>
          <w:lang w:val="en-US"/>
        </w:rPr>
        <w:t>yang</w:t>
      </w:r>
      <w:r>
        <w:rPr>
          <w:rFonts w:cs="Garamond" w:ascii="Garamond" w:hAnsi="Garamond"/>
          <w:sz w:val="20"/>
          <w:szCs w:val="20"/>
        </w:rPr>
        <w:t>-</w:t>
      </w:r>
      <w:r>
        <w:rPr>
          <w:rFonts w:cs="Garamond" w:ascii="Garamond" w:hAnsi="Garamond"/>
          <w:sz w:val="20"/>
          <w:szCs w:val="20"/>
          <w:lang w:val="en-US"/>
        </w:rPr>
        <w:t>dipakai</w:t>
      </w:r>
      <w:r>
        <w:rPr>
          <w:rFonts w:cs="Garamond" w:ascii="Garamond" w:hAnsi="Garamond"/>
          <w:sz w:val="20"/>
          <w:szCs w:val="20"/>
        </w:rPr>
        <w:t>-</w:t>
      </w:r>
      <w:r>
        <w:rPr>
          <w:rFonts w:cs="Garamond" w:ascii="Garamond" w:hAnsi="Garamond"/>
          <w:sz w:val="20"/>
          <w:szCs w:val="20"/>
          <w:lang w:val="en-US"/>
        </w:rPr>
        <w:t>jokowi</w:t>
      </w:r>
      <w:r>
        <w:rPr>
          <w:rFonts w:cs="Garamond" w:ascii="Garamond" w:hAnsi="Garamond"/>
          <w:sz w:val="20"/>
          <w:szCs w:val="20"/>
        </w:rPr>
        <w:t>-</w:t>
      </w:r>
      <w:r>
        <w:rPr>
          <w:rFonts w:cs="Garamond" w:ascii="Garamond" w:hAnsi="Garamond"/>
          <w:sz w:val="20"/>
          <w:szCs w:val="20"/>
          <w:lang w:val="en-US"/>
        </w:rPr>
        <w:t>saat</w:t>
      </w:r>
      <w:r>
        <w:rPr>
          <w:rFonts w:cs="Garamond" w:ascii="Garamond" w:hAnsi="Garamond"/>
          <w:sz w:val="20"/>
          <w:szCs w:val="20"/>
        </w:rPr>
        <w:t>-</w:t>
      </w:r>
      <w:r>
        <w:rPr>
          <w:rFonts w:cs="Garamond" w:ascii="Garamond" w:hAnsi="Garamond"/>
          <w:sz w:val="20"/>
          <w:szCs w:val="20"/>
          <w:lang w:val="en-US"/>
        </w:rPr>
        <w:t>foto</w:t>
      </w:r>
      <w:r>
        <w:rPr>
          <w:rFonts w:cs="Garamond" w:ascii="Garamond" w:hAnsi="Garamond"/>
          <w:sz w:val="20"/>
          <w:szCs w:val="20"/>
        </w:rPr>
        <w:t>-</w:t>
      </w:r>
      <w:r>
        <w:rPr>
          <w:rFonts w:cs="Garamond" w:ascii="Garamond" w:hAnsi="Garamond"/>
          <w:sz w:val="20"/>
          <w:szCs w:val="20"/>
          <w:lang w:val="en-US"/>
        </w:rPr>
        <w:t>kenegaraan</w:t>
      </w:r>
      <w:r>
        <w:rPr>
          <w:rFonts w:cs="Garamond" w:ascii="Garamond" w:hAnsi="Garamond"/>
          <w:sz w:val="20"/>
          <w:szCs w:val="20"/>
        </w:rPr>
        <w:t xml:space="preserve">/ (дата обращения 26.10.2020); </w:t>
      </w:r>
      <w:r>
        <w:rPr>
          <w:rFonts w:cs="Garamond" w:ascii="Garamond" w:hAnsi="Garamond"/>
          <w:sz w:val="20"/>
          <w:szCs w:val="20"/>
          <w:lang w:val="en-US"/>
        </w:rPr>
        <w:t>Opini</w:t>
      </w:r>
      <w:r>
        <w:rPr>
          <w:rFonts w:cs="Garamond" w:ascii="Garamond" w:hAnsi="Garamond"/>
          <w:sz w:val="20"/>
          <w:szCs w:val="20"/>
        </w:rPr>
        <w:t xml:space="preserve"> </w:t>
      </w:r>
      <w:r>
        <w:rPr>
          <w:rFonts w:cs="Garamond" w:ascii="Garamond" w:hAnsi="Garamond"/>
          <w:sz w:val="20"/>
          <w:szCs w:val="20"/>
          <w:lang w:val="en-US"/>
        </w:rPr>
        <w:t>Stories</w:t>
      </w:r>
      <w:r>
        <w:rPr>
          <w:rFonts w:cs="Garamond" w:ascii="Garamond" w:hAnsi="Garamond"/>
          <w:sz w:val="20"/>
          <w:szCs w:val="20"/>
        </w:rPr>
        <w:t xml:space="preserve">. </w:t>
      </w:r>
      <w:r>
        <w:rPr>
          <w:rFonts w:cs="Garamond" w:ascii="Garamond" w:hAnsi="Garamond"/>
          <w:sz w:val="20"/>
          <w:szCs w:val="20"/>
          <w:lang w:val="fr-FR"/>
        </w:rPr>
        <w:t xml:space="preserve">Mengapa Pakaian Jokowi dan Ma’ruf Amin Penuh Lencana? Ini Alasannya. </w:t>
      </w:r>
      <w:r>
        <w:rPr>
          <w:rFonts w:cs="Garamond" w:ascii="Garamond" w:hAnsi="Garamond"/>
          <w:i/>
          <w:sz w:val="20"/>
          <w:szCs w:val="20"/>
          <w:lang w:val="en-US"/>
        </w:rPr>
        <w:t>Today</w:t>
      </w:r>
      <w:r>
        <w:rPr>
          <w:rFonts w:cs="Garamond" w:ascii="Garamond" w:hAnsi="Garamond"/>
          <w:i/>
          <w:sz w:val="20"/>
          <w:szCs w:val="20"/>
        </w:rPr>
        <w:t>.</w:t>
      </w:r>
      <w:r>
        <w:rPr>
          <w:rFonts w:cs="Garamond" w:ascii="Garamond" w:hAnsi="Garamond"/>
          <w:i/>
          <w:sz w:val="20"/>
          <w:szCs w:val="20"/>
          <w:lang w:val="en-US"/>
        </w:rPr>
        <w:t>Line</w:t>
      </w:r>
      <w:r>
        <w:rPr>
          <w:rFonts w:cs="Garamond" w:ascii="Garamond" w:hAnsi="Garamond"/>
          <w:i/>
          <w:sz w:val="20"/>
          <w:szCs w:val="20"/>
        </w:rPr>
        <w:t>.</w:t>
      </w:r>
      <w:r>
        <w:rPr>
          <w:rFonts w:cs="Garamond" w:ascii="Garamond" w:hAnsi="Garamond"/>
          <w:i/>
          <w:sz w:val="20"/>
          <w:szCs w:val="20"/>
          <w:lang w:val="en-US"/>
        </w:rPr>
        <w:t>me</w:t>
      </w:r>
      <w:r>
        <w:rPr>
          <w:rFonts w:cs="Garamond" w:ascii="Garamond" w:hAnsi="Garamond"/>
          <w:sz w:val="20"/>
          <w:szCs w:val="20"/>
        </w:rPr>
        <w:t xml:space="preserve">. 22.10.2020.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today</w:t>
      </w:r>
      <w:r>
        <w:rPr>
          <w:rFonts w:cs="Garamond" w:ascii="Garamond" w:hAnsi="Garamond"/>
          <w:sz w:val="20"/>
          <w:szCs w:val="20"/>
        </w:rPr>
        <w:t>.</w:t>
      </w:r>
      <w:r>
        <w:rPr>
          <w:rFonts w:cs="Garamond" w:ascii="Garamond" w:hAnsi="Garamond"/>
          <w:sz w:val="20"/>
          <w:szCs w:val="20"/>
          <w:lang w:val="en-US"/>
        </w:rPr>
        <w:t>line</w:t>
      </w:r>
      <w:r>
        <w:rPr>
          <w:rFonts w:cs="Garamond" w:ascii="Garamond" w:hAnsi="Garamond"/>
          <w:sz w:val="20"/>
          <w:szCs w:val="20"/>
        </w:rPr>
        <w:t>.</w:t>
      </w:r>
      <w:r>
        <w:rPr>
          <w:rFonts w:cs="Garamond" w:ascii="Garamond" w:hAnsi="Garamond"/>
          <w:sz w:val="20"/>
          <w:szCs w:val="20"/>
          <w:lang w:val="en-US"/>
        </w:rPr>
        <w:t>me</w:t>
      </w:r>
      <w:r>
        <w:rPr>
          <w:rFonts w:cs="Garamond" w:ascii="Garamond" w:hAnsi="Garamond"/>
          <w:sz w:val="20"/>
          <w:szCs w:val="20"/>
        </w:rPr>
        <w:t>/</w:t>
      </w:r>
      <w:r>
        <w:rPr>
          <w:rFonts w:cs="Garamond" w:ascii="Garamond" w:hAnsi="Garamond"/>
          <w:sz w:val="20"/>
          <w:szCs w:val="20"/>
          <w:lang w:val="en-US"/>
        </w:rPr>
        <w:t>id</w:t>
      </w:r>
      <w:r>
        <w:rPr>
          <w:rFonts w:cs="Garamond" w:ascii="Garamond" w:hAnsi="Garamond"/>
          <w:sz w:val="20"/>
          <w:szCs w:val="20"/>
        </w:rPr>
        <w:t>/</w:t>
      </w:r>
      <w:r>
        <w:rPr>
          <w:rFonts w:cs="Garamond" w:ascii="Garamond" w:hAnsi="Garamond"/>
          <w:sz w:val="20"/>
          <w:szCs w:val="20"/>
          <w:lang w:val="en-US"/>
        </w:rPr>
        <w:t>v</w:t>
      </w:r>
      <w:r>
        <w:rPr>
          <w:rFonts w:cs="Garamond" w:ascii="Garamond" w:hAnsi="Garamond"/>
          <w:sz w:val="20"/>
          <w:szCs w:val="20"/>
        </w:rPr>
        <w:t>2/</w:t>
      </w:r>
      <w:r>
        <w:rPr>
          <w:rFonts w:cs="Garamond" w:ascii="Garamond" w:hAnsi="Garamond"/>
          <w:sz w:val="20"/>
          <w:szCs w:val="20"/>
          <w:lang w:val="en-US"/>
        </w:rPr>
        <w:t>article</w:t>
      </w:r>
      <w:r>
        <w:rPr>
          <w:rFonts w:cs="Garamond" w:ascii="Garamond" w:hAnsi="Garamond"/>
          <w:sz w:val="20"/>
          <w:szCs w:val="20"/>
        </w:rPr>
        <w:t>/</w:t>
      </w:r>
      <w:r>
        <w:rPr>
          <w:rFonts w:cs="Garamond" w:ascii="Garamond" w:hAnsi="Garamond"/>
          <w:sz w:val="20"/>
          <w:szCs w:val="20"/>
          <w:lang w:val="en-US"/>
        </w:rPr>
        <w:t>MgJMew</w:t>
      </w:r>
      <w:r>
        <w:rPr>
          <w:rFonts w:cs="Garamond" w:ascii="Garamond" w:hAnsi="Garamond"/>
          <w:sz w:val="20"/>
          <w:szCs w:val="20"/>
        </w:rPr>
        <w:t xml:space="preserve"> (дата обращения 26.10.2020).</w:t>
      </w:r>
    </w:p>
  </w:footnote>
  <w:footnote w:id="15">
    <w:p>
      <w:pPr>
        <w:pStyle w:val="Style28"/>
        <w:ind w:end="-31" w:hanging="0"/>
        <w:jc w:val="both"/>
        <w:rPr/>
      </w:pPr>
      <w:r>
        <w:rPr>
          <w:rStyle w:val="Style12"/>
        </w:rPr>
        <w:footnoteRef/>
      </w:r>
      <w:r>
        <w:rPr>
          <w:rFonts w:cs="Garamond" w:ascii="Garamond" w:hAnsi="Garamond"/>
          <w:sz w:val="20"/>
          <w:szCs w:val="20"/>
        </w:rPr>
        <w:t xml:space="preserve"> </w:t>
      </w:r>
      <w:r>
        <w:rPr>
          <w:rFonts w:cs="Garamond" w:ascii="Garamond" w:hAnsi="Garamond"/>
          <w:sz w:val="20"/>
          <w:szCs w:val="20"/>
        </w:rPr>
        <w:t xml:space="preserve">1. </w:t>
      </w:r>
      <w:r>
        <w:rPr>
          <w:rFonts w:cs="Garamond" w:ascii="Garamond" w:hAnsi="Garamond"/>
          <w:sz w:val="20"/>
          <w:szCs w:val="20"/>
          <w:lang w:val="en-US"/>
        </w:rPr>
        <w:t>Prajurit</w:t>
      </w:r>
      <w:r>
        <w:rPr>
          <w:rFonts w:cs="Garamond" w:ascii="Garamond" w:hAnsi="Garamond"/>
          <w:sz w:val="20"/>
          <w:szCs w:val="20"/>
        </w:rPr>
        <w:t xml:space="preserve"> </w:t>
      </w:r>
      <w:r>
        <w:rPr>
          <w:rFonts w:cs="Garamond" w:ascii="Garamond" w:hAnsi="Garamond"/>
          <w:sz w:val="20"/>
          <w:szCs w:val="20"/>
          <w:lang w:val="en-US"/>
        </w:rPr>
        <w:t>TNI</w:t>
      </w:r>
      <w:r>
        <w:rPr>
          <w:rFonts w:cs="Garamond" w:ascii="Garamond" w:hAnsi="Garamond"/>
          <w:sz w:val="20"/>
          <w:szCs w:val="20"/>
        </w:rPr>
        <w:t xml:space="preserve"> </w:t>
      </w:r>
      <w:r>
        <w:rPr>
          <w:rFonts w:cs="Garamond" w:ascii="Garamond" w:hAnsi="Garamond"/>
          <w:sz w:val="20"/>
          <w:szCs w:val="20"/>
          <w:lang w:val="en-US"/>
        </w:rPr>
        <w:t>yang</w:t>
      </w:r>
      <w:r>
        <w:rPr>
          <w:rFonts w:cs="Garamond" w:ascii="Garamond" w:hAnsi="Garamond"/>
          <w:sz w:val="20"/>
          <w:szCs w:val="20"/>
        </w:rPr>
        <w:t xml:space="preserve"> </w:t>
      </w:r>
      <w:r>
        <w:rPr>
          <w:rFonts w:cs="Garamond" w:ascii="Garamond" w:hAnsi="Garamond"/>
          <w:sz w:val="20"/>
          <w:szCs w:val="20"/>
          <w:lang w:val="en-US"/>
        </w:rPr>
        <w:t>berjasa</w:t>
      </w:r>
      <w:r>
        <w:rPr>
          <w:rFonts w:cs="Garamond" w:ascii="Garamond" w:hAnsi="Garamond"/>
          <w:sz w:val="20"/>
          <w:szCs w:val="20"/>
        </w:rPr>
        <w:t xml:space="preserve"> </w:t>
      </w:r>
      <w:r>
        <w:rPr>
          <w:rFonts w:cs="Garamond" w:ascii="Garamond" w:hAnsi="Garamond"/>
          <w:sz w:val="20"/>
          <w:szCs w:val="20"/>
          <w:lang w:val="en-US"/>
        </w:rPr>
        <w:t>besar</w:t>
      </w:r>
      <w:r>
        <w:rPr>
          <w:rFonts w:cs="Garamond" w:ascii="Garamond" w:hAnsi="Garamond"/>
          <w:sz w:val="20"/>
          <w:szCs w:val="20"/>
        </w:rPr>
        <w:t xml:space="preserve"> </w:t>
      </w:r>
      <w:r>
        <w:rPr>
          <w:rFonts w:cs="Garamond" w:ascii="Garamond" w:hAnsi="Garamond"/>
          <w:sz w:val="20"/>
          <w:szCs w:val="20"/>
          <w:lang w:val="en-US"/>
        </w:rPr>
        <w:t>di</w:t>
      </w:r>
      <w:r>
        <w:rPr>
          <w:rFonts w:cs="Garamond" w:ascii="Garamond" w:hAnsi="Garamond"/>
          <w:sz w:val="20"/>
          <w:szCs w:val="20"/>
        </w:rPr>
        <w:t xml:space="preserve"> </w:t>
      </w:r>
      <w:r>
        <w:rPr>
          <w:rFonts w:cs="Garamond" w:ascii="Garamond" w:hAnsi="Garamond"/>
          <w:sz w:val="20"/>
          <w:szCs w:val="20"/>
          <w:lang w:val="en-US"/>
        </w:rPr>
        <w:t>suatu</w:t>
      </w:r>
      <w:r>
        <w:rPr>
          <w:rFonts w:cs="Garamond" w:ascii="Garamond" w:hAnsi="Garamond"/>
          <w:sz w:val="20"/>
          <w:szCs w:val="20"/>
        </w:rPr>
        <w:t xml:space="preserve"> </w:t>
      </w:r>
      <w:r>
        <w:rPr>
          <w:rFonts w:cs="Garamond" w:ascii="Garamond" w:hAnsi="Garamond"/>
          <w:sz w:val="20"/>
          <w:szCs w:val="20"/>
          <w:lang w:val="en-US"/>
        </w:rPr>
        <w:t>bidang</w:t>
      </w:r>
      <w:r>
        <w:rPr>
          <w:rFonts w:cs="Garamond" w:ascii="Garamond" w:hAnsi="Garamond"/>
          <w:sz w:val="20"/>
          <w:szCs w:val="20"/>
        </w:rPr>
        <w:t xml:space="preserve"> </w:t>
      </w:r>
      <w:r>
        <w:rPr>
          <w:rFonts w:cs="Garamond" w:ascii="Garamond" w:hAnsi="Garamond"/>
          <w:sz w:val="20"/>
          <w:szCs w:val="20"/>
          <w:lang w:val="en-US"/>
        </w:rPr>
        <w:t>yang</w:t>
      </w:r>
      <w:r>
        <w:rPr>
          <w:rFonts w:cs="Garamond" w:ascii="Garamond" w:hAnsi="Garamond"/>
          <w:sz w:val="20"/>
          <w:szCs w:val="20"/>
        </w:rPr>
        <w:t xml:space="preserve"> </w:t>
      </w:r>
      <w:r>
        <w:rPr>
          <w:rFonts w:cs="Garamond" w:ascii="Garamond" w:hAnsi="Garamond"/>
          <w:sz w:val="20"/>
          <w:szCs w:val="20"/>
          <w:lang w:val="en-US"/>
        </w:rPr>
        <w:t>bermanfaat</w:t>
      </w:r>
      <w:r>
        <w:rPr>
          <w:rFonts w:cs="Garamond" w:ascii="Garamond" w:hAnsi="Garamond"/>
          <w:sz w:val="20"/>
          <w:szCs w:val="20"/>
        </w:rPr>
        <w:t xml:space="preserve"> </w:t>
      </w:r>
      <w:r>
        <w:rPr>
          <w:rFonts w:cs="Garamond" w:ascii="Garamond" w:hAnsi="Garamond"/>
          <w:sz w:val="20"/>
          <w:szCs w:val="20"/>
          <w:lang w:val="en-US"/>
        </w:rPr>
        <w:t>bagi</w:t>
      </w:r>
      <w:r>
        <w:rPr>
          <w:rFonts w:cs="Garamond" w:ascii="Garamond" w:hAnsi="Garamond"/>
          <w:sz w:val="20"/>
          <w:szCs w:val="20"/>
        </w:rPr>
        <w:t xml:space="preserve"> </w:t>
      </w:r>
      <w:r>
        <w:rPr>
          <w:rFonts w:cs="Garamond" w:ascii="Garamond" w:hAnsi="Garamond"/>
          <w:sz w:val="20"/>
          <w:szCs w:val="20"/>
          <w:lang w:val="en-US"/>
        </w:rPr>
        <w:t>prinsip</w:t>
      </w:r>
      <w:r>
        <w:rPr>
          <w:rFonts w:cs="Garamond" w:ascii="Garamond" w:hAnsi="Garamond"/>
          <w:sz w:val="20"/>
          <w:szCs w:val="20"/>
        </w:rPr>
        <w:t xml:space="preserve"> </w:t>
      </w:r>
      <w:r>
        <w:rPr>
          <w:rFonts w:cs="Garamond" w:ascii="Garamond" w:hAnsi="Garamond"/>
          <w:sz w:val="20"/>
          <w:szCs w:val="20"/>
          <w:lang w:val="en-US"/>
        </w:rPr>
        <w:t>kerakyatan</w:t>
      </w:r>
      <w:r>
        <w:rPr>
          <w:rFonts w:cs="Garamond" w:ascii="Garamond" w:hAnsi="Garamond"/>
          <w:sz w:val="20"/>
          <w:szCs w:val="20"/>
        </w:rPr>
        <w:t xml:space="preserve">, </w:t>
      </w:r>
      <w:r>
        <w:rPr>
          <w:rFonts w:cs="Garamond" w:ascii="Garamond" w:hAnsi="Garamond"/>
          <w:sz w:val="20"/>
          <w:szCs w:val="20"/>
          <w:lang w:val="en-US"/>
        </w:rPr>
        <w:t>kebangsaan</w:t>
      </w:r>
      <w:r>
        <w:rPr>
          <w:rFonts w:cs="Garamond" w:ascii="Garamond" w:hAnsi="Garamond"/>
          <w:sz w:val="20"/>
          <w:szCs w:val="20"/>
        </w:rPr>
        <w:t xml:space="preserve">, </w:t>
      </w:r>
      <w:r>
        <w:rPr>
          <w:rFonts w:cs="Garamond" w:ascii="Garamond" w:hAnsi="Garamond"/>
          <w:sz w:val="20"/>
          <w:szCs w:val="20"/>
          <w:lang w:val="en-US"/>
        </w:rPr>
        <w:t>kenegaraan</w:t>
      </w:r>
      <w:r>
        <w:rPr>
          <w:rFonts w:cs="Garamond" w:ascii="Garamond" w:hAnsi="Garamond"/>
          <w:sz w:val="20"/>
          <w:szCs w:val="20"/>
        </w:rPr>
        <w:t xml:space="preserve">, </w:t>
      </w:r>
      <w:r>
        <w:rPr>
          <w:rFonts w:cs="Garamond" w:ascii="Garamond" w:hAnsi="Garamond"/>
          <w:sz w:val="20"/>
          <w:szCs w:val="20"/>
          <w:lang w:val="en-US"/>
        </w:rPr>
        <w:t>dan</w:t>
      </w:r>
      <w:r>
        <w:rPr>
          <w:rFonts w:cs="Garamond" w:ascii="Garamond" w:hAnsi="Garamond"/>
          <w:sz w:val="20"/>
          <w:szCs w:val="20"/>
        </w:rPr>
        <w:t xml:space="preserve"> </w:t>
      </w:r>
      <w:r>
        <w:rPr>
          <w:rFonts w:cs="Garamond" w:ascii="Garamond" w:hAnsi="Garamond"/>
          <w:sz w:val="20"/>
          <w:szCs w:val="20"/>
          <w:lang w:val="en-US"/>
        </w:rPr>
        <w:t>pembangunan</w:t>
      </w:r>
      <w:r>
        <w:rPr>
          <w:rFonts w:cs="Garamond" w:ascii="Garamond" w:hAnsi="Garamond"/>
          <w:sz w:val="20"/>
          <w:szCs w:val="20"/>
        </w:rPr>
        <w:t xml:space="preserve"> </w:t>
      </w:r>
      <w:r>
        <w:rPr>
          <w:rFonts w:cs="Garamond" w:ascii="Garamond" w:hAnsi="Garamond"/>
          <w:sz w:val="20"/>
          <w:szCs w:val="20"/>
          <w:lang w:val="en-US"/>
        </w:rPr>
        <w:t>hukum</w:t>
      </w:r>
      <w:r>
        <w:rPr>
          <w:rFonts w:cs="Garamond" w:ascii="Garamond" w:hAnsi="Garamond"/>
          <w:sz w:val="20"/>
          <w:szCs w:val="20"/>
        </w:rPr>
        <w:t xml:space="preserve"> </w:t>
      </w:r>
      <w:r>
        <w:rPr>
          <w:rFonts w:cs="Garamond" w:ascii="Garamond" w:hAnsi="Garamond"/>
          <w:sz w:val="20"/>
          <w:szCs w:val="20"/>
          <w:lang w:val="en-US"/>
        </w:rPr>
        <w:t>nasional</w:t>
      </w:r>
      <w:r>
        <w:rPr>
          <w:rFonts w:cs="Garamond" w:ascii="Garamond" w:hAnsi="Garamond"/>
          <w:sz w:val="20"/>
          <w:szCs w:val="20"/>
        </w:rPr>
        <w:t>; 2.</w:t>
      </w:r>
      <w:r>
        <w:rPr>
          <w:rFonts w:cs="Garamond" w:ascii="Garamond" w:hAnsi="Garamond"/>
          <w:sz w:val="20"/>
          <w:szCs w:val="20"/>
          <w:lang w:val="en-US"/>
        </w:rPr>
        <w:t> Prajurit TNI yang pengabdian  dan pengorbanan yang berguna bagi bangsa dan negara di bidang: a) demokrasi, b) politik, dan c) legislasi.</w:t>
      </w:r>
    </w:p>
  </w:footnote>
  <w:footnote w:id="16">
    <w:p>
      <w:pPr>
        <w:pStyle w:val="Style28"/>
        <w:ind w:end="-31" w:hanging="0"/>
        <w:jc w:val="both"/>
        <w:rPr/>
      </w:pPr>
      <w:r>
        <w:rPr>
          <w:rStyle w:val="Style12"/>
        </w:rPr>
        <w:footnoteRef/>
      </w:r>
      <w:r>
        <w:rPr>
          <w:rFonts w:cs="Garamond" w:ascii="Garamond" w:hAnsi="Garamond"/>
          <w:sz w:val="20"/>
          <w:szCs w:val="20"/>
          <w:lang w:val="en-US"/>
        </w:rPr>
        <w:t xml:space="preserve"> </w:t>
      </w:r>
      <w:r>
        <w:rPr>
          <w:rFonts w:cs="Garamond" w:ascii="Garamond" w:hAnsi="Garamond"/>
          <w:sz w:val="20"/>
          <w:szCs w:val="20"/>
          <w:lang w:val="en-US"/>
        </w:rPr>
        <w:t xml:space="preserve">Penganugrahan Penegak Demokrasi Kepada Ketua Bawaslu. </w:t>
      </w:r>
      <w:r>
        <w:rPr>
          <w:rFonts w:cs="Garamond" w:ascii="Garamond" w:hAnsi="Garamond"/>
          <w:i/>
          <w:sz w:val="20"/>
          <w:szCs w:val="20"/>
          <w:lang w:val="en-US"/>
        </w:rPr>
        <w:t>Bawaslu</w:t>
      </w:r>
      <w:r>
        <w:rPr>
          <w:rFonts w:cs="Garamond" w:ascii="Garamond" w:hAnsi="Garamond"/>
          <w:sz w:val="20"/>
          <w:szCs w:val="20"/>
          <w:lang w:val="en-US"/>
        </w:rPr>
        <w:t>.</w:t>
      </w:r>
      <w:r>
        <w:rPr>
          <w:rFonts w:cs="Garamond" w:ascii="Garamond" w:hAnsi="Garamond"/>
          <w:i/>
          <w:sz w:val="20"/>
          <w:szCs w:val="20"/>
          <w:lang w:val="en-US"/>
        </w:rPr>
        <w:t>go.id. Sine dato.</w:t>
      </w:r>
      <w:r>
        <w:rPr>
          <w:rFonts w:cs="Garamond" w:ascii="Garamond" w:hAnsi="Garamond"/>
          <w:sz w:val="20"/>
          <w:szCs w:val="20"/>
          <w:lang w:val="en-US"/>
        </w:rPr>
        <w:t xml:space="preserve"> 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bawaslu</w:t>
      </w:r>
      <w:r>
        <w:rPr>
          <w:rFonts w:cs="Garamond" w:ascii="Garamond" w:hAnsi="Garamond"/>
          <w:sz w:val="20"/>
          <w:szCs w:val="20"/>
        </w:rPr>
        <w:t>.</w:t>
      </w:r>
      <w:r>
        <w:rPr>
          <w:rFonts w:cs="Garamond" w:ascii="Garamond" w:hAnsi="Garamond"/>
          <w:sz w:val="20"/>
          <w:szCs w:val="20"/>
          <w:lang w:val="en-US"/>
        </w:rPr>
        <w:t>go</w:t>
      </w:r>
      <w:r>
        <w:rPr>
          <w:rFonts w:cs="Garamond" w:ascii="Garamond" w:hAnsi="Garamond"/>
          <w:sz w:val="20"/>
          <w:szCs w:val="20"/>
        </w:rPr>
        <w:t>.</w:t>
      </w:r>
      <w:r>
        <w:rPr>
          <w:rFonts w:cs="Garamond" w:ascii="Garamond" w:hAnsi="Garamond"/>
          <w:sz w:val="20"/>
          <w:szCs w:val="20"/>
          <w:lang w:val="en-US"/>
        </w:rPr>
        <w:t>id</w:t>
      </w:r>
      <w:r>
        <w:rPr>
          <w:rFonts w:cs="Garamond" w:ascii="Garamond" w:hAnsi="Garamond"/>
          <w:sz w:val="20"/>
          <w:szCs w:val="20"/>
        </w:rPr>
        <w:t>/</w:t>
      </w:r>
      <w:r>
        <w:rPr>
          <w:rFonts w:cs="Garamond" w:ascii="Garamond" w:hAnsi="Garamond"/>
          <w:sz w:val="20"/>
          <w:szCs w:val="20"/>
          <w:lang w:val="en-US"/>
        </w:rPr>
        <w:t>id</w:t>
      </w:r>
      <w:r>
        <w:rPr>
          <w:rFonts w:cs="Garamond" w:ascii="Garamond" w:hAnsi="Garamond"/>
          <w:sz w:val="20"/>
          <w:szCs w:val="20"/>
        </w:rPr>
        <w:t>/</w:t>
      </w:r>
      <w:r>
        <w:rPr>
          <w:rFonts w:cs="Garamond" w:ascii="Garamond" w:hAnsi="Garamond"/>
          <w:sz w:val="20"/>
          <w:szCs w:val="20"/>
          <w:lang w:val="en-US"/>
        </w:rPr>
        <w:t>galeri</w:t>
      </w:r>
      <w:r>
        <w:rPr>
          <w:rFonts w:cs="Garamond" w:ascii="Garamond" w:hAnsi="Garamond"/>
          <w:sz w:val="20"/>
          <w:szCs w:val="20"/>
        </w:rPr>
        <w:t>-</w:t>
      </w:r>
      <w:r>
        <w:rPr>
          <w:rFonts w:cs="Garamond" w:ascii="Garamond" w:hAnsi="Garamond"/>
          <w:sz w:val="20"/>
          <w:szCs w:val="20"/>
          <w:lang w:val="en-US"/>
        </w:rPr>
        <w:t>foto</w:t>
      </w:r>
      <w:r>
        <w:rPr>
          <w:rFonts w:cs="Garamond" w:ascii="Garamond" w:hAnsi="Garamond"/>
          <w:sz w:val="20"/>
          <w:szCs w:val="20"/>
        </w:rPr>
        <w:t>/</w:t>
      </w:r>
      <w:r>
        <w:rPr>
          <w:rFonts w:cs="Garamond" w:ascii="Garamond" w:hAnsi="Garamond"/>
          <w:sz w:val="20"/>
          <w:szCs w:val="20"/>
          <w:lang w:val="en-US"/>
        </w:rPr>
        <w:t>penganugrahan</w:t>
      </w:r>
      <w:r>
        <w:rPr>
          <w:rFonts w:cs="Garamond" w:ascii="Garamond" w:hAnsi="Garamond"/>
          <w:sz w:val="20"/>
          <w:szCs w:val="20"/>
        </w:rPr>
        <w:t>-</w:t>
      </w:r>
      <w:r>
        <w:rPr>
          <w:rFonts w:cs="Garamond" w:ascii="Garamond" w:hAnsi="Garamond"/>
          <w:sz w:val="20"/>
          <w:szCs w:val="20"/>
          <w:lang w:val="en-US"/>
        </w:rPr>
        <w:t>penegak</w:t>
      </w:r>
      <w:r>
        <w:rPr>
          <w:rFonts w:cs="Garamond" w:ascii="Garamond" w:hAnsi="Garamond"/>
          <w:sz w:val="20"/>
          <w:szCs w:val="20"/>
        </w:rPr>
        <w:t>-</w:t>
      </w:r>
      <w:r>
        <w:rPr>
          <w:rFonts w:cs="Garamond" w:ascii="Garamond" w:hAnsi="Garamond"/>
          <w:sz w:val="20"/>
          <w:szCs w:val="20"/>
          <w:lang w:val="en-US"/>
        </w:rPr>
        <w:t>demokrasi</w:t>
      </w:r>
      <w:r>
        <w:rPr>
          <w:rFonts w:cs="Garamond" w:ascii="Garamond" w:hAnsi="Garamond"/>
          <w:sz w:val="20"/>
          <w:szCs w:val="20"/>
        </w:rPr>
        <w:t>-</w:t>
      </w:r>
      <w:r>
        <w:rPr>
          <w:rFonts w:cs="Garamond" w:ascii="Garamond" w:hAnsi="Garamond"/>
          <w:sz w:val="20"/>
          <w:szCs w:val="20"/>
          <w:lang w:val="en-US"/>
        </w:rPr>
        <w:t>kepada</w:t>
      </w:r>
      <w:r>
        <w:rPr>
          <w:rFonts w:cs="Garamond" w:ascii="Garamond" w:hAnsi="Garamond"/>
          <w:sz w:val="20"/>
          <w:szCs w:val="20"/>
        </w:rPr>
        <w:t>-</w:t>
      </w:r>
      <w:r>
        <w:rPr>
          <w:rFonts w:cs="Garamond" w:ascii="Garamond" w:hAnsi="Garamond"/>
          <w:sz w:val="20"/>
          <w:szCs w:val="20"/>
          <w:lang w:val="en-US"/>
        </w:rPr>
        <w:t>ketua</w:t>
      </w:r>
      <w:r>
        <w:rPr>
          <w:rFonts w:cs="Garamond" w:ascii="Garamond" w:hAnsi="Garamond"/>
          <w:sz w:val="20"/>
          <w:szCs w:val="20"/>
        </w:rPr>
        <w:t>-</w:t>
      </w:r>
      <w:r>
        <w:rPr>
          <w:rFonts w:cs="Garamond" w:ascii="Garamond" w:hAnsi="Garamond"/>
          <w:sz w:val="20"/>
          <w:szCs w:val="20"/>
          <w:lang w:val="en-US"/>
        </w:rPr>
        <w:t>bawaslu</w:t>
      </w:r>
      <w:r>
        <w:rPr>
          <w:rFonts w:cs="Garamond" w:ascii="Garamond" w:hAnsi="Garamond"/>
          <w:sz w:val="20"/>
          <w:szCs w:val="20"/>
        </w:rPr>
        <w:t xml:space="preserve"> (дата обращения 27.10.2020). Церемония награждения состоялась 13 августа 2015 г. Расшифровка буквенного сокращения в номере указа ТК — </w:t>
      </w:r>
      <w:r>
        <w:rPr>
          <w:rFonts w:cs="Garamond" w:ascii="Garamond" w:hAnsi="Garamond"/>
          <w:i/>
          <w:sz w:val="20"/>
          <w:szCs w:val="20"/>
          <w:lang w:val="en-US"/>
        </w:rPr>
        <w:t>Tanda</w:t>
      </w:r>
      <w:r>
        <w:rPr>
          <w:rFonts w:cs="Garamond" w:ascii="Garamond" w:hAnsi="Garamond"/>
          <w:i/>
          <w:sz w:val="20"/>
          <w:szCs w:val="20"/>
        </w:rPr>
        <w:t xml:space="preserve"> </w:t>
      </w:r>
      <w:r>
        <w:rPr>
          <w:rFonts w:cs="Garamond" w:ascii="Garamond" w:hAnsi="Garamond"/>
          <w:i/>
          <w:sz w:val="20"/>
          <w:szCs w:val="20"/>
          <w:lang w:val="en-US"/>
        </w:rPr>
        <w:t>Kehormatan</w:t>
      </w:r>
      <w:r>
        <w:rPr>
          <w:rFonts w:cs="Garamond" w:ascii="Garamond" w:hAnsi="Garamond"/>
          <w:sz w:val="20"/>
          <w:szCs w:val="20"/>
        </w:rPr>
        <w:t xml:space="preserve"> «награды; знаки отличия».</w:t>
      </w:r>
    </w:p>
  </w:footnote>
  <w:footnote w:id="17">
    <w:p>
      <w:pPr>
        <w:pStyle w:val="Style28"/>
        <w:ind w:end="-31" w:hanging="0"/>
        <w:jc w:val="both"/>
        <w:rPr/>
      </w:pPr>
      <w:r>
        <w:rPr>
          <w:rStyle w:val="Style12"/>
        </w:rPr>
        <w:footnoteRef/>
      </w:r>
      <w:r>
        <w:rPr>
          <w:rFonts w:cs="Garamond" w:ascii="Garamond" w:hAnsi="Garamond"/>
          <w:sz w:val="20"/>
          <w:szCs w:val="20"/>
          <w:lang w:val="en-US"/>
        </w:rPr>
        <w:t xml:space="preserve"> </w:t>
      </w:r>
      <w:r>
        <w:rPr>
          <w:rFonts w:cs="Garamond" w:ascii="Garamond" w:hAnsi="Garamond"/>
          <w:sz w:val="20"/>
          <w:szCs w:val="20"/>
          <w:lang w:val="en-US"/>
        </w:rPr>
        <w:t xml:space="preserve">Achmad Zulfikar Fazli. Hadar Nafis Gumay Dianugerahkan Bintang Penegak Demokrasi Utama. </w:t>
      </w:r>
      <w:r>
        <w:rPr>
          <w:rFonts w:cs="Garamond" w:ascii="Garamond" w:hAnsi="Garamond"/>
          <w:i/>
          <w:sz w:val="20"/>
          <w:szCs w:val="20"/>
          <w:lang w:val="en-US"/>
        </w:rPr>
        <w:t>MediaIndonesia.com.</w:t>
      </w:r>
      <w:r>
        <w:rPr>
          <w:rFonts w:cs="Garamond" w:ascii="Garamond" w:hAnsi="Garamond"/>
          <w:sz w:val="20"/>
          <w:szCs w:val="20"/>
          <w:lang w:val="en-US"/>
        </w:rPr>
        <w:t xml:space="preserve"> 15.08.2020. 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mediaindonesia</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w:t>
      </w:r>
      <w:r>
        <w:rPr>
          <w:rFonts w:cs="Garamond" w:ascii="Garamond" w:hAnsi="Garamond"/>
          <w:sz w:val="20"/>
          <w:szCs w:val="20"/>
          <w:lang w:val="en-US"/>
        </w:rPr>
        <w:t>read</w:t>
      </w:r>
      <w:r>
        <w:rPr>
          <w:rFonts w:cs="Garamond" w:ascii="Garamond" w:hAnsi="Garamond"/>
          <w:sz w:val="20"/>
          <w:szCs w:val="20"/>
        </w:rPr>
        <w:t>/</w:t>
      </w:r>
      <w:r>
        <w:rPr>
          <w:rFonts w:cs="Garamond" w:ascii="Garamond" w:hAnsi="Garamond"/>
          <w:sz w:val="20"/>
          <w:szCs w:val="20"/>
          <w:lang w:val="en-US"/>
        </w:rPr>
        <w:t>detail</w:t>
      </w:r>
      <w:r>
        <w:rPr>
          <w:rFonts w:cs="Garamond" w:ascii="Garamond" w:hAnsi="Garamond"/>
          <w:sz w:val="20"/>
          <w:szCs w:val="20"/>
        </w:rPr>
        <w:t>/117725-</w:t>
      </w:r>
      <w:r>
        <w:rPr>
          <w:rFonts w:cs="Garamond" w:ascii="Garamond" w:hAnsi="Garamond"/>
          <w:sz w:val="20"/>
          <w:szCs w:val="20"/>
          <w:lang w:val="en-US"/>
        </w:rPr>
        <w:t>hadar</w:t>
      </w:r>
      <w:r>
        <w:rPr>
          <w:rFonts w:cs="Garamond" w:ascii="Garamond" w:hAnsi="Garamond"/>
          <w:sz w:val="20"/>
          <w:szCs w:val="20"/>
        </w:rPr>
        <w:t>-</w:t>
      </w:r>
      <w:r>
        <w:rPr>
          <w:rFonts w:cs="Garamond" w:ascii="Garamond" w:hAnsi="Garamond"/>
          <w:sz w:val="20"/>
          <w:szCs w:val="20"/>
          <w:lang w:val="en-US"/>
        </w:rPr>
        <w:t>nafis</w:t>
      </w:r>
      <w:r>
        <w:rPr>
          <w:rFonts w:cs="Garamond" w:ascii="Garamond" w:hAnsi="Garamond"/>
          <w:sz w:val="20"/>
          <w:szCs w:val="20"/>
        </w:rPr>
        <w:t>-</w:t>
      </w:r>
      <w:r>
        <w:rPr>
          <w:rFonts w:cs="Garamond" w:ascii="Garamond" w:hAnsi="Garamond"/>
          <w:sz w:val="20"/>
          <w:szCs w:val="20"/>
          <w:lang w:val="en-US"/>
        </w:rPr>
        <w:t>gumay</w:t>
      </w:r>
      <w:r>
        <w:rPr>
          <w:rFonts w:cs="Garamond" w:ascii="Garamond" w:hAnsi="Garamond"/>
          <w:sz w:val="20"/>
          <w:szCs w:val="20"/>
        </w:rPr>
        <w:t>-</w:t>
      </w:r>
      <w:r>
        <w:rPr>
          <w:rFonts w:cs="Garamond" w:ascii="Garamond" w:hAnsi="Garamond"/>
          <w:sz w:val="20"/>
          <w:szCs w:val="20"/>
          <w:lang w:val="en-US"/>
        </w:rPr>
        <w:t>dianugerahkan</w:t>
      </w:r>
      <w:r>
        <w:rPr>
          <w:rFonts w:cs="Garamond" w:ascii="Garamond" w:hAnsi="Garamond"/>
          <w:sz w:val="20"/>
          <w:szCs w:val="20"/>
        </w:rPr>
        <w:t>-</w:t>
      </w:r>
      <w:r>
        <w:rPr>
          <w:rFonts w:cs="Garamond" w:ascii="Garamond" w:hAnsi="Garamond"/>
          <w:sz w:val="20"/>
          <w:szCs w:val="20"/>
          <w:lang w:val="en-US"/>
        </w:rPr>
        <w:t>bintang</w:t>
      </w:r>
      <w:r>
        <w:rPr>
          <w:rFonts w:cs="Garamond" w:ascii="Garamond" w:hAnsi="Garamond"/>
          <w:sz w:val="20"/>
          <w:szCs w:val="20"/>
        </w:rPr>
        <w:t>-</w:t>
      </w:r>
      <w:r>
        <w:rPr>
          <w:rFonts w:cs="Garamond" w:ascii="Garamond" w:hAnsi="Garamond"/>
          <w:sz w:val="20"/>
          <w:szCs w:val="20"/>
          <w:lang w:val="en-US"/>
        </w:rPr>
        <w:t>penegak</w:t>
      </w:r>
      <w:r>
        <w:rPr>
          <w:rFonts w:cs="Garamond" w:ascii="Garamond" w:hAnsi="Garamond"/>
          <w:sz w:val="20"/>
          <w:szCs w:val="20"/>
        </w:rPr>
        <w:t>-</w:t>
      </w:r>
      <w:r>
        <w:rPr>
          <w:rFonts w:cs="Garamond" w:ascii="Garamond" w:hAnsi="Garamond"/>
          <w:sz w:val="20"/>
          <w:szCs w:val="20"/>
          <w:lang w:val="en-US"/>
        </w:rPr>
        <w:t>demokrasi</w:t>
      </w:r>
      <w:r>
        <w:rPr>
          <w:rFonts w:cs="Garamond" w:ascii="Garamond" w:hAnsi="Garamond"/>
          <w:sz w:val="20"/>
          <w:szCs w:val="20"/>
        </w:rPr>
        <w:t>-</w:t>
      </w:r>
      <w:r>
        <w:rPr>
          <w:rFonts w:cs="Garamond" w:ascii="Garamond" w:hAnsi="Garamond"/>
          <w:sz w:val="20"/>
          <w:szCs w:val="20"/>
          <w:lang w:val="en-US"/>
        </w:rPr>
        <w:t>utama</w:t>
      </w:r>
      <w:r>
        <w:rPr>
          <w:rFonts w:cs="Garamond" w:ascii="Garamond" w:hAnsi="Garamond"/>
          <w:sz w:val="20"/>
          <w:szCs w:val="20"/>
        </w:rPr>
        <w:t>.</w:t>
      </w:r>
      <w:r>
        <w:rPr>
          <w:rFonts w:cs="Garamond" w:ascii="Garamond" w:hAnsi="Garamond"/>
          <w:sz w:val="20"/>
          <w:szCs w:val="20"/>
          <w:lang w:val="en-US"/>
        </w:rPr>
        <w:t>html</w:t>
      </w:r>
      <w:r>
        <w:rPr>
          <w:rFonts w:cs="Garamond" w:ascii="Garamond" w:hAnsi="Garamond"/>
          <w:sz w:val="20"/>
          <w:szCs w:val="20"/>
        </w:rPr>
        <w:t xml:space="preserve"> (дата обращения 17.05.2020).</w:t>
      </w:r>
    </w:p>
  </w:footnote>
  <w:footnote w:id="18">
    <w:p>
      <w:pPr>
        <w:pStyle w:val="Style28"/>
        <w:ind w:end="-31" w:hanging="0"/>
        <w:jc w:val="both"/>
        <w:rPr/>
      </w:pPr>
      <w:r>
        <w:rPr>
          <w:rStyle w:val="Style12"/>
        </w:rPr>
        <w:footnoteRef/>
      </w:r>
      <w:r>
        <w:rPr>
          <w:rFonts w:cs="Garamond" w:ascii="Garamond" w:hAnsi="Garamond"/>
          <w:sz w:val="20"/>
          <w:szCs w:val="20"/>
          <w:lang w:val="en-US"/>
        </w:rPr>
        <w:t xml:space="preserve"> </w:t>
      </w:r>
      <w:r>
        <w:rPr>
          <w:rFonts w:cs="Garamond" w:ascii="Garamond" w:hAnsi="Garamond"/>
          <w:sz w:val="20"/>
          <w:szCs w:val="20"/>
          <w:lang w:val="en-US"/>
        </w:rPr>
        <w:t xml:space="preserve">DAFTAR Lengkap 53 Orang Penerima Tanda Jasa dan Kehormatan 2020, Termasuk Dokter dan Perawat. </w:t>
      </w:r>
      <w:r>
        <w:rPr>
          <w:rFonts w:cs="Garamond" w:ascii="Garamond" w:hAnsi="Garamond"/>
          <w:i/>
          <w:sz w:val="20"/>
          <w:szCs w:val="20"/>
          <w:lang w:val="en-US"/>
        </w:rPr>
        <w:t>Wartakotalive.</w:t>
      </w:r>
      <w:r>
        <w:rPr>
          <w:rFonts w:cs="Garamond" w:ascii="Garamond" w:hAnsi="Garamond"/>
          <w:sz w:val="20"/>
          <w:szCs w:val="20"/>
          <w:lang w:val="en-US"/>
        </w:rPr>
        <w:t xml:space="preserve"> 13.08.2020. URL: https://wartakota.tribunnews.com/2020/08/13/daftar-lengkap-53-orang-penerima-tanda-jasa-dan-kehormatan-2020-termasuk-dokter-dan-perawat?page=4 (</w:t>
      </w:r>
      <w:r>
        <w:rPr>
          <w:rFonts w:cs="Garamond" w:ascii="Garamond" w:hAnsi="Garamond"/>
          <w:sz w:val="20"/>
          <w:szCs w:val="20"/>
        </w:rPr>
        <w:t>дата</w:t>
      </w:r>
      <w:r>
        <w:rPr>
          <w:rFonts w:cs="Garamond" w:ascii="Garamond" w:hAnsi="Garamond"/>
          <w:sz w:val="20"/>
          <w:szCs w:val="20"/>
          <w:lang w:val="en-US"/>
        </w:rPr>
        <w:t xml:space="preserve"> </w:t>
      </w:r>
      <w:r>
        <w:rPr>
          <w:rFonts w:cs="Garamond" w:ascii="Garamond" w:hAnsi="Garamond"/>
          <w:sz w:val="20"/>
          <w:szCs w:val="20"/>
        </w:rPr>
        <w:t>обращения</w:t>
      </w:r>
      <w:r>
        <w:rPr>
          <w:rFonts w:cs="Garamond" w:ascii="Garamond" w:hAnsi="Garamond"/>
          <w:sz w:val="20"/>
          <w:szCs w:val="20"/>
          <w:lang w:val="en-US"/>
        </w:rPr>
        <w:t xml:space="preserve"> 26.10.2020); Jimly Asshiddiqie. </w:t>
      </w:r>
      <w:r>
        <w:rPr>
          <w:rFonts w:cs="Garamond" w:ascii="Garamond" w:hAnsi="Garamond"/>
          <w:i/>
          <w:iCs/>
          <w:sz w:val="20"/>
          <w:szCs w:val="20"/>
          <w:lang w:val="en-US"/>
        </w:rPr>
        <w:t>Wikipedia</w:t>
      </w:r>
      <w:r>
        <w:rPr>
          <w:rFonts w:cs="Garamond" w:ascii="Garamond" w:hAnsi="Garamond"/>
          <w:sz w:val="20"/>
          <w:szCs w:val="20"/>
        </w:rPr>
        <w:t xml:space="preserve">.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id</w:t>
      </w:r>
      <w:r>
        <w:rPr>
          <w:rFonts w:cs="Garamond" w:ascii="Garamond" w:hAnsi="Garamond"/>
          <w:sz w:val="20"/>
          <w:szCs w:val="20"/>
        </w:rPr>
        <w:t>.</w:t>
      </w:r>
      <w:r>
        <w:rPr>
          <w:rFonts w:cs="Garamond" w:ascii="Garamond" w:hAnsi="Garamond"/>
          <w:sz w:val="20"/>
          <w:szCs w:val="20"/>
          <w:lang w:val="en-US"/>
        </w:rPr>
        <w:t>wikipedia</w:t>
      </w:r>
      <w:r>
        <w:rPr>
          <w:rFonts w:cs="Garamond" w:ascii="Garamond" w:hAnsi="Garamond"/>
          <w:sz w:val="20"/>
          <w:szCs w:val="20"/>
        </w:rPr>
        <w:t>.</w:t>
      </w:r>
      <w:r>
        <w:rPr>
          <w:rFonts w:cs="Garamond" w:ascii="Garamond" w:hAnsi="Garamond"/>
          <w:sz w:val="20"/>
          <w:szCs w:val="20"/>
          <w:lang w:val="en-US"/>
        </w:rPr>
        <w:t>org</w:t>
      </w:r>
      <w:r>
        <w:rPr>
          <w:rFonts w:cs="Garamond" w:ascii="Garamond" w:hAnsi="Garamond"/>
          <w:sz w:val="20"/>
          <w:szCs w:val="20"/>
        </w:rPr>
        <w:t>/</w:t>
      </w:r>
      <w:r>
        <w:rPr>
          <w:rFonts w:cs="Garamond" w:ascii="Garamond" w:hAnsi="Garamond"/>
          <w:sz w:val="20"/>
          <w:szCs w:val="20"/>
          <w:lang w:val="en-US"/>
        </w:rPr>
        <w:t>wiki</w:t>
      </w:r>
      <w:r>
        <w:rPr>
          <w:rFonts w:cs="Garamond" w:ascii="Garamond" w:hAnsi="Garamond"/>
          <w:sz w:val="20"/>
          <w:szCs w:val="20"/>
        </w:rPr>
        <w:t>/</w:t>
      </w:r>
      <w:r>
        <w:rPr>
          <w:rFonts w:cs="Garamond" w:ascii="Garamond" w:hAnsi="Garamond"/>
          <w:sz w:val="20"/>
          <w:szCs w:val="20"/>
          <w:lang w:val="en-US"/>
        </w:rPr>
        <w:t>Jimly</w:t>
      </w:r>
      <w:r>
        <w:rPr>
          <w:rFonts w:cs="Garamond" w:ascii="Garamond" w:hAnsi="Garamond"/>
          <w:sz w:val="20"/>
          <w:szCs w:val="20"/>
        </w:rPr>
        <w:t>_</w:t>
      </w:r>
      <w:r>
        <w:rPr>
          <w:rFonts w:cs="Garamond" w:ascii="Garamond" w:hAnsi="Garamond"/>
          <w:sz w:val="20"/>
          <w:szCs w:val="20"/>
          <w:lang w:val="en-US"/>
        </w:rPr>
        <w:t>Asshiddiqie</w:t>
      </w:r>
      <w:r>
        <w:rPr>
          <w:rFonts w:cs="Garamond" w:ascii="Garamond" w:hAnsi="Garamond"/>
          <w:sz w:val="20"/>
          <w:szCs w:val="20"/>
        </w:rPr>
        <w:t xml:space="preserve"> (дата обращения 26.10.2020).</w:t>
      </w:r>
    </w:p>
  </w:footnote>
  <w:footnote w:id="19">
    <w:p>
      <w:pPr>
        <w:pStyle w:val="Style28"/>
        <w:ind w:end="-31" w:hanging="0"/>
        <w:jc w:val="both"/>
        <w:rPr/>
      </w:pPr>
      <w:r>
        <w:rPr>
          <w:rStyle w:val="Style12"/>
        </w:rPr>
        <w:footnoteRef/>
      </w:r>
      <w:r>
        <w:rPr>
          <w:rFonts w:cs="Garamond" w:ascii="Garamond" w:hAnsi="Garamond"/>
          <w:sz w:val="20"/>
          <w:szCs w:val="20"/>
          <w:lang w:val="fr-FR"/>
        </w:rPr>
        <w:t xml:space="preserve"> </w:t>
      </w:r>
      <w:r>
        <w:rPr>
          <w:rFonts w:cs="Garamond" w:ascii="Garamond" w:hAnsi="Garamond"/>
          <w:sz w:val="20"/>
          <w:szCs w:val="20"/>
          <w:lang w:val="fr-FR"/>
        </w:rPr>
        <w:t xml:space="preserve">Ilham Pratama Putra. Guru Besar dan Dosen UI Turut Menerima Bintang Tanda Jasa dari Presiden. </w:t>
      </w:r>
      <w:r>
        <w:rPr>
          <w:rFonts w:cs="Garamond" w:ascii="Garamond" w:hAnsi="Garamond"/>
          <w:i/>
          <w:sz w:val="20"/>
          <w:szCs w:val="20"/>
          <w:lang w:val="en-US"/>
        </w:rPr>
        <w:t>Medcom</w:t>
      </w:r>
      <w:r>
        <w:rPr>
          <w:rFonts w:cs="Garamond" w:ascii="Garamond" w:hAnsi="Garamond"/>
          <w:i/>
          <w:sz w:val="20"/>
          <w:szCs w:val="20"/>
        </w:rPr>
        <w:t>.</w:t>
      </w:r>
      <w:r>
        <w:rPr>
          <w:rFonts w:cs="Garamond" w:ascii="Garamond" w:hAnsi="Garamond"/>
          <w:i/>
          <w:sz w:val="20"/>
          <w:szCs w:val="20"/>
          <w:lang w:val="en-US"/>
        </w:rPr>
        <w:t>id</w:t>
      </w:r>
      <w:r>
        <w:rPr>
          <w:rFonts w:cs="Garamond" w:ascii="Garamond" w:hAnsi="Garamond"/>
          <w:i/>
          <w:sz w:val="20"/>
          <w:szCs w:val="20"/>
        </w:rPr>
        <w:t>.</w:t>
      </w:r>
      <w:r>
        <w:rPr>
          <w:rFonts w:cs="Garamond" w:ascii="Garamond" w:hAnsi="Garamond"/>
          <w:sz w:val="20"/>
          <w:szCs w:val="20"/>
        </w:rPr>
        <w:t xml:space="preserve"> 21.08.2020.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medcom</w:t>
      </w:r>
      <w:r>
        <w:rPr>
          <w:rFonts w:cs="Garamond" w:ascii="Garamond" w:hAnsi="Garamond"/>
          <w:sz w:val="20"/>
          <w:szCs w:val="20"/>
        </w:rPr>
        <w:t>.</w:t>
      </w:r>
      <w:r>
        <w:rPr>
          <w:rFonts w:cs="Garamond" w:ascii="Garamond" w:hAnsi="Garamond"/>
          <w:sz w:val="20"/>
          <w:szCs w:val="20"/>
          <w:lang w:val="en-US"/>
        </w:rPr>
        <w:t>id</w:t>
      </w:r>
      <w:r>
        <w:rPr>
          <w:rFonts w:cs="Garamond" w:ascii="Garamond" w:hAnsi="Garamond"/>
          <w:sz w:val="20"/>
          <w:szCs w:val="20"/>
        </w:rPr>
        <w:t>/</w:t>
      </w:r>
      <w:r>
        <w:rPr>
          <w:rFonts w:cs="Garamond" w:ascii="Garamond" w:hAnsi="Garamond"/>
          <w:sz w:val="20"/>
          <w:szCs w:val="20"/>
          <w:lang w:val="en-US"/>
        </w:rPr>
        <w:t>pendidikan</w:t>
      </w:r>
      <w:r>
        <w:rPr>
          <w:rFonts w:cs="Garamond" w:ascii="Garamond" w:hAnsi="Garamond"/>
          <w:sz w:val="20"/>
          <w:szCs w:val="20"/>
        </w:rPr>
        <w:t>/</w:t>
      </w:r>
      <w:r>
        <w:rPr>
          <w:rFonts w:cs="Garamond" w:ascii="Garamond" w:hAnsi="Garamond"/>
          <w:sz w:val="20"/>
          <w:szCs w:val="20"/>
          <w:lang w:val="en-US"/>
        </w:rPr>
        <w:t>news</w:t>
      </w:r>
      <w:r>
        <w:rPr>
          <w:rFonts w:cs="Garamond" w:ascii="Garamond" w:hAnsi="Garamond"/>
          <w:sz w:val="20"/>
          <w:szCs w:val="20"/>
        </w:rPr>
        <w:t>-</w:t>
      </w:r>
      <w:r>
        <w:rPr>
          <w:rFonts w:cs="Garamond" w:ascii="Garamond" w:hAnsi="Garamond"/>
          <w:sz w:val="20"/>
          <w:szCs w:val="20"/>
          <w:lang w:val="en-US"/>
        </w:rPr>
        <w:t>pendidikan</w:t>
      </w:r>
      <w:r>
        <w:rPr>
          <w:rFonts w:cs="Garamond" w:ascii="Garamond" w:hAnsi="Garamond"/>
          <w:sz w:val="20"/>
          <w:szCs w:val="20"/>
        </w:rPr>
        <w:t>/</w:t>
      </w:r>
      <w:r>
        <w:rPr>
          <w:rFonts w:cs="Garamond" w:ascii="Garamond" w:hAnsi="Garamond"/>
          <w:sz w:val="20"/>
          <w:szCs w:val="20"/>
          <w:lang w:val="en-US"/>
        </w:rPr>
        <w:t>akW</w:t>
      </w:r>
      <w:r>
        <w:rPr>
          <w:rFonts w:cs="Garamond" w:ascii="Garamond" w:hAnsi="Garamond"/>
          <w:sz w:val="20"/>
          <w:szCs w:val="20"/>
        </w:rPr>
        <w:t>5</w:t>
      </w:r>
      <w:r>
        <w:rPr>
          <w:rFonts w:cs="Garamond" w:ascii="Garamond" w:hAnsi="Garamond"/>
          <w:sz w:val="20"/>
          <w:szCs w:val="20"/>
          <w:lang w:val="en-US"/>
        </w:rPr>
        <w:t>Q</w:t>
      </w:r>
      <w:r>
        <w:rPr>
          <w:rFonts w:cs="Garamond" w:ascii="Garamond" w:hAnsi="Garamond"/>
          <w:sz w:val="20"/>
          <w:szCs w:val="20"/>
        </w:rPr>
        <w:t>9</w:t>
      </w:r>
      <w:r>
        <w:rPr>
          <w:rFonts w:cs="Garamond" w:ascii="Garamond" w:hAnsi="Garamond"/>
          <w:sz w:val="20"/>
          <w:szCs w:val="20"/>
          <w:lang w:val="en-US"/>
        </w:rPr>
        <w:t>qN</w:t>
      </w:r>
      <w:r>
        <w:rPr>
          <w:rFonts w:cs="Garamond" w:ascii="Garamond" w:hAnsi="Garamond"/>
          <w:sz w:val="20"/>
          <w:szCs w:val="20"/>
        </w:rPr>
        <w:t>-</w:t>
      </w:r>
      <w:r>
        <w:rPr>
          <w:rFonts w:cs="Garamond" w:ascii="Garamond" w:hAnsi="Garamond"/>
          <w:sz w:val="20"/>
          <w:szCs w:val="20"/>
          <w:lang w:val="en-US"/>
        </w:rPr>
        <w:t>guru</w:t>
      </w:r>
      <w:r>
        <w:rPr>
          <w:rFonts w:cs="Garamond" w:ascii="Garamond" w:hAnsi="Garamond"/>
          <w:sz w:val="20"/>
          <w:szCs w:val="20"/>
        </w:rPr>
        <w:t>-</w:t>
      </w:r>
      <w:r>
        <w:rPr>
          <w:rFonts w:cs="Garamond" w:ascii="Garamond" w:hAnsi="Garamond"/>
          <w:sz w:val="20"/>
          <w:szCs w:val="20"/>
          <w:lang w:val="en-US"/>
        </w:rPr>
        <w:t>besar</w:t>
      </w:r>
      <w:r>
        <w:rPr>
          <w:rFonts w:cs="Garamond" w:ascii="Garamond" w:hAnsi="Garamond"/>
          <w:sz w:val="20"/>
          <w:szCs w:val="20"/>
        </w:rPr>
        <w:t>-</w:t>
      </w:r>
      <w:r>
        <w:rPr>
          <w:rFonts w:cs="Garamond" w:ascii="Garamond" w:hAnsi="Garamond"/>
          <w:sz w:val="20"/>
          <w:szCs w:val="20"/>
          <w:lang w:val="en-US"/>
        </w:rPr>
        <w:t>dan</w:t>
      </w:r>
      <w:r>
        <w:rPr>
          <w:rFonts w:cs="Garamond" w:ascii="Garamond" w:hAnsi="Garamond"/>
          <w:sz w:val="20"/>
          <w:szCs w:val="20"/>
        </w:rPr>
        <w:t>-</w:t>
      </w:r>
      <w:r>
        <w:rPr>
          <w:rFonts w:cs="Garamond" w:ascii="Garamond" w:hAnsi="Garamond"/>
          <w:sz w:val="20"/>
          <w:szCs w:val="20"/>
          <w:lang w:val="en-US"/>
        </w:rPr>
        <w:t>dosen</w:t>
      </w:r>
      <w:r>
        <w:rPr>
          <w:rFonts w:cs="Garamond" w:ascii="Garamond" w:hAnsi="Garamond"/>
          <w:sz w:val="20"/>
          <w:szCs w:val="20"/>
        </w:rPr>
        <w:t>-</w:t>
      </w:r>
      <w:r>
        <w:rPr>
          <w:rFonts w:cs="Garamond" w:ascii="Garamond" w:hAnsi="Garamond"/>
          <w:sz w:val="20"/>
          <w:szCs w:val="20"/>
          <w:lang w:val="en-US"/>
        </w:rPr>
        <w:t>ui</w:t>
      </w:r>
      <w:r>
        <w:rPr>
          <w:rFonts w:cs="Garamond" w:ascii="Garamond" w:hAnsi="Garamond"/>
          <w:sz w:val="20"/>
          <w:szCs w:val="20"/>
        </w:rPr>
        <w:t>-</w:t>
      </w:r>
      <w:r>
        <w:rPr>
          <w:rFonts w:cs="Garamond" w:ascii="Garamond" w:hAnsi="Garamond"/>
          <w:sz w:val="20"/>
          <w:szCs w:val="20"/>
          <w:lang w:val="en-US"/>
        </w:rPr>
        <w:t>turut</w:t>
      </w:r>
      <w:r>
        <w:rPr>
          <w:rFonts w:cs="Garamond" w:ascii="Garamond" w:hAnsi="Garamond"/>
          <w:sz w:val="20"/>
          <w:szCs w:val="20"/>
        </w:rPr>
        <w:t>-</w:t>
      </w:r>
      <w:r>
        <w:rPr>
          <w:rFonts w:cs="Garamond" w:ascii="Garamond" w:hAnsi="Garamond"/>
          <w:sz w:val="20"/>
          <w:szCs w:val="20"/>
          <w:lang w:val="en-US"/>
        </w:rPr>
        <w:t>menerima</w:t>
      </w:r>
      <w:r>
        <w:rPr>
          <w:rFonts w:cs="Garamond" w:ascii="Garamond" w:hAnsi="Garamond"/>
          <w:sz w:val="20"/>
          <w:szCs w:val="20"/>
        </w:rPr>
        <w:t>-</w:t>
      </w:r>
      <w:r>
        <w:rPr>
          <w:rFonts w:cs="Garamond" w:ascii="Garamond" w:hAnsi="Garamond"/>
          <w:sz w:val="20"/>
          <w:szCs w:val="20"/>
          <w:lang w:val="en-US"/>
        </w:rPr>
        <w:t>bintang</w:t>
      </w:r>
      <w:r>
        <w:rPr>
          <w:rFonts w:cs="Garamond" w:ascii="Garamond" w:hAnsi="Garamond"/>
          <w:sz w:val="20"/>
          <w:szCs w:val="20"/>
        </w:rPr>
        <w:t>-</w:t>
      </w:r>
      <w:r>
        <w:rPr>
          <w:rFonts w:cs="Garamond" w:ascii="Garamond" w:hAnsi="Garamond"/>
          <w:sz w:val="20"/>
          <w:szCs w:val="20"/>
          <w:lang w:val="en-US"/>
        </w:rPr>
        <w:t>tanda</w:t>
      </w:r>
      <w:r>
        <w:rPr>
          <w:rFonts w:cs="Garamond" w:ascii="Garamond" w:hAnsi="Garamond"/>
          <w:sz w:val="20"/>
          <w:szCs w:val="20"/>
        </w:rPr>
        <w:t>-</w:t>
      </w:r>
      <w:r>
        <w:rPr>
          <w:rFonts w:cs="Garamond" w:ascii="Garamond" w:hAnsi="Garamond"/>
          <w:sz w:val="20"/>
          <w:szCs w:val="20"/>
          <w:lang w:val="en-US"/>
        </w:rPr>
        <w:t>jasa</w:t>
      </w:r>
      <w:r>
        <w:rPr>
          <w:rFonts w:cs="Garamond" w:ascii="Garamond" w:hAnsi="Garamond"/>
          <w:sz w:val="20"/>
          <w:szCs w:val="20"/>
        </w:rPr>
        <w:t>-</w:t>
      </w:r>
      <w:r>
        <w:rPr>
          <w:rFonts w:cs="Garamond" w:ascii="Garamond" w:hAnsi="Garamond"/>
          <w:sz w:val="20"/>
          <w:szCs w:val="20"/>
          <w:lang w:val="en-US"/>
        </w:rPr>
        <w:t>dari</w:t>
      </w:r>
      <w:r>
        <w:rPr>
          <w:rFonts w:cs="Garamond" w:ascii="Garamond" w:hAnsi="Garamond"/>
          <w:sz w:val="20"/>
          <w:szCs w:val="20"/>
        </w:rPr>
        <w:t>-</w:t>
      </w:r>
      <w:r>
        <w:rPr>
          <w:rFonts w:cs="Garamond" w:ascii="Garamond" w:hAnsi="Garamond"/>
          <w:sz w:val="20"/>
          <w:szCs w:val="20"/>
          <w:lang w:val="en-US"/>
        </w:rPr>
        <w:t>presiden</w:t>
      </w:r>
      <w:r>
        <w:rPr>
          <w:rFonts w:cs="Garamond" w:ascii="Garamond" w:hAnsi="Garamond"/>
          <w:sz w:val="20"/>
          <w:szCs w:val="20"/>
        </w:rPr>
        <w:t xml:space="preserve"> (дата обращения 26.10.2020).</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Layout w:type="fixed"/>
      <w:tblCellMar>
        <w:top w:w="0" w:type="dxa"/>
        <w:start w:w="108" w:type="dxa"/>
        <w:bottom w:w="0" w:type="dxa"/>
        <w:end w:w="108" w:type="dxa"/>
      </w:tblCellMar>
    </w:tblPr>
    <w:tblGrid>
      <w:gridCol w:w="8820"/>
    </w:tblGrid>
    <w:tr>
      <w:trPr/>
      <w:tc>
        <w:tcPr>
          <w:tcW w:w="8820" w:type="dxa"/>
          <w:tcBorders>
            <w:bottom w:val="single" w:sz="12" w:space="0" w:color="000000"/>
          </w:tcBorders>
        </w:tcPr>
        <w:p>
          <w:pPr>
            <w:pStyle w:val="Style29"/>
            <w:jc w:val="center"/>
            <w:rPr>
              <w:rFonts w:ascii="Garamond" w:hAnsi="Garamond" w:cs="Garamond"/>
              <w:color w:val="000000"/>
            </w:rPr>
          </w:pPr>
          <w:r>
            <w:rPr>
              <w:rFonts w:cs="Garamond" w:ascii="Garamond" w:hAnsi="Garamond"/>
            </w:rPr>
            <w:t>Захаров А.</w:t>
          </w:r>
          <w:r>
            <w:rPr>
              <w:rFonts w:cs="Garamond" w:ascii="Garamond" w:hAnsi="Garamond"/>
              <w:lang w:val="en-US"/>
            </w:rPr>
            <w:t> </w:t>
          </w:r>
          <w:r>
            <w:rPr>
              <w:rFonts w:cs="Garamond" w:ascii="Garamond" w:hAnsi="Garamond"/>
            </w:rPr>
            <w:t>О.</w:t>
          </w:r>
          <w:r>
            <w:rPr>
              <w:rFonts w:cs="Garamond" w:ascii="Garamond" w:hAnsi="Garamond"/>
              <w:iCs/>
            </w:rPr>
            <w:t xml:space="preserve"> </w:t>
          </w:r>
          <w:r>
            <w:rPr>
              <w:rFonts w:cs="Garamond" w:ascii="Garamond" w:hAnsi="Garamond"/>
            </w:rPr>
            <w:t>Новые ордена Индонезии</w:t>
          </w:r>
        </w:p>
        <w:p>
          <w:pPr>
            <w:pStyle w:val="Style29"/>
            <w:jc w:val="center"/>
            <w:rPr>
              <w:rFonts w:ascii="Garamond" w:hAnsi="Garamond" w:cs="Garamond"/>
              <w:color w:val="000000"/>
              <w:sz w:val="8"/>
              <w:szCs w:val="8"/>
            </w:rPr>
          </w:pPr>
          <w:r>
            <w:rPr>
              <w:rFonts w:cs="Garamond" w:ascii="Garamond" w:hAnsi="Garamond"/>
              <w:color w:val="000000"/>
              <w:sz w:val="8"/>
              <w:szCs w:val="8"/>
            </w:rPr>
          </w:r>
        </w:p>
      </w:tc>
    </w:tr>
  </w:tbl>
  <w:p>
    <w:pPr>
      <w:pStyle w:val="Style29"/>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start"/>
      <w:pPr>
        <w:tabs>
          <w:tab w:val="num" w:pos="0"/>
        </w:tabs>
        <w:ind w:start="0" w:hanging="0"/>
      </w:pPr>
    </w:lvl>
    <w:lvl w:ilvl="1">
      <w:start w:val="1"/>
      <w:pStyle w:val="2"/>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pStyle w:val="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50"/>
  <w:defaultTabStop w:val="709"/>
  <w:autoHyphenation w:val="true"/>
  <w:footnotePr>
    <w:numFmt w:val="chicago"/>
    <w:numRestart w:val="eachSect"/>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paragraph" w:styleId="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5">
    <w:name w:val="Heading 5"/>
    <w:basedOn w:val="Normal"/>
    <w:next w:val="Style22"/>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1">
    <w:name w:val="Основной шрифт абзаца"/>
    <w:qFormat/>
    <w:rPr/>
  </w:style>
  <w:style w:type="character" w:styleId="FooterChar">
    <w:name w:val="Footer Char"/>
    <w:qFormat/>
    <w:rPr>
      <w:rFonts w:ascii="Times New Roman" w:hAnsi="Times New Roman" w:eastAsia="Times New Roman" w:cs="Times New Roman"/>
      <w:sz w:val="20"/>
      <w:szCs w:val="20"/>
    </w:rPr>
  </w:style>
  <w:style w:type="character" w:styleId="FootnoteTextChar">
    <w:name w:val="Footnote Text Char"/>
    <w:qFormat/>
    <w:rPr>
      <w:rFonts w:ascii="Times New Roman" w:hAnsi="Times New Roman" w:eastAsia="Times New Roman" w:cs="Times New Roman"/>
    </w:rPr>
  </w:style>
  <w:style w:type="character" w:styleId="Style12">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1"/>
    <w:qFormat/>
    <w:rPr/>
  </w:style>
  <w:style w:type="character" w:styleId="Heading5Char">
    <w:name w:val="Heading 5 Char"/>
    <w:qFormat/>
    <w:rPr>
      <w:rFonts w:ascii="Times" w:hAnsi="Times" w:cs="Times"/>
      <w:b/>
      <w:bCs/>
      <w:sz w:val="20"/>
      <w:szCs w:val="20"/>
    </w:rPr>
  </w:style>
  <w:style w:type="character" w:styleId="Style13">
    <w:name w:val="Интернет-ссылка"/>
    <w:rPr>
      <w:color w:val="0000FF"/>
      <w:u w:val="single"/>
    </w:rPr>
  </w:style>
  <w:style w:type="character" w:styleId="Style14">
    <w:name w:val="Посещённая гиперссылка"/>
    <w:rPr>
      <w:color w:val="800080"/>
      <w:u w:val="single"/>
    </w:rPr>
  </w:style>
  <w:style w:type="character" w:styleId="Style15">
    <w:name w:val="Номер страницы"/>
    <w:basedOn w:val="Style11"/>
    <w:rPr/>
  </w:style>
  <w:style w:type="character" w:styleId="Style16">
    <w:name w:val="Выделение"/>
    <w:qFormat/>
    <w:rPr>
      <w:i/>
      <w:iCs/>
    </w:rPr>
  </w:style>
  <w:style w:type="character" w:styleId="Style17">
    <w:name w:val=" Знак Знак"/>
    <w:qFormat/>
    <w:rPr>
      <w:lang w:val="ru-RU" w:bidi="ar-SA"/>
    </w:rPr>
  </w:style>
  <w:style w:type="character" w:styleId="WW8Dropcap0">
    <w:name w:val="WW8Dropcap0"/>
    <w:qFormat/>
    <w:rPr>
      <w:rFonts w:ascii="Garamond" w:hAnsi="Garamond" w:cs="Garamond"/>
      <w:sz w:val="112"/>
      <w:szCs w:val="112"/>
    </w:rPr>
  </w:style>
  <w:style w:type="character" w:styleId="Style18">
    <w:name w:val="Привязка сноски"/>
    <w:rPr>
      <w:vertAlign w:val="superscript"/>
    </w:rPr>
  </w:style>
  <w:style w:type="character" w:styleId="Style19">
    <w:name w:val="Привязка концевой сноски"/>
    <w:rPr>
      <w:vertAlign w:val="superscript"/>
    </w:rPr>
  </w:style>
  <w:style w:type="character" w:styleId="Style20">
    <w:name w:val="Символ концевой сноски"/>
    <w:qFormat/>
    <w:rPr/>
  </w:style>
  <w:style w:type="paragraph" w:styleId="Style21">
    <w:name w:val="Заголовок"/>
    <w:basedOn w:val="Normal"/>
    <w:next w:val="Style22"/>
    <w:qFormat/>
    <w:pPr>
      <w:keepNext w:val="true"/>
      <w:spacing w:before="240" w:after="120"/>
    </w:pPr>
    <w:rPr>
      <w:rFonts w:ascii="Liberation Sans" w:hAnsi="Liberation Sans" w:eastAsia="Noto Sans CJK SC" w:cs="Lohit Devanagari"/>
      <w:sz w:val="28"/>
      <w:szCs w:val="28"/>
    </w:rPr>
  </w:style>
  <w:style w:type="paragraph" w:styleId="Style22">
    <w:name w:val="Body Text"/>
    <w:basedOn w:val="Normal"/>
    <w:pPr>
      <w:widowControl w:val="false"/>
      <w:autoSpaceDE w:val="false"/>
      <w:ind w:start="40" w:hanging="0"/>
    </w:pPr>
    <w:rPr>
      <w:rFonts w:eastAsia="MS Mincho;MS Gothic"/>
      <w:b/>
      <w:bCs/>
      <w:sz w:val="18"/>
      <w:szCs w:val="18"/>
      <w:lang w:val="en-US"/>
    </w:rPr>
  </w:style>
  <w:style w:type="paragraph" w:styleId="Style23">
    <w:name w:val="List"/>
    <w:basedOn w:val="Style22"/>
    <w:pPr/>
    <w:rPr>
      <w:rFonts w:cs="Lohit Devanagari"/>
    </w:rPr>
  </w:style>
  <w:style w:type="paragraph" w:styleId="Style24">
    <w:name w:val="Caption"/>
    <w:basedOn w:val="Normal"/>
    <w:qFormat/>
    <w:pPr>
      <w:suppressLineNumbers/>
      <w:spacing w:before="120" w:after="120"/>
    </w:pPr>
    <w:rPr>
      <w:rFonts w:cs="Lohit Devanagari"/>
      <w:i/>
      <w:iCs/>
      <w:sz w:val="24"/>
      <w:szCs w:val="24"/>
    </w:rPr>
  </w:style>
  <w:style w:type="paragraph" w:styleId="Style25">
    <w:name w:val="Указатель"/>
    <w:basedOn w:val="Normal"/>
    <w:qFormat/>
    <w:pPr>
      <w:suppressLineNumbers/>
    </w:pPr>
    <w:rPr>
      <w:rFonts w:cs="Lohit Devanagari"/>
    </w:rPr>
  </w:style>
  <w:style w:type="paragraph" w:styleId="Style26">
    <w:name w:val="Верхний и нижний колонтитулы"/>
    <w:basedOn w:val="Normal"/>
    <w:qFormat/>
    <w:pPr>
      <w:suppressLineNumbers/>
      <w:tabs>
        <w:tab w:val="clear" w:pos="709"/>
        <w:tab w:val="center" w:pos="4819" w:leader="none"/>
        <w:tab w:val="right" w:pos="9638" w:leader="none"/>
      </w:tabs>
    </w:pPr>
    <w:rPr/>
  </w:style>
  <w:style w:type="paragraph" w:styleId="Style27">
    <w:name w:val="Footer"/>
    <w:basedOn w:val="Normal"/>
    <w:pPr/>
    <w:rPr/>
  </w:style>
  <w:style w:type="paragraph" w:styleId="Style28">
    <w:name w:val="Footnote Text"/>
    <w:basedOn w:val="Normal"/>
    <w:pPr/>
    <w:rPr>
      <w:sz w:val="24"/>
      <w:szCs w:val="24"/>
    </w:rPr>
  </w:style>
  <w:style w:type="paragraph" w:styleId="ListParagraph1">
    <w:name w:val="List Paragraph1"/>
    <w:basedOn w:val="Normal"/>
    <w:qFormat/>
    <w:pPr>
      <w:spacing w:before="0" w:after="0"/>
      <w:ind w:start="720" w:hanging="0"/>
      <w:contextualSpacing/>
    </w:pPr>
    <w:rPr/>
  </w:style>
  <w:style w:type="paragraph" w:styleId="Style29">
    <w:name w:val="Header"/>
    <w:basedOn w:val="Normal"/>
    <w:pPr>
      <w:tabs>
        <w:tab w:val="clear" w:pos="709"/>
        <w:tab w:val="center" w:pos="4677" w:leader="none"/>
        <w:tab w:val="right" w:pos="9355" w:leader="none"/>
      </w:tabs>
    </w:pPr>
    <w:rPr/>
  </w:style>
  <w:style w:type="paragraph" w:styleId="Style30">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Style31">
    <w:name w:val="Содержимое таблицы"/>
    <w:basedOn w:val="Normal"/>
    <w:qFormat/>
    <w:pPr>
      <w:widowControl w:val="false"/>
      <w:suppressLineNumbers/>
    </w:pPr>
    <w:rPr/>
  </w:style>
  <w:style w:type="paragraph" w:styleId="Style32">
    <w:name w:val="Заголовок таблицы"/>
    <w:basedOn w:val="Style31"/>
    <w:qFormat/>
    <w:pPr>
      <w:suppressLineNumbers/>
      <w:jc w:val="center"/>
    </w:pPr>
    <w:rPr>
      <w:b/>
      <w:bCs/>
    </w:rPr>
  </w:style>
  <w:style w:type="paragraph" w:styleId="Style33">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footnotes" Target="footnotes.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19</TotalTime>
  <Application>LibreOffice/7.0.3.1$Linux_X86_64 LibreOffice_project/00$Build-1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2020-10-29T09:03:00Z</dcterms:created>
  <dc:creator>Vestnik IOS RAS</dc:creator>
  <dc:description/>
  <cp:keywords> </cp:keywords>
  <dc:language>ru-RU</dc:language>
  <cp:lastModifiedBy>Malykh</cp:lastModifiedBy>
  <dcterms:modified xsi:type="dcterms:W3CDTF">2020-12-15T16:54:00Z</dcterms:modified>
  <cp:revision>28</cp:revision>
  <dc:subject/>
  <dc:title>РУБРИКА: РЕЦЕНЗИИ; к юбилею ИВ РАН (</dc:title>
</cp:coreProperties>
</file>